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40390" w14:textId="77777777" w:rsidR="002E42E4" w:rsidRDefault="00EC2972">
      <w:pPr>
        <w:jc w:val="center"/>
      </w:pPr>
      <w:r>
        <w:rPr>
          <w:noProof/>
        </w:rPr>
        <w:drawing>
          <wp:inline distT="0" distB="0" distL="0" distR="0" wp14:anchorId="16C68ACE" wp14:editId="59C7B31D">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7499C88" w14:textId="77777777" w:rsidR="002E42E4" w:rsidRDefault="00EC2972">
      <w:pPr>
        <w:pStyle w:val="Title"/>
        <w:spacing w:before="40"/>
        <w:jc w:val="center"/>
      </w:pPr>
      <w:r>
        <w:rPr>
          <w:b/>
          <w:color w:val="3266A8"/>
          <w:sz w:val="36"/>
        </w:rPr>
        <w:t>Environment and Natural Resources Trust Fund</w:t>
      </w:r>
    </w:p>
    <w:p w14:paraId="1E06D27E" w14:textId="77777777" w:rsidR="002E42E4" w:rsidRDefault="00EC2972">
      <w:pPr>
        <w:pStyle w:val="Heading1"/>
        <w:spacing w:before="40" w:after="40"/>
        <w:jc w:val="center"/>
      </w:pPr>
      <w:r>
        <w:rPr>
          <w:color w:val="000000"/>
          <w:sz w:val="28"/>
        </w:rPr>
        <w:t>2021 Request for Proposal</w:t>
      </w:r>
    </w:p>
    <w:p w14:paraId="06C5F163" w14:textId="77777777" w:rsidR="002E42E4" w:rsidRDefault="00EC2972">
      <w:pPr>
        <w:pStyle w:val="Heading2"/>
        <w:spacing w:before="0" w:after="80"/>
      </w:pPr>
      <w:r>
        <w:rPr>
          <w:b/>
          <w:color w:val="2C559C"/>
          <w:sz w:val="28"/>
        </w:rPr>
        <w:t>General Information</w:t>
      </w:r>
    </w:p>
    <w:p w14:paraId="72CA0C9F" w14:textId="77777777" w:rsidR="002E42E4" w:rsidRDefault="00EC2972">
      <w:r>
        <w:rPr>
          <w:b/>
        </w:rPr>
        <w:t xml:space="preserve">Proposal ID: </w:t>
      </w:r>
      <w:r>
        <w:t>2021-443</w:t>
      </w:r>
    </w:p>
    <w:p w14:paraId="4C532FAA" w14:textId="1DF9B68B" w:rsidR="002E42E4" w:rsidRDefault="00EC2972">
      <w:r>
        <w:rPr>
          <w:b/>
        </w:rPr>
        <w:t xml:space="preserve">Proposal Title: </w:t>
      </w:r>
      <w:r>
        <w:t xml:space="preserve">Minnesota State Parks </w:t>
      </w:r>
      <w:r w:rsidR="00930A61">
        <w:t>a</w:t>
      </w:r>
      <w:r>
        <w:t>nd State Trails Inholdings</w:t>
      </w:r>
    </w:p>
    <w:p w14:paraId="2E5868FF" w14:textId="77777777" w:rsidR="002E42E4" w:rsidRDefault="002E42E4"/>
    <w:p w14:paraId="10C0C91E" w14:textId="77777777" w:rsidR="002E42E4" w:rsidRDefault="00EC2972">
      <w:pPr>
        <w:pStyle w:val="Heading2"/>
        <w:spacing w:before="0" w:after="80"/>
      </w:pPr>
      <w:r>
        <w:rPr>
          <w:b/>
          <w:color w:val="2C559C"/>
          <w:sz w:val="28"/>
        </w:rPr>
        <w:t>Project Manager Information</w:t>
      </w:r>
    </w:p>
    <w:p w14:paraId="4EF04C81" w14:textId="77777777" w:rsidR="002E42E4" w:rsidRDefault="00EC2972">
      <w:r>
        <w:rPr>
          <w:b/>
        </w:rPr>
        <w:t xml:space="preserve">Name: </w:t>
      </w:r>
      <w:r>
        <w:t>Kent Skaar</w:t>
      </w:r>
    </w:p>
    <w:p w14:paraId="73B3CB13" w14:textId="77777777" w:rsidR="002E42E4" w:rsidRDefault="00EC2972">
      <w:r>
        <w:rPr>
          <w:b/>
        </w:rPr>
        <w:t xml:space="preserve">Organization: </w:t>
      </w:r>
      <w:r>
        <w:t>MN DNR - State Parks and Trails Division</w:t>
      </w:r>
    </w:p>
    <w:p w14:paraId="53828C6A" w14:textId="77777777" w:rsidR="002E42E4" w:rsidRDefault="00EC2972">
      <w:r>
        <w:rPr>
          <w:b/>
        </w:rPr>
        <w:t xml:space="preserve">Office Telephone: </w:t>
      </w:r>
      <w:r>
        <w:t>(651) 259-5636</w:t>
      </w:r>
    </w:p>
    <w:p w14:paraId="5251A9BB" w14:textId="77777777" w:rsidR="002E42E4" w:rsidRDefault="00EC2972">
      <w:r>
        <w:rPr>
          <w:b/>
        </w:rPr>
        <w:t xml:space="preserve">Email: </w:t>
      </w:r>
      <w:r>
        <w:t>kent.skaar@state.mn.us</w:t>
      </w:r>
    </w:p>
    <w:p w14:paraId="21E94201" w14:textId="77777777" w:rsidR="002E42E4" w:rsidRDefault="002E42E4"/>
    <w:p w14:paraId="0C95D664" w14:textId="77777777" w:rsidR="002E42E4" w:rsidRDefault="00EC2972">
      <w:pPr>
        <w:pStyle w:val="Heading2"/>
        <w:spacing w:before="0" w:after="80"/>
      </w:pPr>
      <w:r>
        <w:rPr>
          <w:b/>
          <w:color w:val="2C559C"/>
          <w:sz w:val="28"/>
        </w:rPr>
        <w:t>Project Basic Information</w:t>
      </w:r>
    </w:p>
    <w:p w14:paraId="6B4E6C61" w14:textId="77777777" w:rsidR="002E42E4" w:rsidRDefault="00EC2972">
      <w:r>
        <w:rPr>
          <w:b/>
        </w:rPr>
        <w:t xml:space="preserve">Project Summary: </w:t>
      </w:r>
      <w:r>
        <w:t xml:space="preserve">Acquire top priority in-holdings within legislatively established boundaries of </w:t>
      </w:r>
      <w:r>
        <w:t>Minnesota’s 75 State Parks and State Recreation Areas and 26 State Trails from willing sellers.</w:t>
      </w:r>
    </w:p>
    <w:p w14:paraId="3AA0ABF7" w14:textId="77777777" w:rsidR="002E42E4" w:rsidRDefault="00EC2972">
      <w:r>
        <w:rPr>
          <w:b/>
        </w:rPr>
        <w:t xml:space="preserve">Funds Requested: </w:t>
      </w:r>
      <w:r>
        <w:t>$3,500,000</w:t>
      </w:r>
    </w:p>
    <w:p w14:paraId="40F1FDC5" w14:textId="77777777" w:rsidR="002E42E4" w:rsidRDefault="00EC2972">
      <w:r>
        <w:rPr>
          <w:b/>
        </w:rPr>
        <w:t xml:space="preserve">Proposed Project Completion: </w:t>
      </w:r>
      <w:r>
        <w:t>2023-06-30</w:t>
      </w:r>
    </w:p>
    <w:p w14:paraId="1EA13CA5" w14:textId="77777777" w:rsidR="002E42E4" w:rsidRDefault="00EC2972">
      <w:r>
        <w:rPr>
          <w:b/>
        </w:rPr>
        <w:t xml:space="preserve">LCCMR Funding Category: </w:t>
      </w:r>
      <w:r>
        <w:t>Land Acquisition for Habitat and Recreation (G)</w:t>
      </w:r>
    </w:p>
    <w:p w14:paraId="2AA043C2" w14:textId="77777777" w:rsidR="002E42E4" w:rsidRDefault="002E42E4"/>
    <w:p w14:paraId="61543DB2" w14:textId="77777777" w:rsidR="002E42E4" w:rsidRDefault="00EC2972">
      <w:pPr>
        <w:pStyle w:val="Heading2"/>
        <w:spacing w:before="0" w:after="80"/>
      </w:pPr>
      <w:r>
        <w:rPr>
          <w:b/>
          <w:color w:val="2C559C"/>
          <w:sz w:val="28"/>
        </w:rPr>
        <w:t>Project Location</w:t>
      </w:r>
    </w:p>
    <w:p w14:paraId="77CFB5CB" w14:textId="77777777" w:rsidR="002E42E4" w:rsidRDefault="00EC2972">
      <w:r>
        <w:rPr>
          <w:b/>
        </w:rPr>
        <w:t>Wh</w:t>
      </w:r>
      <w:r>
        <w:rPr>
          <w:b/>
        </w:rPr>
        <w:t xml:space="preserve">at is the best scale for describing where your work will take place?  </w:t>
      </w:r>
      <w:r>
        <w:rPr>
          <w:b/>
        </w:rPr>
        <w:br/>
      </w:r>
      <w:r>
        <w:rPr>
          <w:b/>
        </w:rPr>
        <w:tab/>
      </w:r>
      <w:r>
        <w:t>Statewide</w:t>
      </w:r>
    </w:p>
    <w:p w14:paraId="767E2EAB" w14:textId="77777777" w:rsidR="002E42E4" w:rsidRDefault="00EC2972">
      <w:r>
        <w:rPr>
          <w:b/>
        </w:rPr>
        <w:t xml:space="preserve">What is the best scale to describe the area impacted by your work?  </w:t>
      </w:r>
      <w:r>
        <w:rPr>
          <w:b/>
        </w:rPr>
        <w:br/>
      </w:r>
      <w:r>
        <w:rPr>
          <w:b/>
        </w:rPr>
        <w:tab/>
      </w:r>
      <w:r>
        <w:t>Statewide</w:t>
      </w:r>
    </w:p>
    <w:p w14:paraId="61D1551F" w14:textId="77777777" w:rsidR="002E42E4" w:rsidRDefault="00EC2972">
      <w:pPr>
        <w:spacing w:after="20"/>
      </w:pPr>
      <w:r>
        <w:rPr>
          <w:b/>
        </w:rPr>
        <w:t xml:space="preserve">When will the work impact occur?  </w:t>
      </w:r>
      <w:r>
        <w:rPr>
          <w:b/>
        </w:rPr>
        <w:br/>
      </w:r>
      <w:r>
        <w:rPr>
          <w:b/>
        </w:rPr>
        <w:tab/>
      </w:r>
      <w:r>
        <w:t>During the Project</w:t>
      </w:r>
    </w:p>
    <w:p w14:paraId="36BB81F8" w14:textId="77777777" w:rsidR="002E42E4" w:rsidRDefault="00EC2972">
      <w:r>
        <w:br w:type="page"/>
      </w:r>
    </w:p>
    <w:p w14:paraId="5275DCA9" w14:textId="77777777" w:rsidR="002E42E4" w:rsidRDefault="00EC2972">
      <w:pPr>
        <w:pStyle w:val="Heading2"/>
        <w:spacing w:before="0" w:after="80"/>
      </w:pPr>
      <w:r>
        <w:rPr>
          <w:b/>
          <w:color w:val="2C559C"/>
          <w:sz w:val="28"/>
        </w:rPr>
        <w:lastRenderedPageBreak/>
        <w:t>Narrative</w:t>
      </w:r>
    </w:p>
    <w:p w14:paraId="0E9F29DF" w14:textId="77777777" w:rsidR="002E42E4" w:rsidRDefault="00EC2972">
      <w:pPr>
        <w:spacing w:after="60"/>
      </w:pPr>
      <w:r>
        <w:rPr>
          <w:b/>
        </w:rPr>
        <w:t>Describe the opportunity or</w:t>
      </w:r>
      <w:r>
        <w:rPr>
          <w:b/>
        </w:rPr>
        <w:t xml:space="preserve"> problem your proposal seeks to address. Include any relevant background information.</w:t>
      </w:r>
    </w:p>
    <w:p w14:paraId="0B1607C3" w14:textId="77777777" w:rsidR="002E42E4" w:rsidRDefault="00EC2972">
      <w:r>
        <w:t>This proposal is an investment in the future, fulfilling legislative direction to acquire parcels from willing sellers within legislatively authorized and defined state p</w:t>
      </w:r>
      <w:r>
        <w:t>arks, state recreation areas and along state trail corridors. This project will protect and enhance Minnesota’s environment and natural resources, promote positive economic impacts and increase outdoor recreation opportunities for all Minnesota citizens an</w:t>
      </w:r>
      <w:r>
        <w:t>d visitors. Most Minnesota state parks and trails in-holdings are once-in-a-lifetime opportunities. Interested willing sellers often have a vision to include their family’s treasured property as a part of a State Park or State Trail for the public to enjoy</w:t>
      </w:r>
      <w:r>
        <w:t xml:space="preserve"> their land into perpetuity. If funding is unavailable to pursue an acquisition, the property is at risk to be subdivided, developed or taken off the market for decades</w:t>
      </w:r>
    </w:p>
    <w:p w14:paraId="67347CB5" w14:textId="77777777" w:rsidR="002E42E4" w:rsidRDefault="00EC2972">
      <w:pPr>
        <w:spacing w:after="60"/>
      </w:pPr>
      <w:r>
        <w:rPr>
          <w:b/>
        </w:rPr>
        <w:t>What is your proposed solution to the problem or opportunity discussed above? i.e. What</w:t>
      </w:r>
      <w:r>
        <w:rPr>
          <w:b/>
        </w:rPr>
        <w:t xml:space="preserve"> are you seeking funding to do? You will be asked to expand on this in Activities and Milestones.</w:t>
      </w:r>
    </w:p>
    <w:p w14:paraId="63A126C9" w14:textId="77777777" w:rsidR="002E42E4" w:rsidRDefault="00EC2972">
      <w:r>
        <w:t>Currently, the Minnesota Department of Natural Resources (MN DNR) does not own and manage on behalf of the public approximately 15% (41,900 acres) of land loc</w:t>
      </w:r>
      <w:r>
        <w:t>ated within the legislatively approved and statutorily described boundaries of the 66 Minnesota state parks and nine state recreation areas.  The MN DNR currently owns and manages on behalf of the public approximately 50% of the land needed to complete the</w:t>
      </w:r>
      <w:r>
        <w:t xml:space="preserve"> 26 legislatively authorized State Trails. The MN DNR has identified and ranked each parcel within legislatively defined boundaries and alignments for state parks and Trails. The MN DNR maintains, reviews and annually updates a general statewide priority l</w:t>
      </w:r>
      <w:r>
        <w:t>ist of willing sellers. Potential projects are analyzed using investment criteria established in the DNR Parks and Trails System Plan.</w:t>
      </w:r>
    </w:p>
    <w:p w14:paraId="3859D09A" w14:textId="77777777" w:rsidR="002E42E4" w:rsidRDefault="00EC2972">
      <w:pPr>
        <w:spacing w:after="60"/>
      </w:pPr>
      <w:r>
        <w:rPr>
          <w:b/>
        </w:rPr>
        <w:t>What are the specific project outcomes as they relate to the public purpose of protection, conservation, preservation, an</w:t>
      </w:r>
      <w:r>
        <w:rPr>
          <w:b/>
        </w:rPr>
        <w:t xml:space="preserve">d enhancement of the state’s natural resources? </w:t>
      </w:r>
    </w:p>
    <w:p w14:paraId="68A466C7" w14:textId="77777777" w:rsidR="002E42E4" w:rsidRDefault="00EC2972">
      <w:r>
        <w:t>The parcels identified in this project represent in many cases unique landscapes and natural resources that will be managed for the benefit of the public statewide. The successful acquisition of the identifi</w:t>
      </w:r>
      <w:r>
        <w:t>ed properties will result in expanded natural and cultural resources protection and restoration, environmental educational programming, increased economic activity in local communities, and enhanced outdoor recreation opportunities to engage current and fu</w:t>
      </w:r>
      <w:r>
        <w:t>ture generations in Minnesota’s great outdoors.</w:t>
      </w:r>
    </w:p>
    <w:p w14:paraId="0607E166" w14:textId="77777777" w:rsidR="002E42E4" w:rsidRDefault="00EC2972">
      <w:r>
        <w:br w:type="page"/>
      </w:r>
    </w:p>
    <w:p w14:paraId="775EB841" w14:textId="77777777" w:rsidR="002E42E4" w:rsidRDefault="00EC2972">
      <w:pPr>
        <w:pStyle w:val="Heading2"/>
        <w:spacing w:before="0" w:after="80"/>
      </w:pPr>
      <w:r>
        <w:rPr>
          <w:b/>
          <w:color w:val="2C559C"/>
          <w:sz w:val="28"/>
        </w:rPr>
        <w:lastRenderedPageBreak/>
        <w:t>Activities and Milestones</w:t>
      </w:r>
    </w:p>
    <w:p w14:paraId="07CF8A48" w14:textId="77777777" w:rsidR="002E42E4" w:rsidRDefault="00EC2972">
      <w:pPr>
        <w:pStyle w:val="Heading3"/>
        <w:spacing w:after="60"/>
      </w:pPr>
      <w:r>
        <w:rPr>
          <w:b/>
          <w:color w:val="254885"/>
          <w:sz w:val="26"/>
        </w:rPr>
        <w:t>Activity 1: Glendalough State Park, Otter Tail County - State Park In-holding</w:t>
      </w:r>
    </w:p>
    <w:p w14:paraId="3FF89897" w14:textId="77777777" w:rsidR="002E42E4" w:rsidRDefault="00EC2972">
      <w:r>
        <w:rPr>
          <w:b/>
        </w:rPr>
        <w:t xml:space="preserve">Activity Budget: </w:t>
      </w:r>
      <w:r>
        <w:t>$1,000,000</w:t>
      </w:r>
    </w:p>
    <w:p w14:paraId="3F02A7AE" w14:textId="77777777" w:rsidR="002E42E4" w:rsidRDefault="00EC2972">
      <w:r>
        <w:rPr>
          <w:b/>
        </w:rPr>
        <w:t xml:space="preserve">Activity Description: </w:t>
      </w:r>
      <w:r>
        <w:rPr>
          <w:b/>
        </w:rPr>
        <w:br/>
      </w:r>
      <w:r>
        <w:t xml:space="preserve">This project proposes the acquisition and </w:t>
      </w:r>
      <w:r>
        <w:t>protection of approximately 155 acres, which contains over 2,200 feet of Blanche Lake shoreline and over 700 feet of pristine creek frontage with abundant emergent and aquatic vegetation contained entirely with the legislative state park boundaries. The up</w:t>
      </w:r>
      <w:r>
        <w:t>land areas contain high quality oak forest that is contiguous with the forested State Park lands. This parcel is located in a major migratory corridor for forest birds and waterfowl. The parcel also provides potential for additional public outdoor recreati</w:t>
      </w:r>
      <w:r>
        <w:t>onal opportunities through expansion of existing State Park hiking trails.</w:t>
      </w:r>
    </w:p>
    <w:p w14:paraId="63E79B58" w14:textId="77777777" w:rsidR="002E42E4" w:rsidRDefault="00EC2972">
      <w:r>
        <w:rPr>
          <w:b/>
        </w:rPr>
        <w:t xml:space="preserve">Activity Milestones: </w:t>
      </w:r>
    </w:p>
    <w:tbl>
      <w:tblPr>
        <w:tblStyle w:val="TableGrid"/>
        <w:tblW w:w="0" w:type="auto"/>
        <w:tblLook w:val="04A0" w:firstRow="1" w:lastRow="0" w:firstColumn="1" w:lastColumn="0" w:noHBand="0" w:noVBand="1"/>
      </w:tblPr>
      <w:tblGrid>
        <w:gridCol w:w="9350"/>
        <w:gridCol w:w="1440"/>
      </w:tblGrid>
      <w:tr w:rsidR="002E42E4" w14:paraId="385224C7" w14:textId="77777777">
        <w:tc>
          <w:tcPr>
            <w:tcW w:w="9360" w:type="dxa"/>
            <w:shd w:val="clear" w:color="auto" w:fill="BDCAFF"/>
          </w:tcPr>
          <w:p w14:paraId="473F76B4" w14:textId="77777777" w:rsidR="002E42E4" w:rsidRDefault="00EC2972">
            <w:r>
              <w:rPr>
                <w:b/>
                <w:color w:val="000000"/>
                <w:sz w:val="20"/>
              </w:rPr>
              <w:t>Description</w:t>
            </w:r>
          </w:p>
        </w:tc>
        <w:tc>
          <w:tcPr>
            <w:tcW w:w="1440" w:type="dxa"/>
            <w:shd w:val="clear" w:color="auto" w:fill="BDCAFF"/>
          </w:tcPr>
          <w:p w14:paraId="68B9BB45" w14:textId="77777777" w:rsidR="002E42E4" w:rsidRDefault="00EC2972">
            <w:r>
              <w:rPr>
                <w:b/>
                <w:color w:val="000000"/>
                <w:sz w:val="20"/>
              </w:rPr>
              <w:t>Completion Date</w:t>
            </w:r>
          </w:p>
        </w:tc>
      </w:tr>
      <w:tr w:rsidR="002E42E4" w14:paraId="1B4D7850" w14:textId="77777777">
        <w:tc>
          <w:tcPr>
            <w:tcW w:w="9360" w:type="dxa"/>
          </w:tcPr>
          <w:p w14:paraId="4259B08C" w14:textId="77777777" w:rsidR="002E42E4" w:rsidRDefault="00EC2972">
            <w:r>
              <w:rPr>
                <w:sz w:val="20"/>
              </w:rPr>
              <w:t>Property Acquisition Documents Complete</w:t>
            </w:r>
          </w:p>
        </w:tc>
        <w:tc>
          <w:tcPr>
            <w:tcW w:w="1440" w:type="dxa"/>
          </w:tcPr>
          <w:p w14:paraId="05D6C4ED" w14:textId="77777777" w:rsidR="002E42E4" w:rsidRDefault="00EC2972">
            <w:pPr>
              <w:jc w:val="right"/>
            </w:pPr>
            <w:r>
              <w:rPr>
                <w:sz w:val="20"/>
              </w:rPr>
              <w:t>2021-12-31</w:t>
            </w:r>
          </w:p>
        </w:tc>
      </w:tr>
      <w:tr w:rsidR="002E42E4" w14:paraId="19916FF2" w14:textId="77777777">
        <w:tc>
          <w:tcPr>
            <w:tcW w:w="9360" w:type="dxa"/>
          </w:tcPr>
          <w:p w14:paraId="060D6218" w14:textId="77777777" w:rsidR="002E42E4" w:rsidRDefault="00EC2972">
            <w:r>
              <w:rPr>
                <w:sz w:val="20"/>
              </w:rPr>
              <w:t>Property Valuation Complete</w:t>
            </w:r>
          </w:p>
        </w:tc>
        <w:tc>
          <w:tcPr>
            <w:tcW w:w="1440" w:type="dxa"/>
          </w:tcPr>
          <w:p w14:paraId="4A78DBB4" w14:textId="77777777" w:rsidR="002E42E4" w:rsidRDefault="00EC2972">
            <w:pPr>
              <w:jc w:val="right"/>
            </w:pPr>
            <w:r>
              <w:rPr>
                <w:sz w:val="20"/>
              </w:rPr>
              <w:t>2022-06-30</w:t>
            </w:r>
          </w:p>
        </w:tc>
      </w:tr>
      <w:tr w:rsidR="002E42E4" w14:paraId="00F093DD" w14:textId="77777777">
        <w:tc>
          <w:tcPr>
            <w:tcW w:w="9360" w:type="dxa"/>
          </w:tcPr>
          <w:p w14:paraId="7B804B6F" w14:textId="77777777" w:rsidR="002E42E4" w:rsidRDefault="00EC2972">
            <w:r>
              <w:rPr>
                <w:sz w:val="20"/>
              </w:rPr>
              <w:t>Property Acquisition Complete</w:t>
            </w:r>
          </w:p>
        </w:tc>
        <w:tc>
          <w:tcPr>
            <w:tcW w:w="1440" w:type="dxa"/>
          </w:tcPr>
          <w:p w14:paraId="03DAEE32" w14:textId="77777777" w:rsidR="002E42E4" w:rsidRDefault="00EC2972">
            <w:pPr>
              <w:jc w:val="right"/>
            </w:pPr>
            <w:r>
              <w:rPr>
                <w:sz w:val="20"/>
              </w:rPr>
              <w:t>2023-06-30</w:t>
            </w:r>
          </w:p>
        </w:tc>
      </w:tr>
    </w:tbl>
    <w:p w14:paraId="28653265" w14:textId="77777777" w:rsidR="002E42E4" w:rsidRDefault="002E42E4"/>
    <w:p w14:paraId="4D4B0D81" w14:textId="77777777" w:rsidR="002E42E4" w:rsidRDefault="00EC2972">
      <w:pPr>
        <w:pStyle w:val="Heading3"/>
        <w:spacing w:after="60"/>
      </w:pPr>
      <w:r>
        <w:rPr>
          <w:b/>
          <w:color w:val="254885"/>
          <w:sz w:val="26"/>
        </w:rPr>
        <w:t>Activity 2: Tettegouche State Park, Lake County - State Park In-holding</w:t>
      </w:r>
    </w:p>
    <w:p w14:paraId="5351F7C6" w14:textId="77777777" w:rsidR="002E42E4" w:rsidRDefault="00EC2972">
      <w:r>
        <w:rPr>
          <w:b/>
        </w:rPr>
        <w:t xml:space="preserve">Activity Budget: </w:t>
      </w:r>
      <w:r>
        <w:t>$1,000,000</w:t>
      </w:r>
    </w:p>
    <w:p w14:paraId="0A9B4A4A" w14:textId="77777777" w:rsidR="002E42E4" w:rsidRDefault="00EC2972">
      <w:r>
        <w:rPr>
          <w:b/>
        </w:rPr>
        <w:t xml:space="preserve">Activity Description: </w:t>
      </w:r>
      <w:r>
        <w:rPr>
          <w:b/>
        </w:rPr>
        <w:br/>
      </w:r>
      <w:r>
        <w:t>The proposed acquisition of the referenced property will result in the conservation of approximately 650 feet of Lake Su</w:t>
      </w:r>
      <w:r>
        <w:t>perior shoreline and preserve the famous views from Palisade Head. This property is comprised of approximately 18 acres and is identified as the “Palisade Coast” in the State Park management plan. The property also contains the mouth of and nearly 1,500 fe</w:t>
      </w:r>
      <w:r>
        <w:t>et of the designated trout stream “Palisade Creek”, a number of unique natural communities with rare plant and animal species and significant geologic features.  These qualities, qualify Palisade Head for inclusion in the Minnesota Natural Areas Registry.</w:t>
      </w:r>
    </w:p>
    <w:p w14:paraId="027DA6D1" w14:textId="77777777" w:rsidR="002E42E4" w:rsidRDefault="00EC2972">
      <w:r>
        <w:rPr>
          <w:b/>
        </w:rPr>
        <w:t xml:space="preserve">Activity Milestones: </w:t>
      </w:r>
    </w:p>
    <w:tbl>
      <w:tblPr>
        <w:tblStyle w:val="TableGrid"/>
        <w:tblW w:w="0" w:type="auto"/>
        <w:tblLook w:val="04A0" w:firstRow="1" w:lastRow="0" w:firstColumn="1" w:lastColumn="0" w:noHBand="0" w:noVBand="1"/>
      </w:tblPr>
      <w:tblGrid>
        <w:gridCol w:w="9350"/>
        <w:gridCol w:w="1440"/>
      </w:tblGrid>
      <w:tr w:rsidR="002E42E4" w14:paraId="7D0E6164" w14:textId="77777777">
        <w:tc>
          <w:tcPr>
            <w:tcW w:w="9360" w:type="dxa"/>
            <w:shd w:val="clear" w:color="auto" w:fill="BDCAFF"/>
          </w:tcPr>
          <w:p w14:paraId="297560AA" w14:textId="77777777" w:rsidR="002E42E4" w:rsidRDefault="00EC2972">
            <w:r>
              <w:rPr>
                <w:b/>
                <w:color w:val="000000"/>
                <w:sz w:val="20"/>
              </w:rPr>
              <w:t>Description</w:t>
            </w:r>
          </w:p>
        </w:tc>
        <w:tc>
          <w:tcPr>
            <w:tcW w:w="1440" w:type="dxa"/>
            <w:shd w:val="clear" w:color="auto" w:fill="BDCAFF"/>
          </w:tcPr>
          <w:p w14:paraId="170A3134" w14:textId="77777777" w:rsidR="002E42E4" w:rsidRDefault="00EC2972">
            <w:r>
              <w:rPr>
                <w:b/>
                <w:color w:val="000000"/>
                <w:sz w:val="20"/>
              </w:rPr>
              <w:t>Completion Date</w:t>
            </w:r>
          </w:p>
        </w:tc>
      </w:tr>
      <w:tr w:rsidR="002E42E4" w14:paraId="4274400D" w14:textId="77777777">
        <w:tc>
          <w:tcPr>
            <w:tcW w:w="9360" w:type="dxa"/>
          </w:tcPr>
          <w:p w14:paraId="2BBB40CD" w14:textId="77777777" w:rsidR="002E42E4" w:rsidRDefault="00EC2972">
            <w:r>
              <w:rPr>
                <w:sz w:val="20"/>
              </w:rPr>
              <w:t>Property Acquisition Documents Complete</w:t>
            </w:r>
          </w:p>
        </w:tc>
        <w:tc>
          <w:tcPr>
            <w:tcW w:w="1440" w:type="dxa"/>
          </w:tcPr>
          <w:p w14:paraId="49B1BB89" w14:textId="77777777" w:rsidR="002E42E4" w:rsidRDefault="00EC2972">
            <w:pPr>
              <w:jc w:val="right"/>
            </w:pPr>
            <w:r>
              <w:rPr>
                <w:sz w:val="20"/>
              </w:rPr>
              <w:t>2021-12-31</w:t>
            </w:r>
          </w:p>
        </w:tc>
      </w:tr>
      <w:tr w:rsidR="002E42E4" w14:paraId="691F71D6" w14:textId="77777777">
        <w:tc>
          <w:tcPr>
            <w:tcW w:w="9360" w:type="dxa"/>
          </w:tcPr>
          <w:p w14:paraId="00C9FEEE" w14:textId="77777777" w:rsidR="002E42E4" w:rsidRDefault="00EC2972">
            <w:r>
              <w:rPr>
                <w:sz w:val="20"/>
              </w:rPr>
              <w:t>Property Valuation Complete</w:t>
            </w:r>
          </w:p>
        </w:tc>
        <w:tc>
          <w:tcPr>
            <w:tcW w:w="1440" w:type="dxa"/>
          </w:tcPr>
          <w:p w14:paraId="60459985" w14:textId="77777777" w:rsidR="002E42E4" w:rsidRDefault="00EC2972">
            <w:pPr>
              <w:jc w:val="right"/>
            </w:pPr>
            <w:r>
              <w:rPr>
                <w:sz w:val="20"/>
              </w:rPr>
              <w:t>2022-06-30</w:t>
            </w:r>
          </w:p>
        </w:tc>
      </w:tr>
      <w:tr w:rsidR="002E42E4" w14:paraId="02E50EC5" w14:textId="77777777">
        <w:tc>
          <w:tcPr>
            <w:tcW w:w="9360" w:type="dxa"/>
          </w:tcPr>
          <w:p w14:paraId="765F00F8" w14:textId="77777777" w:rsidR="002E42E4" w:rsidRDefault="00EC2972">
            <w:r>
              <w:rPr>
                <w:sz w:val="20"/>
              </w:rPr>
              <w:t>Property Acquisition Complete</w:t>
            </w:r>
          </w:p>
        </w:tc>
        <w:tc>
          <w:tcPr>
            <w:tcW w:w="1440" w:type="dxa"/>
          </w:tcPr>
          <w:p w14:paraId="35B52F51" w14:textId="77777777" w:rsidR="002E42E4" w:rsidRDefault="00EC2972">
            <w:pPr>
              <w:jc w:val="right"/>
            </w:pPr>
            <w:r>
              <w:rPr>
                <w:sz w:val="20"/>
              </w:rPr>
              <w:t>2023-06-30</w:t>
            </w:r>
          </w:p>
        </w:tc>
      </w:tr>
    </w:tbl>
    <w:p w14:paraId="287454F7" w14:textId="77777777" w:rsidR="002E42E4" w:rsidRDefault="002E42E4"/>
    <w:p w14:paraId="11EC4075" w14:textId="77777777" w:rsidR="002E42E4" w:rsidRDefault="00EC2972">
      <w:pPr>
        <w:pStyle w:val="Heading3"/>
        <w:spacing w:after="60"/>
      </w:pPr>
      <w:r>
        <w:rPr>
          <w:b/>
          <w:color w:val="254885"/>
          <w:sz w:val="26"/>
        </w:rPr>
        <w:t xml:space="preserve">Activity 3: Tettegouche State Park, Lake County - State Park </w:t>
      </w:r>
      <w:r>
        <w:rPr>
          <w:b/>
          <w:color w:val="254885"/>
          <w:sz w:val="26"/>
        </w:rPr>
        <w:t>In-holding</w:t>
      </w:r>
    </w:p>
    <w:p w14:paraId="2F717FE1" w14:textId="77777777" w:rsidR="002E42E4" w:rsidRDefault="00EC2972">
      <w:r>
        <w:rPr>
          <w:b/>
        </w:rPr>
        <w:t xml:space="preserve">Activity Budget: </w:t>
      </w:r>
      <w:r>
        <w:t>$1,000,000</w:t>
      </w:r>
    </w:p>
    <w:p w14:paraId="30439722" w14:textId="77777777" w:rsidR="002E42E4" w:rsidRDefault="00EC2972">
      <w:r>
        <w:rPr>
          <w:b/>
        </w:rPr>
        <w:t xml:space="preserve">Activity Description: </w:t>
      </w:r>
      <w:r>
        <w:rPr>
          <w:b/>
        </w:rPr>
        <w:br/>
      </w:r>
      <w:r>
        <w:t xml:space="preserve">This project proposes the acquisition of a 146 acre property and represents the largest in-holding in the park.  Public ownership of this property will result in the preservation and protection </w:t>
      </w:r>
      <w:r>
        <w:t>over 1,300 feet of undeveloped shoreline and a significant high quality northern hardwood tract. Preservation will eliminate the potential for forest and resource fragmentation that would result from future private development and will secure the contiguou</w:t>
      </w:r>
      <w:r>
        <w:t xml:space="preserve">s park setting and </w:t>
      </w:r>
      <w:r>
        <w:lastRenderedPageBreak/>
        <w:t>experience. The property also provides for inland views of Lax Lake and Cedar Creek Valley. The County Biological Survey ranks the property as Outstanding Biodiversity</w:t>
      </w:r>
    </w:p>
    <w:p w14:paraId="2C09B644" w14:textId="77777777" w:rsidR="002E42E4" w:rsidRDefault="00EC2972">
      <w:r>
        <w:rPr>
          <w:b/>
        </w:rPr>
        <w:t xml:space="preserve">Activity Milestones: </w:t>
      </w:r>
    </w:p>
    <w:tbl>
      <w:tblPr>
        <w:tblStyle w:val="TableGrid"/>
        <w:tblW w:w="0" w:type="auto"/>
        <w:tblLook w:val="04A0" w:firstRow="1" w:lastRow="0" w:firstColumn="1" w:lastColumn="0" w:noHBand="0" w:noVBand="1"/>
      </w:tblPr>
      <w:tblGrid>
        <w:gridCol w:w="9350"/>
        <w:gridCol w:w="1440"/>
      </w:tblGrid>
      <w:tr w:rsidR="002E42E4" w14:paraId="54D7A782" w14:textId="77777777">
        <w:tc>
          <w:tcPr>
            <w:tcW w:w="9360" w:type="dxa"/>
            <w:shd w:val="clear" w:color="auto" w:fill="BDCAFF"/>
          </w:tcPr>
          <w:p w14:paraId="0BA20A0D" w14:textId="77777777" w:rsidR="002E42E4" w:rsidRDefault="00EC2972">
            <w:r>
              <w:rPr>
                <w:b/>
                <w:color w:val="000000"/>
                <w:sz w:val="20"/>
              </w:rPr>
              <w:t>Description</w:t>
            </w:r>
          </w:p>
        </w:tc>
        <w:tc>
          <w:tcPr>
            <w:tcW w:w="1440" w:type="dxa"/>
            <w:shd w:val="clear" w:color="auto" w:fill="BDCAFF"/>
          </w:tcPr>
          <w:p w14:paraId="626842CD" w14:textId="77777777" w:rsidR="002E42E4" w:rsidRDefault="00EC2972">
            <w:r>
              <w:rPr>
                <w:b/>
                <w:color w:val="000000"/>
                <w:sz w:val="20"/>
              </w:rPr>
              <w:t>Completion Date</w:t>
            </w:r>
          </w:p>
        </w:tc>
      </w:tr>
      <w:tr w:rsidR="002E42E4" w14:paraId="772732C4" w14:textId="77777777">
        <w:tc>
          <w:tcPr>
            <w:tcW w:w="9360" w:type="dxa"/>
          </w:tcPr>
          <w:p w14:paraId="70421BC9" w14:textId="77777777" w:rsidR="002E42E4" w:rsidRDefault="00EC2972">
            <w:r>
              <w:rPr>
                <w:sz w:val="20"/>
              </w:rPr>
              <w:t xml:space="preserve">Property </w:t>
            </w:r>
            <w:r>
              <w:rPr>
                <w:sz w:val="20"/>
              </w:rPr>
              <w:t>Acquisition Documentation Complete</w:t>
            </w:r>
          </w:p>
        </w:tc>
        <w:tc>
          <w:tcPr>
            <w:tcW w:w="1440" w:type="dxa"/>
          </w:tcPr>
          <w:p w14:paraId="3330EE00" w14:textId="77777777" w:rsidR="002E42E4" w:rsidRDefault="00EC2972">
            <w:pPr>
              <w:jc w:val="right"/>
            </w:pPr>
            <w:r>
              <w:rPr>
                <w:sz w:val="20"/>
              </w:rPr>
              <w:t>2021-12-31</w:t>
            </w:r>
          </w:p>
        </w:tc>
      </w:tr>
      <w:tr w:rsidR="002E42E4" w14:paraId="42E2F3DE" w14:textId="77777777">
        <w:tc>
          <w:tcPr>
            <w:tcW w:w="9360" w:type="dxa"/>
          </w:tcPr>
          <w:p w14:paraId="35D36EF5" w14:textId="77777777" w:rsidR="002E42E4" w:rsidRDefault="00EC2972">
            <w:r>
              <w:rPr>
                <w:sz w:val="20"/>
              </w:rPr>
              <w:t>Property Valuation Complete</w:t>
            </w:r>
          </w:p>
        </w:tc>
        <w:tc>
          <w:tcPr>
            <w:tcW w:w="1440" w:type="dxa"/>
          </w:tcPr>
          <w:p w14:paraId="0B547A42" w14:textId="77777777" w:rsidR="002E42E4" w:rsidRDefault="00EC2972">
            <w:pPr>
              <w:jc w:val="right"/>
            </w:pPr>
            <w:r>
              <w:rPr>
                <w:sz w:val="20"/>
              </w:rPr>
              <w:t>2022-06-30</w:t>
            </w:r>
          </w:p>
        </w:tc>
      </w:tr>
      <w:tr w:rsidR="002E42E4" w14:paraId="1009F70E" w14:textId="77777777">
        <w:tc>
          <w:tcPr>
            <w:tcW w:w="9360" w:type="dxa"/>
          </w:tcPr>
          <w:p w14:paraId="17B266D7" w14:textId="77777777" w:rsidR="002E42E4" w:rsidRDefault="00EC2972">
            <w:r>
              <w:rPr>
                <w:sz w:val="20"/>
              </w:rPr>
              <w:t>Property Acquisition Complete</w:t>
            </w:r>
          </w:p>
        </w:tc>
        <w:tc>
          <w:tcPr>
            <w:tcW w:w="1440" w:type="dxa"/>
          </w:tcPr>
          <w:p w14:paraId="321FFBC1" w14:textId="77777777" w:rsidR="002E42E4" w:rsidRDefault="00EC2972">
            <w:pPr>
              <w:jc w:val="right"/>
            </w:pPr>
            <w:r>
              <w:rPr>
                <w:sz w:val="20"/>
              </w:rPr>
              <w:t>2023-06-30</w:t>
            </w:r>
          </w:p>
        </w:tc>
      </w:tr>
    </w:tbl>
    <w:p w14:paraId="695782B0" w14:textId="77777777" w:rsidR="002E42E4" w:rsidRDefault="002E42E4"/>
    <w:p w14:paraId="5D3D9964" w14:textId="77777777" w:rsidR="002E42E4" w:rsidRDefault="00EC2972">
      <w:pPr>
        <w:pStyle w:val="Heading3"/>
        <w:spacing w:after="60"/>
      </w:pPr>
      <w:r>
        <w:rPr>
          <w:b/>
          <w:color w:val="254885"/>
          <w:sz w:val="26"/>
        </w:rPr>
        <w:t>Activity 4: Legislatively Authorized State Trails In-Holdings</w:t>
      </w:r>
    </w:p>
    <w:p w14:paraId="1F326A0C" w14:textId="77777777" w:rsidR="002E42E4" w:rsidRDefault="00EC2972">
      <w:r>
        <w:rPr>
          <w:b/>
        </w:rPr>
        <w:t xml:space="preserve">Activity Budget: </w:t>
      </w:r>
      <w:r>
        <w:t>$500,000</w:t>
      </w:r>
    </w:p>
    <w:p w14:paraId="6C1B043B" w14:textId="77777777" w:rsidR="002E42E4" w:rsidRDefault="00EC2972">
      <w:r>
        <w:rPr>
          <w:b/>
        </w:rPr>
        <w:t xml:space="preserve">Activity Description: </w:t>
      </w:r>
      <w:r>
        <w:rPr>
          <w:b/>
        </w:rPr>
        <w:br/>
      </w:r>
      <w:r>
        <w:t>This project pr</w:t>
      </w:r>
      <w:r>
        <w:t>oposes the acquisition of high priority in-holdings located along legislatively authorized State Trail corridors from willing sellers to fulfill the legislative intent for the referenced state trails.  Potential high priority parcels include in-holdings in</w:t>
      </w:r>
      <w:r>
        <w:t xml:space="preserve"> the following locations: Gitchi Gami State Trail – Lutsen Trailhead (Cook County), Gitchi Gami State Trail – Community of Tofte (Cook County), Blufflands State Trail-City of Preston to Forestville-Mystery Cave State Park (Fillmore County), Goodhue-Pioneer</w:t>
      </w:r>
      <w:r>
        <w:t xml:space="preserve"> State Trail in-holdings (Goodhue County) and Great River Ridge State Trail in-holdings (Wabasha and Olmsted Counties) .</w:t>
      </w:r>
    </w:p>
    <w:p w14:paraId="637E3C46" w14:textId="77777777" w:rsidR="002E42E4" w:rsidRDefault="00EC2972">
      <w:r>
        <w:rPr>
          <w:b/>
        </w:rPr>
        <w:t xml:space="preserve">Activity Milestones: </w:t>
      </w:r>
    </w:p>
    <w:tbl>
      <w:tblPr>
        <w:tblStyle w:val="TableGrid"/>
        <w:tblW w:w="0" w:type="auto"/>
        <w:tblLook w:val="04A0" w:firstRow="1" w:lastRow="0" w:firstColumn="1" w:lastColumn="0" w:noHBand="0" w:noVBand="1"/>
      </w:tblPr>
      <w:tblGrid>
        <w:gridCol w:w="9350"/>
        <w:gridCol w:w="1440"/>
      </w:tblGrid>
      <w:tr w:rsidR="002E42E4" w14:paraId="2685A826" w14:textId="77777777">
        <w:tc>
          <w:tcPr>
            <w:tcW w:w="9360" w:type="dxa"/>
            <w:shd w:val="clear" w:color="auto" w:fill="BDCAFF"/>
          </w:tcPr>
          <w:p w14:paraId="7CDB388C" w14:textId="77777777" w:rsidR="002E42E4" w:rsidRDefault="00EC2972">
            <w:r>
              <w:rPr>
                <w:b/>
                <w:color w:val="000000"/>
                <w:sz w:val="20"/>
              </w:rPr>
              <w:t>Description</w:t>
            </w:r>
          </w:p>
        </w:tc>
        <w:tc>
          <w:tcPr>
            <w:tcW w:w="1440" w:type="dxa"/>
            <w:shd w:val="clear" w:color="auto" w:fill="BDCAFF"/>
          </w:tcPr>
          <w:p w14:paraId="01153B04" w14:textId="77777777" w:rsidR="002E42E4" w:rsidRDefault="00EC2972">
            <w:r>
              <w:rPr>
                <w:b/>
                <w:color w:val="000000"/>
                <w:sz w:val="20"/>
              </w:rPr>
              <w:t>Completion Date</w:t>
            </w:r>
          </w:p>
        </w:tc>
      </w:tr>
      <w:tr w:rsidR="002E42E4" w14:paraId="39CC5DFB" w14:textId="77777777">
        <w:tc>
          <w:tcPr>
            <w:tcW w:w="9360" w:type="dxa"/>
          </w:tcPr>
          <w:p w14:paraId="70908D46" w14:textId="77777777" w:rsidR="002E42E4" w:rsidRDefault="00EC2972">
            <w:r>
              <w:rPr>
                <w:sz w:val="20"/>
              </w:rPr>
              <w:t>Individual Property Acquisition Documents Complete</w:t>
            </w:r>
          </w:p>
        </w:tc>
        <w:tc>
          <w:tcPr>
            <w:tcW w:w="1440" w:type="dxa"/>
          </w:tcPr>
          <w:p w14:paraId="7488A91B" w14:textId="77777777" w:rsidR="002E42E4" w:rsidRDefault="00EC2972">
            <w:pPr>
              <w:jc w:val="right"/>
            </w:pPr>
            <w:r>
              <w:rPr>
                <w:sz w:val="20"/>
              </w:rPr>
              <w:t>2021-12-31</w:t>
            </w:r>
          </w:p>
        </w:tc>
      </w:tr>
      <w:tr w:rsidR="002E42E4" w14:paraId="217D9F0D" w14:textId="77777777">
        <w:tc>
          <w:tcPr>
            <w:tcW w:w="9360" w:type="dxa"/>
          </w:tcPr>
          <w:p w14:paraId="703E32AF" w14:textId="77777777" w:rsidR="002E42E4" w:rsidRDefault="00EC2972">
            <w:r>
              <w:rPr>
                <w:sz w:val="20"/>
              </w:rPr>
              <w:t xml:space="preserve">Individual </w:t>
            </w:r>
            <w:r>
              <w:rPr>
                <w:sz w:val="20"/>
              </w:rPr>
              <w:t>Property Valuations Complete</w:t>
            </w:r>
          </w:p>
        </w:tc>
        <w:tc>
          <w:tcPr>
            <w:tcW w:w="1440" w:type="dxa"/>
          </w:tcPr>
          <w:p w14:paraId="1D2B4EE0" w14:textId="77777777" w:rsidR="002E42E4" w:rsidRDefault="00EC2972">
            <w:pPr>
              <w:jc w:val="right"/>
            </w:pPr>
            <w:r>
              <w:rPr>
                <w:sz w:val="20"/>
              </w:rPr>
              <w:t>2022-06-30</w:t>
            </w:r>
          </w:p>
        </w:tc>
      </w:tr>
      <w:tr w:rsidR="002E42E4" w14:paraId="30FB1D4A" w14:textId="77777777">
        <w:tc>
          <w:tcPr>
            <w:tcW w:w="9360" w:type="dxa"/>
          </w:tcPr>
          <w:p w14:paraId="6B4B679F" w14:textId="77777777" w:rsidR="002E42E4" w:rsidRDefault="00EC2972">
            <w:r>
              <w:rPr>
                <w:sz w:val="20"/>
              </w:rPr>
              <w:t>Individual property Acquisitions Complete</w:t>
            </w:r>
          </w:p>
        </w:tc>
        <w:tc>
          <w:tcPr>
            <w:tcW w:w="1440" w:type="dxa"/>
          </w:tcPr>
          <w:p w14:paraId="46D33DEA" w14:textId="77777777" w:rsidR="002E42E4" w:rsidRDefault="00EC2972">
            <w:pPr>
              <w:jc w:val="right"/>
            </w:pPr>
            <w:r>
              <w:rPr>
                <w:sz w:val="20"/>
              </w:rPr>
              <w:t>2023-06-30</w:t>
            </w:r>
          </w:p>
        </w:tc>
      </w:tr>
    </w:tbl>
    <w:p w14:paraId="2C9F6D36" w14:textId="77777777" w:rsidR="002E42E4" w:rsidRDefault="002E42E4"/>
    <w:p w14:paraId="7B2D7579" w14:textId="77777777" w:rsidR="002E42E4" w:rsidRDefault="00EC2972">
      <w:r>
        <w:br w:type="page"/>
      </w:r>
    </w:p>
    <w:p w14:paraId="1A00A064" w14:textId="77777777" w:rsidR="002E42E4" w:rsidRDefault="00EC297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E42E4" w14:paraId="4D1D2129" w14:textId="77777777">
        <w:tc>
          <w:tcPr>
            <w:tcW w:w="1440" w:type="dxa"/>
            <w:shd w:val="clear" w:color="auto" w:fill="BDCAFF"/>
          </w:tcPr>
          <w:p w14:paraId="2515D281" w14:textId="77777777" w:rsidR="002E42E4" w:rsidRDefault="00EC2972">
            <w:r>
              <w:rPr>
                <w:b/>
                <w:color w:val="000000"/>
                <w:sz w:val="20"/>
              </w:rPr>
              <w:t>Name</w:t>
            </w:r>
          </w:p>
        </w:tc>
        <w:tc>
          <w:tcPr>
            <w:tcW w:w="1440" w:type="dxa"/>
            <w:shd w:val="clear" w:color="auto" w:fill="BDCAFF"/>
          </w:tcPr>
          <w:p w14:paraId="51395EDA" w14:textId="77777777" w:rsidR="002E42E4" w:rsidRDefault="00EC2972">
            <w:r>
              <w:rPr>
                <w:b/>
                <w:color w:val="000000"/>
                <w:sz w:val="20"/>
              </w:rPr>
              <w:t>Organization</w:t>
            </w:r>
          </w:p>
        </w:tc>
        <w:tc>
          <w:tcPr>
            <w:tcW w:w="6840" w:type="dxa"/>
            <w:shd w:val="clear" w:color="auto" w:fill="BDCAFF"/>
          </w:tcPr>
          <w:p w14:paraId="20F8AFAF" w14:textId="77777777" w:rsidR="002E42E4" w:rsidRDefault="00EC2972">
            <w:r>
              <w:rPr>
                <w:b/>
                <w:color w:val="000000"/>
                <w:sz w:val="20"/>
              </w:rPr>
              <w:t>Role</w:t>
            </w:r>
          </w:p>
        </w:tc>
        <w:tc>
          <w:tcPr>
            <w:tcW w:w="1080" w:type="dxa"/>
            <w:shd w:val="clear" w:color="auto" w:fill="BDCAFF"/>
          </w:tcPr>
          <w:p w14:paraId="7F7881EB" w14:textId="77777777" w:rsidR="002E42E4" w:rsidRDefault="00EC2972">
            <w:r>
              <w:rPr>
                <w:b/>
                <w:color w:val="000000"/>
                <w:sz w:val="20"/>
              </w:rPr>
              <w:t>Receiving Funds</w:t>
            </w:r>
          </w:p>
        </w:tc>
      </w:tr>
      <w:tr w:rsidR="002E42E4" w14:paraId="519A6866" w14:textId="77777777">
        <w:tc>
          <w:tcPr>
            <w:tcW w:w="1440" w:type="dxa"/>
          </w:tcPr>
          <w:p w14:paraId="718E076B" w14:textId="77777777" w:rsidR="002E42E4" w:rsidRDefault="00EC2972">
            <w:r>
              <w:rPr>
                <w:sz w:val="20"/>
              </w:rPr>
              <w:t>Brett Feldman</w:t>
            </w:r>
          </w:p>
        </w:tc>
        <w:tc>
          <w:tcPr>
            <w:tcW w:w="1440" w:type="dxa"/>
          </w:tcPr>
          <w:p w14:paraId="70BF98CB" w14:textId="77777777" w:rsidR="002E42E4" w:rsidRDefault="00EC2972">
            <w:r>
              <w:rPr>
                <w:sz w:val="20"/>
              </w:rPr>
              <w:t>Parks and Trails Council of Minnesota</w:t>
            </w:r>
          </w:p>
        </w:tc>
        <w:tc>
          <w:tcPr>
            <w:tcW w:w="6840" w:type="dxa"/>
          </w:tcPr>
          <w:p w14:paraId="01558695" w14:textId="77777777" w:rsidR="002E42E4" w:rsidRDefault="00EC2972">
            <w:r>
              <w:rPr>
                <w:sz w:val="20"/>
              </w:rPr>
              <w:t xml:space="preserve">The Parks and Trails </w:t>
            </w:r>
            <w:r>
              <w:rPr>
                <w:sz w:val="20"/>
              </w:rPr>
              <w:t>Council of Minnesota works with many public partners to ensure that urgently needed lands are acquired for parks and trails.</w:t>
            </w:r>
          </w:p>
        </w:tc>
        <w:tc>
          <w:tcPr>
            <w:tcW w:w="1080" w:type="dxa"/>
          </w:tcPr>
          <w:p w14:paraId="4918A5B8" w14:textId="77777777" w:rsidR="002E42E4" w:rsidRDefault="00EC2972">
            <w:r>
              <w:rPr>
                <w:sz w:val="20"/>
              </w:rPr>
              <w:t>No</w:t>
            </w:r>
          </w:p>
        </w:tc>
      </w:tr>
    </w:tbl>
    <w:p w14:paraId="2BA3ED38" w14:textId="77777777" w:rsidR="002E42E4" w:rsidRDefault="002E42E4"/>
    <w:p w14:paraId="4AD040DB" w14:textId="77777777" w:rsidR="002E42E4" w:rsidRDefault="00EC2972">
      <w:pPr>
        <w:pStyle w:val="Heading2"/>
        <w:spacing w:before="0" w:after="80"/>
      </w:pPr>
      <w:r>
        <w:rPr>
          <w:b/>
          <w:color w:val="2C559C"/>
          <w:sz w:val="28"/>
        </w:rPr>
        <w:t>Long-Term Implementation and Funding</w:t>
      </w:r>
    </w:p>
    <w:p w14:paraId="3254DE49" w14:textId="77777777" w:rsidR="002E42E4" w:rsidRDefault="00EC2972">
      <w:r>
        <w:rPr>
          <w:b/>
        </w:rPr>
        <w:t>Describe how the results will be implemented and how any ongoing effort will be funded. I</w:t>
      </w:r>
      <w:r>
        <w:rPr>
          <w:b/>
        </w:rPr>
        <w:t xml:space="preserve">f not already addressed as part of the project, how will findings, results, and products developed be implemented after project completion? If additional work is needed, how will this be funded? </w:t>
      </w:r>
      <w:r>
        <w:rPr>
          <w:b/>
        </w:rPr>
        <w:br/>
      </w:r>
      <w:r>
        <w:t xml:space="preserve">Each of the properties identified for potential acquisition </w:t>
      </w:r>
      <w:r>
        <w:t>are located within existing state park or state recreation area boundaries or along authorized state trail corridors. All facilities are components of the Outdoor Recreation System which require individual master plans to guide land acquisition, developmen</w:t>
      </w:r>
      <w:r>
        <w:t xml:space="preserve">t and improvement, public use and resource management. The Parks and Trails Division maintains an active priority parcel list of potential acquisitions to pursue, based on available funding.  All property surveys, valuations, negotiations and transactions </w:t>
      </w:r>
      <w:r>
        <w:t>will be completed by or under the direct supervision of the staff of the MN DNR Lands and Minerals Division.</w:t>
      </w:r>
    </w:p>
    <w:p w14:paraId="7CE0705B" w14:textId="77777777" w:rsidR="002E42E4" w:rsidRDefault="00EC297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2E42E4" w14:paraId="16D1E197" w14:textId="77777777">
        <w:tc>
          <w:tcPr>
            <w:tcW w:w="4680" w:type="dxa"/>
            <w:shd w:val="clear" w:color="auto" w:fill="BDCAFF"/>
          </w:tcPr>
          <w:p w14:paraId="49434B18" w14:textId="77777777" w:rsidR="002E42E4" w:rsidRDefault="00EC2972">
            <w:r>
              <w:rPr>
                <w:b/>
                <w:color w:val="000000"/>
                <w:sz w:val="20"/>
              </w:rPr>
              <w:t>Name</w:t>
            </w:r>
          </w:p>
        </w:tc>
        <w:tc>
          <w:tcPr>
            <w:tcW w:w="4680" w:type="dxa"/>
            <w:shd w:val="clear" w:color="auto" w:fill="BDCAFF"/>
          </w:tcPr>
          <w:p w14:paraId="35A4B142" w14:textId="77777777" w:rsidR="002E42E4" w:rsidRDefault="00EC2972">
            <w:r>
              <w:rPr>
                <w:b/>
                <w:color w:val="000000"/>
                <w:sz w:val="20"/>
              </w:rPr>
              <w:t>Appropriation</w:t>
            </w:r>
          </w:p>
        </w:tc>
        <w:tc>
          <w:tcPr>
            <w:tcW w:w="1440" w:type="dxa"/>
            <w:shd w:val="clear" w:color="auto" w:fill="BDCAFF"/>
          </w:tcPr>
          <w:p w14:paraId="0A310D24" w14:textId="77777777" w:rsidR="002E42E4" w:rsidRDefault="00EC2972">
            <w:r>
              <w:rPr>
                <w:b/>
                <w:color w:val="000000"/>
                <w:sz w:val="20"/>
              </w:rPr>
              <w:t>Amount Awarded</w:t>
            </w:r>
          </w:p>
        </w:tc>
      </w:tr>
      <w:tr w:rsidR="002E42E4" w14:paraId="00248EBF" w14:textId="77777777">
        <w:tc>
          <w:tcPr>
            <w:tcW w:w="4680" w:type="dxa"/>
          </w:tcPr>
          <w:p w14:paraId="0CC82A96" w14:textId="77777777" w:rsidR="002E42E4" w:rsidRDefault="00EC2972">
            <w:r>
              <w:rPr>
                <w:sz w:val="20"/>
              </w:rPr>
              <w:t xml:space="preserve">Minnesota State Parks and State Trails </w:t>
            </w:r>
            <w:r>
              <w:rPr>
                <w:sz w:val="20"/>
              </w:rPr>
              <w:t>In-Holdings</w:t>
            </w:r>
          </w:p>
        </w:tc>
        <w:tc>
          <w:tcPr>
            <w:tcW w:w="4680" w:type="dxa"/>
          </w:tcPr>
          <w:p w14:paraId="76166FF7" w14:textId="77777777" w:rsidR="002E42E4" w:rsidRDefault="00EC2972">
            <w:r>
              <w:rPr>
                <w:sz w:val="20"/>
              </w:rPr>
              <w:t>M.L. 2019, First Special Session, Chp. 4, Art. 2, Sec. 2, Subd. 09c</w:t>
            </w:r>
          </w:p>
        </w:tc>
        <w:tc>
          <w:tcPr>
            <w:tcW w:w="1440" w:type="dxa"/>
          </w:tcPr>
          <w:p w14:paraId="55D24EC4" w14:textId="77777777" w:rsidR="002E42E4" w:rsidRDefault="00EC2972">
            <w:pPr>
              <w:jc w:val="right"/>
            </w:pPr>
            <w:r>
              <w:rPr>
                <w:sz w:val="20"/>
              </w:rPr>
              <w:t>$2,000,000</w:t>
            </w:r>
          </w:p>
        </w:tc>
      </w:tr>
      <w:tr w:rsidR="002E42E4" w14:paraId="4A3E556C" w14:textId="77777777">
        <w:tc>
          <w:tcPr>
            <w:tcW w:w="4680" w:type="dxa"/>
          </w:tcPr>
          <w:p w14:paraId="1584EB30" w14:textId="77777777" w:rsidR="002E42E4" w:rsidRDefault="00EC2972">
            <w:r>
              <w:rPr>
                <w:sz w:val="20"/>
              </w:rPr>
              <w:t>Minnesota State Parks and State Trails</w:t>
            </w:r>
          </w:p>
        </w:tc>
        <w:tc>
          <w:tcPr>
            <w:tcW w:w="4680" w:type="dxa"/>
          </w:tcPr>
          <w:p w14:paraId="273F53F4" w14:textId="77777777" w:rsidR="002E42E4" w:rsidRDefault="00EC2972">
            <w:r>
              <w:rPr>
                <w:sz w:val="20"/>
              </w:rPr>
              <w:t>M.L. 2018, Chp. 214, Art. 4, Sec. 2, Subd. 09k</w:t>
            </w:r>
          </w:p>
        </w:tc>
        <w:tc>
          <w:tcPr>
            <w:tcW w:w="1440" w:type="dxa"/>
          </w:tcPr>
          <w:p w14:paraId="43846C5F" w14:textId="77777777" w:rsidR="002E42E4" w:rsidRDefault="00EC2972">
            <w:pPr>
              <w:jc w:val="right"/>
            </w:pPr>
            <w:r>
              <w:rPr>
                <w:sz w:val="20"/>
              </w:rPr>
              <w:t>$2,500,000</w:t>
            </w:r>
          </w:p>
        </w:tc>
      </w:tr>
      <w:tr w:rsidR="002E42E4" w14:paraId="485A3E61" w14:textId="77777777">
        <w:tc>
          <w:tcPr>
            <w:tcW w:w="4680" w:type="dxa"/>
          </w:tcPr>
          <w:p w14:paraId="545FF310" w14:textId="77777777" w:rsidR="002E42E4" w:rsidRDefault="00EC2972">
            <w:r>
              <w:rPr>
                <w:sz w:val="20"/>
              </w:rPr>
              <w:t>Minnesota State Parks and State Trails Land Acquisition</w:t>
            </w:r>
          </w:p>
        </w:tc>
        <w:tc>
          <w:tcPr>
            <w:tcW w:w="4680" w:type="dxa"/>
          </w:tcPr>
          <w:p w14:paraId="7FFC9D0D" w14:textId="77777777" w:rsidR="002E42E4" w:rsidRDefault="00EC2972">
            <w:r>
              <w:rPr>
                <w:sz w:val="20"/>
              </w:rPr>
              <w:t>M.L. 2017,</w:t>
            </w:r>
            <w:r>
              <w:rPr>
                <w:sz w:val="20"/>
              </w:rPr>
              <w:t xml:space="preserve"> Chp. 96, Sec. 2, Subd. 09c</w:t>
            </w:r>
          </w:p>
        </w:tc>
        <w:tc>
          <w:tcPr>
            <w:tcW w:w="1440" w:type="dxa"/>
          </w:tcPr>
          <w:p w14:paraId="1921FFAD" w14:textId="77777777" w:rsidR="002E42E4" w:rsidRDefault="00EC2972">
            <w:pPr>
              <w:jc w:val="right"/>
            </w:pPr>
            <w:r>
              <w:rPr>
                <w:sz w:val="20"/>
              </w:rPr>
              <w:t>$1,500,000</w:t>
            </w:r>
          </w:p>
        </w:tc>
      </w:tr>
      <w:tr w:rsidR="002E42E4" w14:paraId="2984241C" w14:textId="77777777">
        <w:tc>
          <w:tcPr>
            <w:tcW w:w="4680" w:type="dxa"/>
          </w:tcPr>
          <w:p w14:paraId="4917E15C" w14:textId="77777777" w:rsidR="002E42E4" w:rsidRDefault="00EC2972">
            <w:r>
              <w:rPr>
                <w:sz w:val="20"/>
              </w:rPr>
              <w:t>State Parks and State Trails Land Acquisitions</w:t>
            </w:r>
          </w:p>
        </w:tc>
        <w:tc>
          <w:tcPr>
            <w:tcW w:w="4680" w:type="dxa"/>
          </w:tcPr>
          <w:p w14:paraId="342D6342" w14:textId="77777777" w:rsidR="002E42E4" w:rsidRDefault="00EC2972">
            <w:r>
              <w:rPr>
                <w:sz w:val="20"/>
              </w:rPr>
              <w:t>M.L. 2015, Chp. 76, Sec. 2, Subd. 09a</w:t>
            </w:r>
          </w:p>
        </w:tc>
        <w:tc>
          <w:tcPr>
            <w:tcW w:w="1440" w:type="dxa"/>
          </w:tcPr>
          <w:p w14:paraId="4C45B6D7" w14:textId="77777777" w:rsidR="002E42E4" w:rsidRDefault="00EC2972">
            <w:pPr>
              <w:jc w:val="right"/>
            </w:pPr>
            <w:r>
              <w:rPr>
                <w:sz w:val="20"/>
              </w:rPr>
              <w:t>$1,500,000</w:t>
            </w:r>
          </w:p>
        </w:tc>
      </w:tr>
    </w:tbl>
    <w:p w14:paraId="4D69FD05" w14:textId="77777777" w:rsidR="002E42E4" w:rsidRDefault="002E42E4"/>
    <w:p w14:paraId="761C8127" w14:textId="77777777" w:rsidR="002E42E4" w:rsidRDefault="00EC2972">
      <w:pPr>
        <w:pStyle w:val="Heading2"/>
        <w:spacing w:before="0" w:after="80"/>
      </w:pPr>
      <w:r>
        <w:rPr>
          <w:b/>
          <w:color w:val="2C559C"/>
          <w:sz w:val="28"/>
        </w:rPr>
        <w:t>Project Manager and Organization Qualifications</w:t>
      </w:r>
    </w:p>
    <w:p w14:paraId="3E93BB4A" w14:textId="77777777" w:rsidR="002E42E4" w:rsidRDefault="00EC2972">
      <w:r>
        <w:rPr>
          <w:b/>
        </w:rPr>
        <w:t xml:space="preserve">Project Manager Name: </w:t>
      </w:r>
      <w:r>
        <w:t>Kent Skaar</w:t>
      </w:r>
    </w:p>
    <w:p w14:paraId="4484E51E" w14:textId="77777777" w:rsidR="002E42E4" w:rsidRDefault="00EC2972">
      <w:r>
        <w:rPr>
          <w:b/>
        </w:rPr>
        <w:t xml:space="preserve">Job Title: </w:t>
      </w:r>
      <w:r>
        <w:t xml:space="preserve">Parks and Trails </w:t>
      </w:r>
      <w:r>
        <w:t>Division - Senior Project Manager</w:t>
      </w:r>
    </w:p>
    <w:p w14:paraId="39568491" w14:textId="77777777" w:rsidR="002E42E4" w:rsidRDefault="00EC2972">
      <w:r>
        <w:rPr>
          <w:b/>
        </w:rPr>
        <w:t xml:space="preserve">Provide description of the project manager’s qualifications to manage the proposed project. </w:t>
      </w:r>
      <w:r>
        <w:rPr>
          <w:b/>
        </w:rPr>
        <w:br/>
      </w:r>
      <w:r>
        <w:t>Kent Skaar has been an Employee of the State of Minnesota for more than 30 years.  For the last 19 years, as an employee of the M</w:t>
      </w:r>
      <w:r>
        <w:t>innesota Department of Natural Resources Parks and Trails Division he has been principally responsible for the development of MnDNR administered Public Water Accesses, State Trails and Motorized Off-Highway Recreational facilities.  His experience includes</w:t>
      </w:r>
      <w:r>
        <w:t xml:space="preserve"> facility design, construction, and project management for project of all sizes. Many of the projects include multiple disciplines and local partners.  Mr. Skaar has extensive experience with the grant management, procedures and the requirements associated</w:t>
      </w:r>
      <w:r>
        <w:t xml:space="preserve"> with a variety of federal and non-federal funding.</w:t>
      </w:r>
    </w:p>
    <w:p w14:paraId="47289241" w14:textId="77777777" w:rsidR="002E42E4" w:rsidRDefault="00EC2972">
      <w:r>
        <w:rPr>
          <w:b/>
        </w:rPr>
        <w:t xml:space="preserve">Organization: </w:t>
      </w:r>
      <w:r>
        <w:t>MN DNR - State Parks and Trails Division</w:t>
      </w:r>
    </w:p>
    <w:p w14:paraId="7A7FB0CF" w14:textId="77777777" w:rsidR="002E42E4" w:rsidRDefault="00EC2972">
      <w:r>
        <w:rPr>
          <w:b/>
        </w:rPr>
        <w:t xml:space="preserve">Organization Description: </w:t>
      </w:r>
      <w:r>
        <w:rPr>
          <w:b/>
        </w:rPr>
        <w:br/>
      </w:r>
      <w:r>
        <w:t xml:space="preserve">The Department of Natural Resources, Parks and Trails Division operates 67 state parks, 8 state recreation areas, more </w:t>
      </w:r>
      <w:r>
        <w:t xml:space="preserve">than 650 miles of surfaced, improved state trail, 1,610 water access sites, 30 water trails and 9 state waysides </w:t>
      </w:r>
      <w:r>
        <w:lastRenderedPageBreak/>
        <w:t>throughout Minnesota. The Parks and Trails Division connects people to the state’s natural resources by providing access to outdoor recreation,</w:t>
      </w:r>
      <w:r>
        <w:t xml:space="preserve"> conservation education and natural resource restoration and management. The vision of the Parks and Trails Division is to create unforgettable park, trail and water recreation experiences that inspire people to pass along the love for the outdoors to curr</w:t>
      </w:r>
      <w:r>
        <w:t>ent and future generations. More information on the Minnesota DNR can be found at MNDNR.gov</w:t>
      </w:r>
    </w:p>
    <w:p w14:paraId="0FAEF64E" w14:textId="77777777" w:rsidR="002E42E4" w:rsidRDefault="00EC2972">
      <w:r>
        <w:br w:type="page"/>
      </w:r>
    </w:p>
    <w:p w14:paraId="462BC09D" w14:textId="77777777" w:rsidR="002E42E4" w:rsidRDefault="002E42E4">
      <w:pPr>
        <w:sectPr w:rsidR="002E42E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17891C4E" w14:textId="77777777" w:rsidR="002E42E4" w:rsidRDefault="00EC297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2"/>
        <w:gridCol w:w="4629"/>
        <w:gridCol w:w="3417"/>
        <w:gridCol w:w="618"/>
        <w:gridCol w:w="637"/>
        <w:gridCol w:w="505"/>
        <w:gridCol w:w="728"/>
        <w:gridCol w:w="1148"/>
      </w:tblGrid>
      <w:tr w:rsidR="002E42E4" w14:paraId="15BF80A1" w14:textId="77777777">
        <w:tc>
          <w:tcPr>
            <w:tcW w:w="864" w:type="dxa"/>
            <w:shd w:val="clear" w:color="auto" w:fill="BDCAFF"/>
          </w:tcPr>
          <w:p w14:paraId="020FAAF1" w14:textId="77777777" w:rsidR="002E42E4" w:rsidRDefault="00EC2972">
            <w:r>
              <w:rPr>
                <w:b/>
                <w:color w:val="000000"/>
                <w:sz w:val="20"/>
              </w:rPr>
              <w:t>Category / Name</w:t>
            </w:r>
          </w:p>
        </w:tc>
        <w:tc>
          <w:tcPr>
            <w:tcW w:w="1440" w:type="dxa"/>
            <w:shd w:val="clear" w:color="auto" w:fill="BDCAFF"/>
          </w:tcPr>
          <w:p w14:paraId="2E1D816B" w14:textId="77777777" w:rsidR="002E42E4" w:rsidRDefault="00EC2972">
            <w:r>
              <w:rPr>
                <w:b/>
                <w:color w:val="000000"/>
                <w:sz w:val="20"/>
              </w:rPr>
              <w:t>Subcategory or Type</w:t>
            </w:r>
          </w:p>
        </w:tc>
        <w:tc>
          <w:tcPr>
            <w:tcW w:w="5472" w:type="dxa"/>
            <w:shd w:val="clear" w:color="auto" w:fill="BDCAFF"/>
          </w:tcPr>
          <w:p w14:paraId="3CFAC39C" w14:textId="77777777" w:rsidR="002E42E4" w:rsidRDefault="00EC2972">
            <w:r>
              <w:rPr>
                <w:b/>
                <w:color w:val="000000"/>
                <w:sz w:val="20"/>
              </w:rPr>
              <w:t>Description</w:t>
            </w:r>
          </w:p>
        </w:tc>
        <w:tc>
          <w:tcPr>
            <w:tcW w:w="4032" w:type="dxa"/>
            <w:shd w:val="clear" w:color="auto" w:fill="BDCAFF"/>
          </w:tcPr>
          <w:p w14:paraId="7B2F0B10" w14:textId="77777777" w:rsidR="002E42E4" w:rsidRDefault="00EC2972">
            <w:r>
              <w:rPr>
                <w:b/>
                <w:color w:val="000000"/>
                <w:sz w:val="20"/>
              </w:rPr>
              <w:t>Purpose</w:t>
            </w:r>
          </w:p>
        </w:tc>
        <w:tc>
          <w:tcPr>
            <w:tcW w:w="360" w:type="dxa"/>
            <w:shd w:val="clear" w:color="auto" w:fill="BDCAFF"/>
          </w:tcPr>
          <w:p w14:paraId="56C86B62" w14:textId="77777777" w:rsidR="002E42E4" w:rsidRDefault="00EC2972">
            <w:r>
              <w:rPr>
                <w:b/>
                <w:color w:val="000000"/>
                <w:sz w:val="20"/>
              </w:rPr>
              <w:t>Gen. Ineli gible</w:t>
            </w:r>
          </w:p>
        </w:tc>
        <w:tc>
          <w:tcPr>
            <w:tcW w:w="360" w:type="dxa"/>
            <w:shd w:val="clear" w:color="auto" w:fill="BDCAFF"/>
          </w:tcPr>
          <w:p w14:paraId="61CC7121" w14:textId="77777777" w:rsidR="002E42E4" w:rsidRDefault="00EC2972">
            <w:r>
              <w:rPr>
                <w:b/>
                <w:color w:val="000000"/>
                <w:sz w:val="20"/>
              </w:rPr>
              <w:t>% Bene fits</w:t>
            </w:r>
          </w:p>
        </w:tc>
        <w:tc>
          <w:tcPr>
            <w:tcW w:w="360" w:type="dxa"/>
            <w:shd w:val="clear" w:color="auto" w:fill="BDCAFF"/>
          </w:tcPr>
          <w:p w14:paraId="7B1CF9B8" w14:textId="77777777" w:rsidR="002E42E4" w:rsidRDefault="00EC2972">
            <w:r>
              <w:rPr>
                <w:b/>
                <w:color w:val="000000"/>
                <w:sz w:val="20"/>
              </w:rPr>
              <w:t># FTE</w:t>
            </w:r>
          </w:p>
        </w:tc>
        <w:tc>
          <w:tcPr>
            <w:tcW w:w="360" w:type="dxa"/>
            <w:shd w:val="clear" w:color="auto" w:fill="BDCAFF"/>
          </w:tcPr>
          <w:p w14:paraId="21A4F5EA" w14:textId="77777777" w:rsidR="002E42E4" w:rsidRDefault="00EC2972">
            <w:r>
              <w:rPr>
                <w:b/>
                <w:color w:val="000000"/>
                <w:sz w:val="20"/>
              </w:rPr>
              <w:t>Class ified Staff?</w:t>
            </w:r>
          </w:p>
        </w:tc>
        <w:tc>
          <w:tcPr>
            <w:tcW w:w="1152" w:type="dxa"/>
            <w:shd w:val="clear" w:color="auto" w:fill="BDCAFF"/>
          </w:tcPr>
          <w:p w14:paraId="507AE567" w14:textId="77777777" w:rsidR="002E42E4" w:rsidRDefault="00EC2972">
            <w:r>
              <w:rPr>
                <w:b/>
                <w:color w:val="000000"/>
                <w:sz w:val="20"/>
              </w:rPr>
              <w:t>$ Amount</w:t>
            </w:r>
          </w:p>
        </w:tc>
      </w:tr>
      <w:tr w:rsidR="002E42E4" w14:paraId="6894FD46" w14:textId="77777777">
        <w:tc>
          <w:tcPr>
            <w:tcW w:w="864" w:type="dxa"/>
            <w:shd w:val="clear" w:color="auto" w:fill="DDDDDD"/>
          </w:tcPr>
          <w:p w14:paraId="6EB65CA7" w14:textId="77777777" w:rsidR="002E42E4" w:rsidRDefault="00EC2972">
            <w:r>
              <w:rPr>
                <w:b/>
                <w:color w:val="000000"/>
                <w:sz w:val="20"/>
              </w:rPr>
              <w:t>Personnel</w:t>
            </w:r>
          </w:p>
        </w:tc>
        <w:tc>
          <w:tcPr>
            <w:tcW w:w="1440" w:type="dxa"/>
            <w:shd w:val="clear" w:color="auto" w:fill="DDDDDD"/>
          </w:tcPr>
          <w:p w14:paraId="650D6D66" w14:textId="77777777" w:rsidR="002E42E4" w:rsidRDefault="002E42E4"/>
        </w:tc>
        <w:tc>
          <w:tcPr>
            <w:tcW w:w="5472" w:type="dxa"/>
            <w:shd w:val="clear" w:color="auto" w:fill="DDDDDD"/>
          </w:tcPr>
          <w:p w14:paraId="4F2AD046" w14:textId="77777777" w:rsidR="002E42E4" w:rsidRDefault="002E42E4"/>
        </w:tc>
        <w:tc>
          <w:tcPr>
            <w:tcW w:w="4032" w:type="dxa"/>
            <w:shd w:val="clear" w:color="auto" w:fill="DDDDDD"/>
          </w:tcPr>
          <w:p w14:paraId="3884EEB0" w14:textId="77777777" w:rsidR="002E42E4" w:rsidRDefault="002E42E4"/>
        </w:tc>
        <w:tc>
          <w:tcPr>
            <w:tcW w:w="360" w:type="dxa"/>
            <w:shd w:val="clear" w:color="auto" w:fill="DDDDDD"/>
          </w:tcPr>
          <w:p w14:paraId="5EC5A6EF" w14:textId="77777777" w:rsidR="002E42E4" w:rsidRDefault="002E42E4"/>
        </w:tc>
        <w:tc>
          <w:tcPr>
            <w:tcW w:w="360" w:type="dxa"/>
            <w:shd w:val="clear" w:color="auto" w:fill="DDDDDD"/>
          </w:tcPr>
          <w:p w14:paraId="5FA20639" w14:textId="77777777" w:rsidR="002E42E4" w:rsidRDefault="002E42E4">
            <w:pPr>
              <w:jc w:val="right"/>
            </w:pPr>
          </w:p>
        </w:tc>
        <w:tc>
          <w:tcPr>
            <w:tcW w:w="360" w:type="dxa"/>
            <w:shd w:val="clear" w:color="auto" w:fill="DDDDDD"/>
          </w:tcPr>
          <w:p w14:paraId="65D5AC05" w14:textId="77777777" w:rsidR="002E42E4" w:rsidRDefault="002E42E4">
            <w:pPr>
              <w:jc w:val="right"/>
            </w:pPr>
          </w:p>
        </w:tc>
        <w:tc>
          <w:tcPr>
            <w:tcW w:w="360" w:type="dxa"/>
            <w:shd w:val="clear" w:color="auto" w:fill="DDDDDD"/>
          </w:tcPr>
          <w:p w14:paraId="51352A8F" w14:textId="77777777" w:rsidR="002E42E4" w:rsidRDefault="002E42E4"/>
        </w:tc>
        <w:tc>
          <w:tcPr>
            <w:tcW w:w="1152" w:type="dxa"/>
            <w:shd w:val="clear" w:color="auto" w:fill="DDDDDD"/>
          </w:tcPr>
          <w:p w14:paraId="7FAE9B9E" w14:textId="77777777" w:rsidR="002E42E4" w:rsidRDefault="002E42E4">
            <w:pPr>
              <w:jc w:val="right"/>
            </w:pPr>
          </w:p>
        </w:tc>
      </w:tr>
      <w:tr w:rsidR="002E42E4" w14:paraId="29B073A2" w14:textId="77777777">
        <w:tc>
          <w:tcPr>
            <w:tcW w:w="864" w:type="dxa"/>
            <w:shd w:val="clear" w:color="auto" w:fill="EEEEEE"/>
          </w:tcPr>
          <w:p w14:paraId="36C55074" w14:textId="77777777" w:rsidR="002E42E4" w:rsidRDefault="002E42E4"/>
        </w:tc>
        <w:tc>
          <w:tcPr>
            <w:tcW w:w="1440" w:type="dxa"/>
            <w:shd w:val="clear" w:color="auto" w:fill="EEEEEE"/>
          </w:tcPr>
          <w:p w14:paraId="4AAC4CCE" w14:textId="77777777" w:rsidR="002E42E4" w:rsidRDefault="002E42E4"/>
        </w:tc>
        <w:tc>
          <w:tcPr>
            <w:tcW w:w="5472" w:type="dxa"/>
            <w:shd w:val="clear" w:color="auto" w:fill="EEEEEE"/>
          </w:tcPr>
          <w:p w14:paraId="4F0B4C6F" w14:textId="77777777" w:rsidR="002E42E4" w:rsidRDefault="002E42E4"/>
        </w:tc>
        <w:tc>
          <w:tcPr>
            <w:tcW w:w="4032" w:type="dxa"/>
            <w:shd w:val="clear" w:color="auto" w:fill="EEEEEE"/>
          </w:tcPr>
          <w:p w14:paraId="7F8010BE" w14:textId="77777777" w:rsidR="002E42E4" w:rsidRDefault="002E42E4"/>
        </w:tc>
        <w:tc>
          <w:tcPr>
            <w:tcW w:w="360" w:type="dxa"/>
            <w:shd w:val="clear" w:color="auto" w:fill="EEEEEE"/>
          </w:tcPr>
          <w:p w14:paraId="6F0F41BB" w14:textId="77777777" w:rsidR="002E42E4" w:rsidRDefault="002E42E4"/>
        </w:tc>
        <w:tc>
          <w:tcPr>
            <w:tcW w:w="360" w:type="dxa"/>
            <w:shd w:val="clear" w:color="auto" w:fill="EEEEEE"/>
          </w:tcPr>
          <w:p w14:paraId="375994C0" w14:textId="77777777" w:rsidR="002E42E4" w:rsidRDefault="002E42E4">
            <w:pPr>
              <w:jc w:val="right"/>
            </w:pPr>
          </w:p>
        </w:tc>
        <w:tc>
          <w:tcPr>
            <w:tcW w:w="360" w:type="dxa"/>
            <w:shd w:val="clear" w:color="auto" w:fill="EEEEEE"/>
          </w:tcPr>
          <w:p w14:paraId="02AC604C" w14:textId="77777777" w:rsidR="002E42E4" w:rsidRDefault="002E42E4">
            <w:pPr>
              <w:jc w:val="right"/>
            </w:pPr>
          </w:p>
        </w:tc>
        <w:tc>
          <w:tcPr>
            <w:tcW w:w="360" w:type="dxa"/>
            <w:shd w:val="clear" w:color="auto" w:fill="EEEEEE"/>
          </w:tcPr>
          <w:p w14:paraId="29F6EF38" w14:textId="77777777" w:rsidR="002E42E4" w:rsidRDefault="00EC2972">
            <w:r>
              <w:rPr>
                <w:b/>
                <w:color w:val="000000"/>
                <w:sz w:val="20"/>
              </w:rPr>
              <w:t>Sub Total</w:t>
            </w:r>
          </w:p>
        </w:tc>
        <w:tc>
          <w:tcPr>
            <w:tcW w:w="1152" w:type="dxa"/>
            <w:shd w:val="clear" w:color="auto" w:fill="EEEEEE"/>
          </w:tcPr>
          <w:p w14:paraId="01440640" w14:textId="77777777" w:rsidR="002E42E4" w:rsidRDefault="00EC2972">
            <w:pPr>
              <w:jc w:val="right"/>
            </w:pPr>
            <w:r>
              <w:rPr>
                <w:b/>
                <w:color w:val="000000"/>
                <w:sz w:val="20"/>
              </w:rPr>
              <w:t>-</w:t>
            </w:r>
          </w:p>
        </w:tc>
      </w:tr>
      <w:tr w:rsidR="002E42E4" w14:paraId="064DA678" w14:textId="77777777">
        <w:tc>
          <w:tcPr>
            <w:tcW w:w="864" w:type="dxa"/>
            <w:shd w:val="clear" w:color="auto" w:fill="DDDDDD"/>
          </w:tcPr>
          <w:p w14:paraId="7150D209" w14:textId="77777777" w:rsidR="002E42E4" w:rsidRDefault="00EC2972">
            <w:r>
              <w:rPr>
                <w:b/>
                <w:color w:val="000000"/>
                <w:sz w:val="20"/>
              </w:rPr>
              <w:t>Contracts and Services</w:t>
            </w:r>
          </w:p>
        </w:tc>
        <w:tc>
          <w:tcPr>
            <w:tcW w:w="1440" w:type="dxa"/>
            <w:shd w:val="clear" w:color="auto" w:fill="DDDDDD"/>
          </w:tcPr>
          <w:p w14:paraId="449693D9" w14:textId="77777777" w:rsidR="002E42E4" w:rsidRDefault="002E42E4"/>
        </w:tc>
        <w:tc>
          <w:tcPr>
            <w:tcW w:w="5472" w:type="dxa"/>
            <w:shd w:val="clear" w:color="auto" w:fill="DDDDDD"/>
          </w:tcPr>
          <w:p w14:paraId="5FB2D5B4" w14:textId="77777777" w:rsidR="002E42E4" w:rsidRDefault="002E42E4"/>
        </w:tc>
        <w:tc>
          <w:tcPr>
            <w:tcW w:w="4032" w:type="dxa"/>
            <w:shd w:val="clear" w:color="auto" w:fill="DDDDDD"/>
          </w:tcPr>
          <w:p w14:paraId="6ABD4D7A" w14:textId="77777777" w:rsidR="002E42E4" w:rsidRDefault="002E42E4"/>
        </w:tc>
        <w:tc>
          <w:tcPr>
            <w:tcW w:w="360" w:type="dxa"/>
            <w:shd w:val="clear" w:color="auto" w:fill="DDDDDD"/>
          </w:tcPr>
          <w:p w14:paraId="7B524185" w14:textId="77777777" w:rsidR="002E42E4" w:rsidRDefault="002E42E4"/>
        </w:tc>
        <w:tc>
          <w:tcPr>
            <w:tcW w:w="360" w:type="dxa"/>
            <w:shd w:val="clear" w:color="auto" w:fill="DDDDDD"/>
          </w:tcPr>
          <w:p w14:paraId="1DA8835B" w14:textId="77777777" w:rsidR="002E42E4" w:rsidRDefault="002E42E4">
            <w:pPr>
              <w:jc w:val="right"/>
            </w:pPr>
          </w:p>
        </w:tc>
        <w:tc>
          <w:tcPr>
            <w:tcW w:w="360" w:type="dxa"/>
            <w:shd w:val="clear" w:color="auto" w:fill="DDDDDD"/>
          </w:tcPr>
          <w:p w14:paraId="64C3ED3C" w14:textId="77777777" w:rsidR="002E42E4" w:rsidRDefault="002E42E4">
            <w:pPr>
              <w:jc w:val="right"/>
            </w:pPr>
          </w:p>
        </w:tc>
        <w:tc>
          <w:tcPr>
            <w:tcW w:w="360" w:type="dxa"/>
            <w:shd w:val="clear" w:color="auto" w:fill="DDDDDD"/>
          </w:tcPr>
          <w:p w14:paraId="4B70F2F5" w14:textId="77777777" w:rsidR="002E42E4" w:rsidRDefault="002E42E4"/>
        </w:tc>
        <w:tc>
          <w:tcPr>
            <w:tcW w:w="1152" w:type="dxa"/>
            <w:shd w:val="clear" w:color="auto" w:fill="DDDDDD"/>
          </w:tcPr>
          <w:p w14:paraId="47258AE1" w14:textId="77777777" w:rsidR="002E42E4" w:rsidRDefault="002E42E4">
            <w:pPr>
              <w:jc w:val="right"/>
            </w:pPr>
          </w:p>
        </w:tc>
      </w:tr>
      <w:tr w:rsidR="002E42E4" w14:paraId="69DCF04F" w14:textId="77777777">
        <w:tc>
          <w:tcPr>
            <w:tcW w:w="864" w:type="dxa"/>
          </w:tcPr>
          <w:p w14:paraId="6BF7FD11" w14:textId="77777777" w:rsidR="002E42E4" w:rsidRDefault="00EC2972">
            <w:r>
              <w:rPr>
                <w:sz w:val="20"/>
              </w:rPr>
              <w:t>MNDNR Lands and Minerals Division</w:t>
            </w:r>
          </w:p>
        </w:tc>
        <w:tc>
          <w:tcPr>
            <w:tcW w:w="1440" w:type="dxa"/>
          </w:tcPr>
          <w:p w14:paraId="23B46D37" w14:textId="77777777" w:rsidR="002E42E4" w:rsidRDefault="00EC2972">
            <w:r>
              <w:rPr>
                <w:sz w:val="20"/>
              </w:rPr>
              <w:t>Professional or Technical Service Contract</w:t>
            </w:r>
          </w:p>
        </w:tc>
        <w:tc>
          <w:tcPr>
            <w:tcW w:w="5472" w:type="dxa"/>
          </w:tcPr>
          <w:p w14:paraId="5BCE8A28" w14:textId="77777777" w:rsidR="002E42E4" w:rsidRDefault="00EC2972">
            <w:r>
              <w:rPr>
                <w:sz w:val="20"/>
              </w:rPr>
              <w:t xml:space="preserve">The Lands and Minerals </w:t>
            </w:r>
            <w:r>
              <w:rPr>
                <w:sz w:val="20"/>
              </w:rPr>
              <w:t>Division staff provides for or directly oversees all land acquisitions for the Parks and Trails Division, including all land valuations, land surveys, recording and legal services.</w:t>
            </w:r>
          </w:p>
        </w:tc>
        <w:tc>
          <w:tcPr>
            <w:tcW w:w="4032" w:type="dxa"/>
          </w:tcPr>
          <w:p w14:paraId="1D96FCB2" w14:textId="77777777" w:rsidR="002E42E4" w:rsidRDefault="002E42E4"/>
        </w:tc>
        <w:tc>
          <w:tcPr>
            <w:tcW w:w="360" w:type="dxa"/>
          </w:tcPr>
          <w:p w14:paraId="4468FC2D" w14:textId="77777777" w:rsidR="002E42E4" w:rsidRDefault="002E42E4"/>
        </w:tc>
        <w:tc>
          <w:tcPr>
            <w:tcW w:w="360" w:type="dxa"/>
          </w:tcPr>
          <w:p w14:paraId="0A9F1714" w14:textId="77777777" w:rsidR="002E42E4" w:rsidRDefault="002E42E4">
            <w:pPr>
              <w:jc w:val="right"/>
            </w:pPr>
          </w:p>
        </w:tc>
        <w:tc>
          <w:tcPr>
            <w:tcW w:w="360" w:type="dxa"/>
          </w:tcPr>
          <w:p w14:paraId="14450DBF" w14:textId="77777777" w:rsidR="002E42E4" w:rsidRDefault="00EC2972">
            <w:pPr>
              <w:jc w:val="right"/>
            </w:pPr>
            <w:r>
              <w:rPr>
                <w:sz w:val="20"/>
              </w:rPr>
              <w:t>1</w:t>
            </w:r>
          </w:p>
        </w:tc>
        <w:tc>
          <w:tcPr>
            <w:tcW w:w="360" w:type="dxa"/>
          </w:tcPr>
          <w:p w14:paraId="382D03B2" w14:textId="77777777" w:rsidR="002E42E4" w:rsidRDefault="002E42E4"/>
        </w:tc>
        <w:tc>
          <w:tcPr>
            <w:tcW w:w="1152" w:type="dxa"/>
          </w:tcPr>
          <w:p w14:paraId="31F39D0E" w14:textId="77777777" w:rsidR="002E42E4" w:rsidRDefault="00EC2972">
            <w:pPr>
              <w:jc w:val="right"/>
            </w:pPr>
            <w:r>
              <w:rPr>
                <w:sz w:val="20"/>
              </w:rPr>
              <w:t>$105,000</w:t>
            </w:r>
          </w:p>
        </w:tc>
      </w:tr>
      <w:tr w:rsidR="002E42E4" w14:paraId="4A1E723F" w14:textId="77777777">
        <w:tc>
          <w:tcPr>
            <w:tcW w:w="864" w:type="dxa"/>
            <w:shd w:val="clear" w:color="auto" w:fill="EEEEEE"/>
          </w:tcPr>
          <w:p w14:paraId="5BFBF8D0" w14:textId="77777777" w:rsidR="002E42E4" w:rsidRDefault="002E42E4"/>
        </w:tc>
        <w:tc>
          <w:tcPr>
            <w:tcW w:w="1440" w:type="dxa"/>
            <w:shd w:val="clear" w:color="auto" w:fill="EEEEEE"/>
          </w:tcPr>
          <w:p w14:paraId="6C8535E7" w14:textId="77777777" w:rsidR="002E42E4" w:rsidRDefault="002E42E4"/>
        </w:tc>
        <w:tc>
          <w:tcPr>
            <w:tcW w:w="5472" w:type="dxa"/>
            <w:shd w:val="clear" w:color="auto" w:fill="EEEEEE"/>
          </w:tcPr>
          <w:p w14:paraId="4D71BFCD" w14:textId="77777777" w:rsidR="002E42E4" w:rsidRDefault="002E42E4"/>
        </w:tc>
        <w:tc>
          <w:tcPr>
            <w:tcW w:w="4032" w:type="dxa"/>
            <w:shd w:val="clear" w:color="auto" w:fill="EEEEEE"/>
          </w:tcPr>
          <w:p w14:paraId="1FD7F012" w14:textId="77777777" w:rsidR="002E42E4" w:rsidRDefault="002E42E4"/>
        </w:tc>
        <w:tc>
          <w:tcPr>
            <w:tcW w:w="360" w:type="dxa"/>
            <w:shd w:val="clear" w:color="auto" w:fill="EEEEEE"/>
          </w:tcPr>
          <w:p w14:paraId="3A2198CA" w14:textId="77777777" w:rsidR="002E42E4" w:rsidRDefault="002E42E4"/>
        </w:tc>
        <w:tc>
          <w:tcPr>
            <w:tcW w:w="360" w:type="dxa"/>
            <w:shd w:val="clear" w:color="auto" w:fill="EEEEEE"/>
          </w:tcPr>
          <w:p w14:paraId="35EF4457" w14:textId="77777777" w:rsidR="002E42E4" w:rsidRDefault="002E42E4">
            <w:pPr>
              <w:jc w:val="right"/>
            </w:pPr>
          </w:p>
        </w:tc>
        <w:tc>
          <w:tcPr>
            <w:tcW w:w="360" w:type="dxa"/>
            <w:shd w:val="clear" w:color="auto" w:fill="EEEEEE"/>
          </w:tcPr>
          <w:p w14:paraId="371D97F8" w14:textId="77777777" w:rsidR="002E42E4" w:rsidRDefault="002E42E4">
            <w:pPr>
              <w:jc w:val="right"/>
            </w:pPr>
          </w:p>
        </w:tc>
        <w:tc>
          <w:tcPr>
            <w:tcW w:w="360" w:type="dxa"/>
            <w:shd w:val="clear" w:color="auto" w:fill="EEEEEE"/>
          </w:tcPr>
          <w:p w14:paraId="055BE12F" w14:textId="77777777" w:rsidR="002E42E4" w:rsidRDefault="00EC2972">
            <w:r>
              <w:rPr>
                <w:b/>
                <w:color w:val="000000"/>
                <w:sz w:val="20"/>
              </w:rPr>
              <w:t>Sub Total</w:t>
            </w:r>
          </w:p>
        </w:tc>
        <w:tc>
          <w:tcPr>
            <w:tcW w:w="1152" w:type="dxa"/>
            <w:shd w:val="clear" w:color="auto" w:fill="EEEEEE"/>
          </w:tcPr>
          <w:p w14:paraId="30DA849E" w14:textId="77777777" w:rsidR="002E42E4" w:rsidRDefault="00EC2972">
            <w:pPr>
              <w:jc w:val="right"/>
            </w:pPr>
            <w:r>
              <w:rPr>
                <w:b/>
                <w:color w:val="000000"/>
                <w:sz w:val="20"/>
              </w:rPr>
              <w:t>$105,000</w:t>
            </w:r>
          </w:p>
        </w:tc>
      </w:tr>
      <w:tr w:rsidR="002E42E4" w14:paraId="61AB4806" w14:textId="77777777">
        <w:tc>
          <w:tcPr>
            <w:tcW w:w="864" w:type="dxa"/>
            <w:shd w:val="clear" w:color="auto" w:fill="DDDDDD"/>
          </w:tcPr>
          <w:p w14:paraId="0D11B45B" w14:textId="77777777" w:rsidR="002E42E4" w:rsidRDefault="00EC2972">
            <w:r>
              <w:rPr>
                <w:b/>
                <w:color w:val="000000"/>
                <w:sz w:val="20"/>
              </w:rPr>
              <w:t xml:space="preserve">Equipment, Tools, and </w:t>
            </w:r>
            <w:r>
              <w:rPr>
                <w:b/>
                <w:color w:val="000000"/>
                <w:sz w:val="20"/>
              </w:rPr>
              <w:t>Supplies</w:t>
            </w:r>
          </w:p>
        </w:tc>
        <w:tc>
          <w:tcPr>
            <w:tcW w:w="1440" w:type="dxa"/>
            <w:shd w:val="clear" w:color="auto" w:fill="DDDDDD"/>
          </w:tcPr>
          <w:p w14:paraId="7B40B5E3" w14:textId="77777777" w:rsidR="002E42E4" w:rsidRDefault="002E42E4"/>
        </w:tc>
        <w:tc>
          <w:tcPr>
            <w:tcW w:w="5472" w:type="dxa"/>
            <w:shd w:val="clear" w:color="auto" w:fill="DDDDDD"/>
          </w:tcPr>
          <w:p w14:paraId="7C8EB375" w14:textId="77777777" w:rsidR="002E42E4" w:rsidRDefault="002E42E4"/>
        </w:tc>
        <w:tc>
          <w:tcPr>
            <w:tcW w:w="4032" w:type="dxa"/>
            <w:shd w:val="clear" w:color="auto" w:fill="DDDDDD"/>
          </w:tcPr>
          <w:p w14:paraId="09878239" w14:textId="77777777" w:rsidR="002E42E4" w:rsidRDefault="002E42E4"/>
        </w:tc>
        <w:tc>
          <w:tcPr>
            <w:tcW w:w="360" w:type="dxa"/>
            <w:shd w:val="clear" w:color="auto" w:fill="DDDDDD"/>
          </w:tcPr>
          <w:p w14:paraId="2E9B7BC8" w14:textId="77777777" w:rsidR="002E42E4" w:rsidRDefault="002E42E4"/>
        </w:tc>
        <w:tc>
          <w:tcPr>
            <w:tcW w:w="360" w:type="dxa"/>
            <w:shd w:val="clear" w:color="auto" w:fill="DDDDDD"/>
          </w:tcPr>
          <w:p w14:paraId="1DE86E8A" w14:textId="77777777" w:rsidR="002E42E4" w:rsidRDefault="002E42E4">
            <w:pPr>
              <w:jc w:val="right"/>
            </w:pPr>
          </w:p>
        </w:tc>
        <w:tc>
          <w:tcPr>
            <w:tcW w:w="360" w:type="dxa"/>
            <w:shd w:val="clear" w:color="auto" w:fill="DDDDDD"/>
          </w:tcPr>
          <w:p w14:paraId="78E57786" w14:textId="77777777" w:rsidR="002E42E4" w:rsidRDefault="002E42E4">
            <w:pPr>
              <w:jc w:val="right"/>
            </w:pPr>
          </w:p>
        </w:tc>
        <w:tc>
          <w:tcPr>
            <w:tcW w:w="360" w:type="dxa"/>
            <w:shd w:val="clear" w:color="auto" w:fill="DDDDDD"/>
          </w:tcPr>
          <w:p w14:paraId="16275641" w14:textId="77777777" w:rsidR="002E42E4" w:rsidRDefault="002E42E4"/>
        </w:tc>
        <w:tc>
          <w:tcPr>
            <w:tcW w:w="1152" w:type="dxa"/>
            <w:shd w:val="clear" w:color="auto" w:fill="DDDDDD"/>
          </w:tcPr>
          <w:p w14:paraId="7E24B7C7" w14:textId="77777777" w:rsidR="002E42E4" w:rsidRDefault="002E42E4">
            <w:pPr>
              <w:jc w:val="right"/>
            </w:pPr>
          </w:p>
        </w:tc>
      </w:tr>
      <w:tr w:rsidR="002E42E4" w14:paraId="0A1F980E" w14:textId="77777777">
        <w:tc>
          <w:tcPr>
            <w:tcW w:w="864" w:type="dxa"/>
            <w:shd w:val="clear" w:color="auto" w:fill="EEEEEE"/>
          </w:tcPr>
          <w:p w14:paraId="02F6FC67" w14:textId="77777777" w:rsidR="002E42E4" w:rsidRDefault="002E42E4"/>
        </w:tc>
        <w:tc>
          <w:tcPr>
            <w:tcW w:w="1440" w:type="dxa"/>
            <w:shd w:val="clear" w:color="auto" w:fill="EEEEEE"/>
          </w:tcPr>
          <w:p w14:paraId="583DB64F" w14:textId="77777777" w:rsidR="002E42E4" w:rsidRDefault="002E42E4"/>
        </w:tc>
        <w:tc>
          <w:tcPr>
            <w:tcW w:w="5472" w:type="dxa"/>
            <w:shd w:val="clear" w:color="auto" w:fill="EEEEEE"/>
          </w:tcPr>
          <w:p w14:paraId="5287EC10" w14:textId="77777777" w:rsidR="002E42E4" w:rsidRDefault="002E42E4"/>
        </w:tc>
        <w:tc>
          <w:tcPr>
            <w:tcW w:w="4032" w:type="dxa"/>
            <w:shd w:val="clear" w:color="auto" w:fill="EEEEEE"/>
          </w:tcPr>
          <w:p w14:paraId="4377F9DA" w14:textId="77777777" w:rsidR="002E42E4" w:rsidRDefault="002E42E4"/>
        </w:tc>
        <w:tc>
          <w:tcPr>
            <w:tcW w:w="360" w:type="dxa"/>
            <w:shd w:val="clear" w:color="auto" w:fill="EEEEEE"/>
          </w:tcPr>
          <w:p w14:paraId="6CB90A71" w14:textId="77777777" w:rsidR="002E42E4" w:rsidRDefault="002E42E4"/>
        </w:tc>
        <w:tc>
          <w:tcPr>
            <w:tcW w:w="360" w:type="dxa"/>
            <w:shd w:val="clear" w:color="auto" w:fill="EEEEEE"/>
          </w:tcPr>
          <w:p w14:paraId="11D2809F" w14:textId="77777777" w:rsidR="002E42E4" w:rsidRDefault="002E42E4">
            <w:pPr>
              <w:jc w:val="right"/>
            </w:pPr>
          </w:p>
        </w:tc>
        <w:tc>
          <w:tcPr>
            <w:tcW w:w="360" w:type="dxa"/>
            <w:shd w:val="clear" w:color="auto" w:fill="EEEEEE"/>
          </w:tcPr>
          <w:p w14:paraId="539D1912" w14:textId="77777777" w:rsidR="002E42E4" w:rsidRDefault="002E42E4">
            <w:pPr>
              <w:jc w:val="right"/>
            </w:pPr>
          </w:p>
        </w:tc>
        <w:tc>
          <w:tcPr>
            <w:tcW w:w="360" w:type="dxa"/>
            <w:shd w:val="clear" w:color="auto" w:fill="EEEEEE"/>
          </w:tcPr>
          <w:p w14:paraId="4CD7A20D" w14:textId="77777777" w:rsidR="002E42E4" w:rsidRDefault="00EC2972">
            <w:r>
              <w:rPr>
                <w:b/>
                <w:color w:val="000000"/>
                <w:sz w:val="20"/>
              </w:rPr>
              <w:t>Sub Total</w:t>
            </w:r>
          </w:p>
        </w:tc>
        <w:tc>
          <w:tcPr>
            <w:tcW w:w="1152" w:type="dxa"/>
            <w:shd w:val="clear" w:color="auto" w:fill="EEEEEE"/>
          </w:tcPr>
          <w:p w14:paraId="0770B6C0" w14:textId="77777777" w:rsidR="002E42E4" w:rsidRDefault="00EC2972">
            <w:pPr>
              <w:jc w:val="right"/>
            </w:pPr>
            <w:r>
              <w:rPr>
                <w:b/>
                <w:color w:val="000000"/>
                <w:sz w:val="20"/>
              </w:rPr>
              <w:t>-</w:t>
            </w:r>
          </w:p>
        </w:tc>
      </w:tr>
      <w:tr w:rsidR="002E42E4" w14:paraId="6FC932B1" w14:textId="77777777">
        <w:tc>
          <w:tcPr>
            <w:tcW w:w="864" w:type="dxa"/>
            <w:shd w:val="clear" w:color="auto" w:fill="DDDDDD"/>
          </w:tcPr>
          <w:p w14:paraId="7918FC51" w14:textId="77777777" w:rsidR="002E42E4" w:rsidRDefault="00EC2972">
            <w:r>
              <w:rPr>
                <w:b/>
                <w:color w:val="000000"/>
                <w:sz w:val="20"/>
              </w:rPr>
              <w:t>Capital Expenditures</w:t>
            </w:r>
          </w:p>
        </w:tc>
        <w:tc>
          <w:tcPr>
            <w:tcW w:w="1440" w:type="dxa"/>
            <w:shd w:val="clear" w:color="auto" w:fill="DDDDDD"/>
          </w:tcPr>
          <w:p w14:paraId="4E94A836" w14:textId="77777777" w:rsidR="002E42E4" w:rsidRDefault="002E42E4"/>
        </w:tc>
        <w:tc>
          <w:tcPr>
            <w:tcW w:w="5472" w:type="dxa"/>
            <w:shd w:val="clear" w:color="auto" w:fill="DDDDDD"/>
          </w:tcPr>
          <w:p w14:paraId="3805F1F7" w14:textId="77777777" w:rsidR="002E42E4" w:rsidRDefault="002E42E4"/>
        </w:tc>
        <w:tc>
          <w:tcPr>
            <w:tcW w:w="4032" w:type="dxa"/>
            <w:shd w:val="clear" w:color="auto" w:fill="DDDDDD"/>
          </w:tcPr>
          <w:p w14:paraId="57205C1B" w14:textId="77777777" w:rsidR="002E42E4" w:rsidRDefault="002E42E4"/>
        </w:tc>
        <w:tc>
          <w:tcPr>
            <w:tcW w:w="360" w:type="dxa"/>
            <w:shd w:val="clear" w:color="auto" w:fill="DDDDDD"/>
          </w:tcPr>
          <w:p w14:paraId="0F7A6DAD" w14:textId="77777777" w:rsidR="002E42E4" w:rsidRDefault="002E42E4"/>
        </w:tc>
        <w:tc>
          <w:tcPr>
            <w:tcW w:w="360" w:type="dxa"/>
            <w:shd w:val="clear" w:color="auto" w:fill="DDDDDD"/>
          </w:tcPr>
          <w:p w14:paraId="66CE2E9B" w14:textId="77777777" w:rsidR="002E42E4" w:rsidRDefault="002E42E4">
            <w:pPr>
              <w:jc w:val="right"/>
            </w:pPr>
          </w:p>
        </w:tc>
        <w:tc>
          <w:tcPr>
            <w:tcW w:w="360" w:type="dxa"/>
            <w:shd w:val="clear" w:color="auto" w:fill="DDDDDD"/>
          </w:tcPr>
          <w:p w14:paraId="0EDEE952" w14:textId="77777777" w:rsidR="002E42E4" w:rsidRDefault="002E42E4">
            <w:pPr>
              <w:jc w:val="right"/>
            </w:pPr>
          </w:p>
        </w:tc>
        <w:tc>
          <w:tcPr>
            <w:tcW w:w="360" w:type="dxa"/>
            <w:shd w:val="clear" w:color="auto" w:fill="DDDDDD"/>
          </w:tcPr>
          <w:p w14:paraId="18A9AFAE" w14:textId="77777777" w:rsidR="002E42E4" w:rsidRDefault="002E42E4"/>
        </w:tc>
        <w:tc>
          <w:tcPr>
            <w:tcW w:w="1152" w:type="dxa"/>
            <w:shd w:val="clear" w:color="auto" w:fill="DDDDDD"/>
          </w:tcPr>
          <w:p w14:paraId="40C5653A" w14:textId="77777777" w:rsidR="002E42E4" w:rsidRDefault="002E42E4">
            <w:pPr>
              <w:jc w:val="right"/>
            </w:pPr>
          </w:p>
        </w:tc>
      </w:tr>
      <w:tr w:rsidR="002E42E4" w14:paraId="5CA3EDA9" w14:textId="77777777">
        <w:tc>
          <w:tcPr>
            <w:tcW w:w="864" w:type="dxa"/>
            <w:shd w:val="clear" w:color="auto" w:fill="EEEEEE"/>
          </w:tcPr>
          <w:p w14:paraId="14AA9B3A" w14:textId="77777777" w:rsidR="002E42E4" w:rsidRDefault="002E42E4"/>
        </w:tc>
        <w:tc>
          <w:tcPr>
            <w:tcW w:w="1440" w:type="dxa"/>
            <w:shd w:val="clear" w:color="auto" w:fill="EEEEEE"/>
          </w:tcPr>
          <w:p w14:paraId="7011BB56" w14:textId="77777777" w:rsidR="002E42E4" w:rsidRDefault="002E42E4"/>
        </w:tc>
        <w:tc>
          <w:tcPr>
            <w:tcW w:w="5472" w:type="dxa"/>
            <w:shd w:val="clear" w:color="auto" w:fill="EEEEEE"/>
          </w:tcPr>
          <w:p w14:paraId="734CC614" w14:textId="77777777" w:rsidR="002E42E4" w:rsidRDefault="002E42E4"/>
        </w:tc>
        <w:tc>
          <w:tcPr>
            <w:tcW w:w="4032" w:type="dxa"/>
            <w:shd w:val="clear" w:color="auto" w:fill="EEEEEE"/>
          </w:tcPr>
          <w:p w14:paraId="6357E693" w14:textId="77777777" w:rsidR="002E42E4" w:rsidRDefault="002E42E4"/>
        </w:tc>
        <w:tc>
          <w:tcPr>
            <w:tcW w:w="360" w:type="dxa"/>
            <w:shd w:val="clear" w:color="auto" w:fill="EEEEEE"/>
          </w:tcPr>
          <w:p w14:paraId="3E35723D" w14:textId="77777777" w:rsidR="002E42E4" w:rsidRDefault="002E42E4"/>
        </w:tc>
        <w:tc>
          <w:tcPr>
            <w:tcW w:w="360" w:type="dxa"/>
            <w:shd w:val="clear" w:color="auto" w:fill="EEEEEE"/>
          </w:tcPr>
          <w:p w14:paraId="236C6A06" w14:textId="77777777" w:rsidR="002E42E4" w:rsidRDefault="002E42E4">
            <w:pPr>
              <w:jc w:val="right"/>
            </w:pPr>
          </w:p>
        </w:tc>
        <w:tc>
          <w:tcPr>
            <w:tcW w:w="360" w:type="dxa"/>
            <w:shd w:val="clear" w:color="auto" w:fill="EEEEEE"/>
          </w:tcPr>
          <w:p w14:paraId="112C362F" w14:textId="77777777" w:rsidR="002E42E4" w:rsidRDefault="002E42E4">
            <w:pPr>
              <w:jc w:val="right"/>
            </w:pPr>
          </w:p>
        </w:tc>
        <w:tc>
          <w:tcPr>
            <w:tcW w:w="360" w:type="dxa"/>
            <w:shd w:val="clear" w:color="auto" w:fill="EEEEEE"/>
          </w:tcPr>
          <w:p w14:paraId="68275FEB" w14:textId="77777777" w:rsidR="002E42E4" w:rsidRDefault="00EC2972">
            <w:r>
              <w:rPr>
                <w:b/>
                <w:color w:val="000000"/>
                <w:sz w:val="20"/>
              </w:rPr>
              <w:t>Sub Total</w:t>
            </w:r>
          </w:p>
        </w:tc>
        <w:tc>
          <w:tcPr>
            <w:tcW w:w="1152" w:type="dxa"/>
            <w:shd w:val="clear" w:color="auto" w:fill="EEEEEE"/>
          </w:tcPr>
          <w:p w14:paraId="4997B913" w14:textId="77777777" w:rsidR="002E42E4" w:rsidRDefault="00EC2972">
            <w:pPr>
              <w:jc w:val="right"/>
            </w:pPr>
            <w:r>
              <w:rPr>
                <w:b/>
                <w:color w:val="000000"/>
                <w:sz w:val="20"/>
              </w:rPr>
              <w:t>-</w:t>
            </w:r>
          </w:p>
        </w:tc>
      </w:tr>
      <w:tr w:rsidR="002E42E4" w14:paraId="7484E8FD" w14:textId="77777777">
        <w:tc>
          <w:tcPr>
            <w:tcW w:w="864" w:type="dxa"/>
            <w:shd w:val="clear" w:color="auto" w:fill="DDDDDD"/>
          </w:tcPr>
          <w:p w14:paraId="17E14B7B" w14:textId="77777777" w:rsidR="002E42E4" w:rsidRDefault="00EC2972">
            <w:r>
              <w:rPr>
                <w:b/>
                <w:color w:val="000000"/>
                <w:sz w:val="20"/>
              </w:rPr>
              <w:t>Acquisitions and Stewardship</w:t>
            </w:r>
          </w:p>
        </w:tc>
        <w:tc>
          <w:tcPr>
            <w:tcW w:w="1440" w:type="dxa"/>
            <w:shd w:val="clear" w:color="auto" w:fill="DDDDDD"/>
          </w:tcPr>
          <w:p w14:paraId="3919746B" w14:textId="77777777" w:rsidR="002E42E4" w:rsidRDefault="002E42E4"/>
        </w:tc>
        <w:tc>
          <w:tcPr>
            <w:tcW w:w="5472" w:type="dxa"/>
            <w:shd w:val="clear" w:color="auto" w:fill="DDDDDD"/>
          </w:tcPr>
          <w:p w14:paraId="2093F255" w14:textId="77777777" w:rsidR="002E42E4" w:rsidRDefault="002E42E4"/>
        </w:tc>
        <w:tc>
          <w:tcPr>
            <w:tcW w:w="4032" w:type="dxa"/>
            <w:shd w:val="clear" w:color="auto" w:fill="DDDDDD"/>
          </w:tcPr>
          <w:p w14:paraId="66C468F7" w14:textId="77777777" w:rsidR="002E42E4" w:rsidRDefault="002E42E4"/>
        </w:tc>
        <w:tc>
          <w:tcPr>
            <w:tcW w:w="360" w:type="dxa"/>
            <w:shd w:val="clear" w:color="auto" w:fill="DDDDDD"/>
          </w:tcPr>
          <w:p w14:paraId="17FBAD84" w14:textId="77777777" w:rsidR="002E42E4" w:rsidRDefault="002E42E4"/>
        </w:tc>
        <w:tc>
          <w:tcPr>
            <w:tcW w:w="360" w:type="dxa"/>
            <w:shd w:val="clear" w:color="auto" w:fill="DDDDDD"/>
          </w:tcPr>
          <w:p w14:paraId="2D3C5601" w14:textId="77777777" w:rsidR="002E42E4" w:rsidRDefault="002E42E4">
            <w:pPr>
              <w:jc w:val="right"/>
            </w:pPr>
          </w:p>
        </w:tc>
        <w:tc>
          <w:tcPr>
            <w:tcW w:w="360" w:type="dxa"/>
            <w:shd w:val="clear" w:color="auto" w:fill="DDDDDD"/>
          </w:tcPr>
          <w:p w14:paraId="7EBC2EEA" w14:textId="77777777" w:rsidR="002E42E4" w:rsidRDefault="002E42E4">
            <w:pPr>
              <w:jc w:val="right"/>
            </w:pPr>
          </w:p>
        </w:tc>
        <w:tc>
          <w:tcPr>
            <w:tcW w:w="360" w:type="dxa"/>
            <w:shd w:val="clear" w:color="auto" w:fill="DDDDDD"/>
          </w:tcPr>
          <w:p w14:paraId="1460BCF3" w14:textId="77777777" w:rsidR="002E42E4" w:rsidRDefault="002E42E4"/>
        </w:tc>
        <w:tc>
          <w:tcPr>
            <w:tcW w:w="1152" w:type="dxa"/>
            <w:shd w:val="clear" w:color="auto" w:fill="DDDDDD"/>
          </w:tcPr>
          <w:p w14:paraId="5E3D6628" w14:textId="77777777" w:rsidR="002E42E4" w:rsidRDefault="002E42E4">
            <w:pPr>
              <w:jc w:val="right"/>
            </w:pPr>
          </w:p>
        </w:tc>
      </w:tr>
      <w:tr w:rsidR="002E42E4" w14:paraId="042A04C2" w14:textId="77777777">
        <w:tc>
          <w:tcPr>
            <w:tcW w:w="864" w:type="dxa"/>
          </w:tcPr>
          <w:p w14:paraId="29EB37A9" w14:textId="77777777" w:rsidR="002E42E4" w:rsidRDefault="002E42E4"/>
        </w:tc>
        <w:tc>
          <w:tcPr>
            <w:tcW w:w="1440" w:type="dxa"/>
          </w:tcPr>
          <w:p w14:paraId="3FC30AB6" w14:textId="77777777" w:rsidR="002E42E4" w:rsidRDefault="00EC2972">
            <w:r>
              <w:rPr>
                <w:sz w:val="20"/>
              </w:rPr>
              <w:t>Fee Title Acquisition</w:t>
            </w:r>
          </w:p>
        </w:tc>
        <w:tc>
          <w:tcPr>
            <w:tcW w:w="5472" w:type="dxa"/>
          </w:tcPr>
          <w:p w14:paraId="387ECA6D" w14:textId="77777777" w:rsidR="002E42E4" w:rsidRDefault="00EC2972">
            <w:r>
              <w:rPr>
                <w:sz w:val="20"/>
              </w:rPr>
              <w:t xml:space="preserve"> Acres: 320  Parcels: 3 </w:t>
            </w:r>
          </w:p>
        </w:tc>
        <w:tc>
          <w:tcPr>
            <w:tcW w:w="4032" w:type="dxa"/>
          </w:tcPr>
          <w:p w14:paraId="7328770F" w14:textId="77777777" w:rsidR="002E42E4" w:rsidRDefault="002E42E4"/>
        </w:tc>
        <w:tc>
          <w:tcPr>
            <w:tcW w:w="360" w:type="dxa"/>
          </w:tcPr>
          <w:p w14:paraId="726C74E1" w14:textId="77777777" w:rsidR="002E42E4" w:rsidRDefault="002E42E4"/>
        </w:tc>
        <w:tc>
          <w:tcPr>
            <w:tcW w:w="360" w:type="dxa"/>
          </w:tcPr>
          <w:p w14:paraId="45CCD473" w14:textId="77777777" w:rsidR="002E42E4" w:rsidRDefault="002E42E4">
            <w:pPr>
              <w:jc w:val="right"/>
            </w:pPr>
          </w:p>
        </w:tc>
        <w:tc>
          <w:tcPr>
            <w:tcW w:w="360" w:type="dxa"/>
          </w:tcPr>
          <w:p w14:paraId="5DFF0B3B" w14:textId="77777777" w:rsidR="002E42E4" w:rsidRDefault="002E42E4">
            <w:pPr>
              <w:jc w:val="right"/>
            </w:pPr>
          </w:p>
        </w:tc>
        <w:tc>
          <w:tcPr>
            <w:tcW w:w="360" w:type="dxa"/>
          </w:tcPr>
          <w:p w14:paraId="1C5EACE7" w14:textId="77777777" w:rsidR="002E42E4" w:rsidRDefault="002E42E4"/>
        </w:tc>
        <w:tc>
          <w:tcPr>
            <w:tcW w:w="1152" w:type="dxa"/>
          </w:tcPr>
          <w:p w14:paraId="771BE4EB" w14:textId="77777777" w:rsidR="002E42E4" w:rsidRDefault="00EC2972">
            <w:pPr>
              <w:jc w:val="right"/>
            </w:pPr>
            <w:r>
              <w:rPr>
                <w:sz w:val="20"/>
              </w:rPr>
              <w:t>$2,925,000</w:t>
            </w:r>
          </w:p>
        </w:tc>
      </w:tr>
      <w:tr w:rsidR="002E42E4" w14:paraId="7AFAAFB9" w14:textId="77777777">
        <w:tc>
          <w:tcPr>
            <w:tcW w:w="864" w:type="dxa"/>
          </w:tcPr>
          <w:p w14:paraId="5B0543D7" w14:textId="77777777" w:rsidR="002E42E4" w:rsidRDefault="002E42E4"/>
        </w:tc>
        <w:tc>
          <w:tcPr>
            <w:tcW w:w="1440" w:type="dxa"/>
          </w:tcPr>
          <w:p w14:paraId="7408863D" w14:textId="77777777" w:rsidR="002E42E4" w:rsidRDefault="00EC2972">
            <w:r>
              <w:rPr>
                <w:sz w:val="20"/>
              </w:rPr>
              <w:t>Fee Title Acquisition</w:t>
            </w:r>
          </w:p>
        </w:tc>
        <w:tc>
          <w:tcPr>
            <w:tcW w:w="5472" w:type="dxa"/>
          </w:tcPr>
          <w:p w14:paraId="0612CB06" w14:textId="77777777" w:rsidR="002E42E4" w:rsidRDefault="00EC2972">
            <w:r>
              <w:rPr>
                <w:sz w:val="20"/>
              </w:rPr>
              <w:t xml:space="preserve"> Acres: 27  Parcels: 7 </w:t>
            </w:r>
          </w:p>
        </w:tc>
        <w:tc>
          <w:tcPr>
            <w:tcW w:w="4032" w:type="dxa"/>
          </w:tcPr>
          <w:p w14:paraId="1A035835" w14:textId="77777777" w:rsidR="002E42E4" w:rsidRDefault="002E42E4"/>
        </w:tc>
        <w:tc>
          <w:tcPr>
            <w:tcW w:w="360" w:type="dxa"/>
          </w:tcPr>
          <w:p w14:paraId="0D5BB77C" w14:textId="77777777" w:rsidR="002E42E4" w:rsidRDefault="002E42E4"/>
        </w:tc>
        <w:tc>
          <w:tcPr>
            <w:tcW w:w="360" w:type="dxa"/>
          </w:tcPr>
          <w:p w14:paraId="129AB570" w14:textId="77777777" w:rsidR="002E42E4" w:rsidRDefault="002E42E4">
            <w:pPr>
              <w:jc w:val="right"/>
            </w:pPr>
          </w:p>
        </w:tc>
        <w:tc>
          <w:tcPr>
            <w:tcW w:w="360" w:type="dxa"/>
          </w:tcPr>
          <w:p w14:paraId="542F55AA" w14:textId="77777777" w:rsidR="002E42E4" w:rsidRDefault="002E42E4">
            <w:pPr>
              <w:jc w:val="right"/>
            </w:pPr>
          </w:p>
        </w:tc>
        <w:tc>
          <w:tcPr>
            <w:tcW w:w="360" w:type="dxa"/>
          </w:tcPr>
          <w:p w14:paraId="36F63BA4" w14:textId="77777777" w:rsidR="002E42E4" w:rsidRDefault="002E42E4"/>
        </w:tc>
        <w:tc>
          <w:tcPr>
            <w:tcW w:w="1152" w:type="dxa"/>
          </w:tcPr>
          <w:p w14:paraId="1F5AD719" w14:textId="77777777" w:rsidR="002E42E4" w:rsidRDefault="00EC2972">
            <w:pPr>
              <w:jc w:val="right"/>
            </w:pPr>
            <w:r>
              <w:rPr>
                <w:sz w:val="20"/>
              </w:rPr>
              <w:t>$470,000</w:t>
            </w:r>
          </w:p>
        </w:tc>
      </w:tr>
      <w:tr w:rsidR="002E42E4" w14:paraId="36EE1ACF" w14:textId="77777777">
        <w:tc>
          <w:tcPr>
            <w:tcW w:w="864" w:type="dxa"/>
            <w:shd w:val="clear" w:color="auto" w:fill="EEEEEE"/>
          </w:tcPr>
          <w:p w14:paraId="7E343DA5" w14:textId="77777777" w:rsidR="002E42E4" w:rsidRDefault="002E42E4"/>
        </w:tc>
        <w:tc>
          <w:tcPr>
            <w:tcW w:w="1440" w:type="dxa"/>
            <w:shd w:val="clear" w:color="auto" w:fill="EEEEEE"/>
          </w:tcPr>
          <w:p w14:paraId="352DE372" w14:textId="77777777" w:rsidR="002E42E4" w:rsidRDefault="002E42E4"/>
        </w:tc>
        <w:tc>
          <w:tcPr>
            <w:tcW w:w="5472" w:type="dxa"/>
            <w:shd w:val="clear" w:color="auto" w:fill="EEEEEE"/>
          </w:tcPr>
          <w:p w14:paraId="3C7B53AC" w14:textId="77777777" w:rsidR="002E42E4" w:rsidRDefault="002E42E4"/>
        </w:tc>
        <w:tc>
          <w:tcPr>
            <w:tcW w:w="4032" w:type="dxa"/>
            <w:shd w:val="clear" w:color="auto" w:fill="EEEEEE"/>
          </w:tcPr>
          <w:p w14:paraId="6245BD5B" w14:textId="77777777" w:rsidR="002E42E4" w:rsidRDefault="002E42E4"/>
        </w:tc>
        <w:tc>
          <w:tcPr>
            <w:tcW w:w="360" w:type="dxa"/>
            <w:shd w:val="clear" w:color="auto" w:fill="EEEEEE"/>
          </w:tcPr>
          <w:p w14:paraId="287E3E07" w14:textId="77777777" w:rsidR="002E42E4" w:rsidRDefault="002E42E4"/>
        </w:tc>
        <w:tc>
          <w:tcPr>
            <w:tcW w:w="360" w:type="dxa"/>
            <w:shd w:val="clear" w:color="auto" w:fill="EEEEEE"/>
          </w:tcPr>
          <w:p w14:paraId="0E1E5096" w14:textId="77777777" w:rsidR="002E42E4" w:rsidRDefault="002E42E4">
            <w:pPr>
              <w:jc w:val="right"/>
            </w:pPr>
          </w:p>
        </w:tc>
        <w:tc>
          <w:tcPr>
            <w:tcW w:w="360" w:type="dxa"/>
            <w:shd w:val="clear" w:color="auto" w:fill="EEEEEE"/>
          </w:tcPr>
          <w:p w14:paraId="3C064D41" w14:textId="77777777" w:rsidR="002E42E4" w:rsidRDefault="002E42E4">
            <w:pPr>
              <w:jc w:val="right"/>
            </w:pPr>
          </w:p>
        </w:tc>
        <w:tc>
          <w:tcPr>
            <w:tcW w:w="360" w:type="dxa"/>
            <w:shd w:val="clear" w:color="auto" w:fill="EEEEEE"/>
          </w:tcPr>
          <w:p w14:paraId="58CE8A62" w14:textId="77777777" w:rsidR="002E42E4" w:rsidRDefault="00EC2972">
            <w:r>
              <w:rPr>
                <w:b/>
                <w:color w:val="000000"/>
                <w:sz w:val="20"/>
              </w:rPr>
              <w:t>Sub Total</w:t>
            </w:r>
          </w:p>
        </w:tc>
        <w:tc>
          <w:tcPr>
            <w:tcW w:w="1152" w:type="dxa"/>
            <w:shd w:val="clear" w:color="auto" w:fill="EEEEEE"/>
          </w:tcPr>
          <w:p w14:paraId="069FAE4B" w14:textId="77777777" w:rsidR="002E42E4" w:rsidRDefault="00EC2972">
            <w:pPr>
              <w:jc w:val="right"/>
            </w:pPr>
            <w:r>
              <w:rPr>
                <w:b/>
                <w:color w:val="000000"/>
                <w:sz w:val="20"/>
              </w:rPr>
              <w:t>$3,395,000</w:t>
            </w:r>
          </w:p>
        </w:tc>
      </w:tr>
      <w:tr w:rsidR="002E42E4" w14:paraId="50738766" w14:textId="77777777">
        <w:tc>
          <w:tcPr>
            <w:tcW w:w="864" w:type="dxa"/>
            <w:shd w:val="clear" w:color="auto" w:fill="DDDDDD"/>
          </w:tcPr>
          <w:p w14:paraId="67874D71" w14:textId="77777777" w:rsidR="002E42E4" w:rsidRDefault="00EC2972">
            <w:r>
              <w:rPr>
                <w:b/>
                <w:color w:val="000000"/>
                <w:sz w:val="20"/>
              </w:rPr>
              <w:t>Travel In Minnesota</w:t>
            </w:r>
          </w:p>
        </w:tc>
        <w:tc>
          <w:tcPr>
            <w:tcW w:w="1440" w:type="dxa"/>
            <w:shd w:val="clear" w:color="auto" w:fill="DDDDDD"/>
          </w:tcPr>
          <w:p w14:paraId="4CB2C483" w14:textId="77777777" w:rsidR="002E42E4" w:rsidRDefault="002E42E4"/>
        </w:tc>
        <w:tc>
          <w:tcPr>
            <w:tcW w:w="5472" w:type="dxa"/>
            <w:shd w:val="clear" w:color="auto" w:fill="DDDDDD"/>
          </w:tcPr>
          <w:p w14:paraId="0129B4FA" w14:textId="77777777" w:rsidR="002E42E4" w:rsidRDefault="002E42E4"/>
        </w:tc>
        <w:tc>
          <w:tcPr>
            <w:tcW w:w="4032" w:type="dxa"/>
            <w:shd w:val="clear" w:color="auto" w:fill="DDDDDD"/>
          </w:tcPr>
          <w:p w14:paraId="38109710" w14:textId="77777777" w:rsidR="002E42E4" w:rsidRDefault="002E42E4"/>
        </w:tc>
        <w:tc>
          <w:tcPr>
            <w:tcW w:w="360" w:type="dxa"/>
            <w:shd w:val="clear" w:color="auto" w:fill="DDDDDD"/>
          </w:tcPr>
          <w:p w14:paraId="6F801C26" w14:textId="77777777" w:rsidR="002E42E4" w:rsidRDefault="002E42E4"/>
        </w:tc>
        <w:tc>
          <w:tcPr>
            <w:tcW w:w="360" w:type="dxa"/>
            <w:shd w:val="clear" w:color="auto" w:fill="DDDDDD"/>
          </w:tcPr>
          <w:p w14:paraId="20C4D338" w14:textId="77777777" w:rsidR="002E42E4" w:rsidRDefault="002E42E4">
            <w:pPr>
              <w:jc w:val="right"/>
            </w:pPr>
          </w:p>
        </w:tc>
        <w:tc>
          <w:tcPr>
            <w:tcW w:w="360" w:type="dxa"/>
            <w:shd w:val="clear" w:color="auto" w:fill="DDDDDD"/>
          </w:tcPr>
          <w:p w14:paraId="39E7D719" w14:textId="77777777" w:rsidR="002E42E4" w:rsidRDefault="002E42E4">
            <w:pPr>
              <w:jc w:val="right"/>
            </w:pPr>
          </w:p>
        </w:tc>
        <w:tc>
          <w:tcPr>
            <w:tcW w:w="360" w:type="dxa"/>
            <w:shd w:val="clear" w:color="auto" w:fill="DDDDDD"/>
          </w:tcPr>
          <w:p w14:paraId="0E33A610" w14:textId="77777777" w:rsidR="002E42E4" w:rsidRDefault="002E42E4"/>
        </w:tc>
        <w:tc>
          <w:tcPr>
            <w:tcW w:w="1152" w:type="dxa"/>
            <w:shd w:val="clear" w:color="auto" w:fill="DDDDDD"/>
          </w:tcPr>
          <w:p w14:paraId="6E766E54" w14:textId="77777777" w:rsidR="002E42E4" w:rsidRDefault="002E42E4">
            <w:pPr>
              <w:jc w:val="right"/>
            </w:pPr>
          </w:p>
        </w:tc>
      </w:tr>
      <w:tr w:rsidR="002E42E4" w14:paraId="56BC54B7" w14:textId="77777777">
        <w:tc>
          <w:tcPr>
            <w:tcW w:w="864" w:type="dxa"/>
            <w:shd w:val="clear" w:color="auto" w:fill="EEEEEE"/>
          </w:tcPr>
          <w:p w14:paraId="7B1E29B2" w14:textId="77777777" w:rsidR="002E42E4" w:rsidRDefault="002E42E4"/>
        </w:tc>
        <w:tc>
          <w:tcPr>
            <w:tcW w:w="1440" w:type="dxa"/>
            <w:shd w:val="clear" w:color="auto" w:fill="EEEEEE"/>
          </w:tcPr>
          <w:p w14:paraId="4F32831B" w14:textId="77777777" w:rsidR="002E42E4" w:rsidRDefault="002E42E4"/>
        </w:tc>
        <w:tc>
          <w:tcPr>
            <w:tcW w:w="5472" w:type="dxa"/>
            <w:shd w:val="clear" w:color="auto" w:fill="EEEEEE"/>
          </w:tcPr>
          <w:p w14:paraId="5FDC7CF2" w14:textId="77777777" w:rsidR="002E42E4" w:rsidRDefault="002E42E4"/>
        </w:tc>
        <w:tc>
          <w:tcPr>
            <w:tcW w:w="4032" w:type="dxa"/>
            <w:shd w:val="clear" w:color="auto" w:fill="EEEEEE"/>
          </w:tcPr>
          <w:p w14:paraId="28B23D76" w14:textId="77777777" w:rsidR="002E42E4" w:rsidRDefault="002E42E4"/>
        </w:tc>
        <w:tc>
          <w:tcPr>
            <w:tcW w:w="360" w:type="dxa"/>
            <w:shd w:val="clear" w:color="auto" w:fill="EEEEEE"/>
          </w:tcPr>
          <w:p w14:paraId="58ECA0C5" w14:textId="77777777" w:rsidR="002E42E4" w:rsidRDefault="002E42E4"/>
        </w:tc>
        <w:tc>
          <w:tcPr>
            <w:tcW w:w="360" w:type="dxa"/>
            <w:shd w:val="clear" w:color="auto" w:fill="EEEEEE"/>
          </w:tcPr>
          <w:p w14:paraId="08E09BA8" w14:textId="77777777" w:rsidR="002E42E4" w:rsidRDefault="002E42E4">
            <w:pPr>
              <w:jc w:val="right"/>
            </w:pPr>
          </w:p>
        </w:tc>
        <w:tc>
          <w:tcPr>
            <w:tcW w:w="360" w:type="dxa"/>
            <w:shd w:val="clear" w:color="auto" w:fill="EEEEEE"/>
          </w:tcPr>
          <w:p w14:paraId="2BC039B3" w14:textId="77777777" w:rsidR="002E42E4" w:rsidRDefault="002E42E4">
            <w:pPr>
              <w:jc w:val="right"/>
            </w:pPr>
          </w:p>
        </w:tc>
        <w:tc>
          <w:tcPr>
            <w:tcW w:w="360" w:type="dxa"/>
            <w:shd w:val="clear" w:color="auto" w:fill="EEEEEE"/>
          </w:tcPr>
          <w:p w14:paraId="08724E50" w14:textId="77777777" w:rsidR="002E42E4" w:rsidRDefault="00EC2972">
            <w:r>
              <w:rPr>
                <w:b/>
                <w:color w:val="000000"/>
                <w:sz w:val="20"/>
              </w:rPr>
              <w:t>Sub Total</w:t>
            </w:r>
          </w:p>
        </w:tc>
        <w:tc>
          <w:tcPr>
            <w:tcW w:w="1152" w:type="dxa"/>
            <w:shd w:val="clear" w:color="auto" w:fill="EEEEEE"/>
          </w:tcPr>
          <w:p w14:paraId="24331514" w14:textId="77777777" w:rsidR="002E42E4" w:rsidRDefault="00EC2972">
            <w:pPr>
              <w:jc w:val="right"/>
            </w:pPr>
            <w:r>
              <w:rPr>
                <w:b/>
                <w:color w:val="000000"/>
                <w:sz w:val="20"/>
              </w:rPr>
              <w:t>-</w:t>
            </w:r>
          </w:p>
        </w:tc>
      </w:tr>
      <w:tr w:rsidR="002E42E4" w14:paraId="3BCA82D9" w14:textId="77777777">
        <w:tc>
          <w:tcPr>
            <w:tcW w:w="864" w:type="dxa"/>
            <w:shd w:val="clear" w:color="auto" w:fill="DDDDDD"/>
          </w:tcPr>
          <w:p w14:paraId="120AD004" w14:textId="77777777" w:rsidR="002E42E4" w:rsidRDefault="00EC2972">
            <w:r>
              <w:rPr>
                <w:b/>
                <w:color w:val="000000"/>
                <w:sz w:val="20"/>
              </w:rPr>
              <w:lastRenderedPageBreak/>
              <w:t>Travel Outside Minnesota</w:t>
            </w:r>
          </w:p>
        </w:tc>
        <w:tc>
          <w:tcPr>
            <w:tcW w:w="1440" w:type="dxa"/>
            <w:shd w:val="clear" w:color="auto" w:fill="DDDDDD"/>
          </w:tcPr>
          <w:p w14:paraId="43DAF3A2" w14:textId="77777777" w:rsidR="002E42E4" w:rsidRDefault="002E42E4"/>
        </w:tc>
        <w:tc>
          <w:tcPr>
            <w:tcW w:w="5472" w:type="dxa"/>
            <w:shd w:val="clear" w:color="auto" w:fill="DDDDDD"/>
          </w:tcPr>
          <w:p w14:paraId="41C160F2" w14:textId="77777777" w:rsidR="002E42E4" w:rsidRDefault="002E42E4"/>
        </w:tc>
        <w:tc>
          <w:tcPr>
            <w:tcW w:w="4032" w:type="dxa"/>
            <w:shd w:val="clear" w:color="auto" w:fill="DDDDDD"/>
          </w:tcPr>
          <w:p w14:paraId="32B10E9D" w14:textId="77777777" w:rsidR="002E42E4" w:rsidRDefault="002E42E4"/>
        </w:tc>
        <w:tc>
          <w:tcPr>
            <w:tcW w:w="360" w:type="dxa"/>
            <w:shd w:val="clear" w:color="auto" w:fill="DDDDDD"/>
          </w:tcPr>
          <w:p w14:paraId="4D8A69B0" w14:textId="77777777" w:rsidR="002E42E4" w:rsidRDefault="002E42E4"/>
        </w:tc>
        <w:tc>
          <w:tcPr>
            <w:tcW w:w="360" w:type="dxa"/>
            <w:shd w:val="clear" w:color="auto" w:fill="DDDDDD"/>
          </w:tcPr>
          <w:p w14:paraId="520557CF" w14:textId="77777777" w:rsidR="002E42E4" w:rsidRDefault="002E42E4">
            <w:pPr>
              <w:jc w:val="right"/>
            </w:pPr>
          </w:p>
        </w:tc>
        <w:tc>
          <w:tcPr>
            <w:tcW w:w="360" w:type="dxa"/>
            <w:shd w:val="clear" w:color="auto" w:fill="DDDDDD"/>
          </w:tcPr>
          <w:p w14:paraId="320675FE" w14:textId="77777777" w:rsidR="002E42E4" w:rsidRDefault="002E42E4">
            <w:pPr>
              <w:jc w:val="right"/>
            </w:pPr>
          </w:p>
        </w:tc>
        <w:tc>
          <w:tcPr>
            <w:tcW w:w="360" w:type="dxa"/>
            <w:shd w:val="clear" w:color="auto" w:fill="DDDDDD"/>
          </w:tcPr>
          <w:p w14:paraId="3CE96A4A" w14:textId="77777777" w:rsidR="002E42E4" w:rsidRDefault="002E42E4"/>
        </w:tc>
        <w:tc>
          <w:tcPr>
            <w:tcW w:w="1152" w:type="dxa"/>
            <w:shd w:val="clear" w:color="auto" w:fill="DDDDDD"/>
          </w:tcPr>
          <w:p w14:paraId="619F6AA1" w14:textId="77777777" w:rsidR="002E42E4" w:rsidRDefault="002E42E4">
            <w:pPr>
              <w:jc w:val="right"/>
            </w:pPr>
          </w:p>
        </w:tc>
      </w:tr>
      <w:tr w:rsidR="002E42E4" w14:paraId="470744D3" w14:textId="77777777">
        <w:tc>
          <w:tcPr>
            <w:tcW w:w="864" w:type="dxa"/>
            <w:shd w:val="clear" w:color="auto" w:fill="EEEEEE"/>
          </w:tcPr>
          <w:p w14:paraId="630A88EF" w14:textId="77777777" w:rsidR="002E42E4" w:rsidRDefault="002E42E4"/>
        </w:tc>
        <w:tc>
          <w:tcPr>
            <w:tcW w:w="1440" w:type="dxa"/>
            <w:shd w:val="clear" w:color="auto" w:fill="EEEEEE"/>
          </w:tcPr>
          <w:p w14:paraId="26342B51" w14:textId="77777777" w:rsidR="002E42E4" w:rsidRDefault="002E42E4"/>
        </w:tc>
        <w:tc>
          <w:tcPr>
            <w:tcW w:w="5472" w:type="dxa"/>
            <w:shd w:val="clear" w:color="auto" w:fill="EEEEEE"/>
          </w:tcPr>
          <w:p w14:paraId="3A6E8AE2" w14:textId="77777777" w:rsidR="002E42E4" w:rsidRDefault="002E42E4"/>
        </w:tc>
        <w:tc>
          <w:tcPr>
            <w:tcW w:w="4032" w:type="dxa"/>
            <w:shd w:val="clear" w:color="auto" w:fill="EEEEEE"/>
          </w:tcPr>
          <w:p w14:paraId="3DD2CC61" w14:textId="77777777" w:rsidR="002E42E4" w:rsidRDefault="002E42E4"/>
        </w:tc>
        <w:tc>
          <w:tcPr>
            <w:tcW w:w="360" w:type="dxa"/>
            <w:shd w:val="clear" w:color="auto" w:fill="EEEEEE"/>
          </w:tcPr>
          <w:p w14:paraId="5AF77BA1" w14:textId="77777777" w:rsidR="002E42E4" w:rsidRDefault="002E42E4"/>
        </w:tc>
        <w:tc>
          <w:tcPr>
            <w:tcW w:w="360" w:type="dxa"/>
            <w:shd w:val="clear" w:color="auto" w:fill="EEEEEE"/>
          </w:tcPr>
          <w:p w14:paraId="634EB9E2" w14:textId="77777777" w:rsidR="002E42E4" w:rsidRDefault="002E42E4">
            <w:pPr>
              <w:jc w:val="right"/>
            </w:pPr>
          </w:p>
        </w:tc>
        <w:tc>
          <w:tcPr>
            <w:tcW w:w="360" w:type="dxa"/>
            <w:shd w:val="clear" w:color="auto" w:fill="EEEEEE"/>
          </w:tcPr>
          <w:p w14:paraId="5E3E109B" w14:textId="77777777" w:rsidR="002E42E4" w:rsidRDefault="002E42E4">
            <w:pPr>
              <w:jc w:val="right"/>
            </w:pPr>
          </w:p>
        </w:tc>
        <w:tc>
          <w:tcPr>
            <w:tcW w:w="360" w:type="dxa"/>
            <w:shd w:val="clear" w:color="auto" w:fill="EEEEEE"/>
          </w:tcPr>
          <w:p w14:paraId="0E0FEDAB" w14:textId="77777777" w:rsidR="002E42E4" w:rsidRDefault="00EC2972">
            <w:r>
              <w:rPr>
                <w:b/>
                <w:color w:val="000000"/>
                <w:sz w:val="20"/>
              </w:rPr>
              <w:t>Sub Total</w:t>
            </w:r>
          </w:p>
        </w:tc>
        <w:tc>
          <w:tcPr>
            <w:tcW w:w="1152" w:type="dxa"/>
            <w:shd w:val="clear" w:color="auto" w:fill="EEEEEE"/>
          </w:tcPr>
          <w:p w14:paraId="141D670E" w14:textId="77777777" w:rsidR="002E42E4" w:rsidRDefault="00EC2972">
            <w:pPr>
              <w:jc w:val="right"/>
            </w:pPr>
            <w:r>
              <w:rPr>
                <w:b/>
                <w:color w:val="000000"/>
                <w:sz w:val="20"/>
              </w:rPr>
              <w:t>-</w:t>
            </w:r>
          </w:p>
        </w:tc>
      </w:tr>
      <w:tr w:rsidR="002E42E4" w14:paraId="718B68FC" w14:textId="77777777">
        <w:tc>
          <w:tcPr>
            <w:tcW w:w="864" w:type="dxa"/>
            <w:shd w:val="clear" w:color="auto" w:fill="DDDDDD"/>
          </w:tcPr>
          <w:p w14:paraId="7CE82A17" w14:textId="77777777" w:rsidR="002E42E4" w:rsidRDefault="00EC2972">
            <w:r>
              <w:rPr>
                <w:b/>
                <w:color w:val="000000"/>
                <w:sz w:val="20"/>
              </w:rPr>
              <w:t>Printing and Publication</w:t>
            </w:r>
          </w:p>
        </w:tc>
        <w:tc>
          <w:tcPr>
            <w:tcW w:w="1440" w:type="dxa"/>
            <w:shd w:val="clear" w:color="auto" w:fill="DDDDDD"/>
          </w:tcPr>
          <w:p w14:paraId="71A3B395" w14:textId="77777777" w:rsidR="002E42E4" w:rsidRDefault="002E42E4"/>
        </w:tc>
        <w:tc>
          <w:tcPr>
            <w:tcW w:w="5472" w:type="dxa"/>
            <w:shd w:val="clear" w:color="auto" w:fill="DDDDDD"/>
          </w:tcPr>
          <w:p w14:paraId="302D4574" w14:textId="77777777" w:rsidR="002E42E4" w:rsidRDefault="002E42E4"/>
        </w:tc>
        <w:tc>
          <w:tcPr>
            <w:tcW w:w="4032" w:type="dxa"/>
            <w:shd w:val="clear" w:color="auto" w:fill="DDDDDD"/>
          </w:tcPr>
          <w:p w14:paraId="53CE4363" w14:textId="77777777" w:rsidR="002E42E4" w:rsidRDefault="002E42E4"/>
        </w:tc>
        <w:tc>
          <w:tcPr>
            <w:tcW w:w="360" w:type="dxa"/>
            <w:shd w:val="clear" w:color="auto" w:fill="DDDDDD"/>
          </w:tcPr>
          <w:p w14:paraId="2AFC1B69" w14:textId="77777777" w:rsidR="002E42E4" w:rsidRDefault="002E42E4"/>
        </w:tc>
        <w:tc>
          <w:tcPr>
            <w:tcW w:w="360" w:type="dxa"/>
            <w:shd w:val="clear" w:color="auto" w:fill="DDDDDD"/>
          </w:tcPr>
          <w:p w14:paraId="24B45AF2" w14:textId="77777777" w:rsidR="002E42E4" w:rsidRDefault="002E42E4">
            <w:pPr>
              <w:jc w:val="right"/>
            </w:pPr>
          </w:p>
        </w:tc>
        <w:tc>
          <w:tcPr>
            <w:tcW w:w="360" w:type="dxa"/>
            <w:shd w:val="clear" w:color="auto" w:fill="DDDDDD"/>
          </w:tcPr>
          <w:p w14:paraId="3611BA8D" w14:textId="77777777" w:rsidR="002E42E4" w:rsidRDefault="002E42E4">
            <w:pPr>
              <w:jc w:val="right"/>
            </w:pPr>
          </w:p>
        </w:tc>
        <w:tc>
          <w:tcPr>
            <w:tcW w:w="360" w:type="dxa"/>
            <w:shd w:val="clear" w:color="auto" w:fill="DDDDDD"/>
          </w:tcPr>
          <w:p w14:paraId="612E7562" w14:textId="77777777" w:rsidR="002E42E4" w:rsidRDefault="002E42E4"/>
        </w:tc>
        <w:tc>
          <w:tcPr>
            <w:tcW w:w="1152" w:type="dxa"/>
            <w:shd w:val="clear" w:color="auto" w:fill="DDDDDD"/>
          </w:tcPr>
          <w:p w14:paraId="4E5A195A" w14:textId="77777777" w:rsidR="002E42E4" w:rsidRDefault="002E42E4">
            <w:pPr>
              <w:jc w:val="right"/>
            </w:pPr>
          </w:p>
        </w:tc>
      </w:tr>
      <w:tr w:rsidR="002E42E4" w14:paraId="596E7EB0" w14:textId="77777777">
        <w:tc>
          <w:tcPr>
            <w:tcW w:w="864" w:type="dxa"/>
            <w:shd w:val="clear" w:color="auto" w:fill="EEEEEE"/>
          </w:tcPr>
          <w:p w14:paraId="0C477CD8" w14:textId="77777777" w:rsidR="002E42E4" w:rsidRDefault="002E42E4"/>
        </w:tc>
        <w:tc>
          <w:tcPr>
            <w:tcW w:w="1440" w:type="dxa"/>
            <w:shd w:val="clear" w:color="auto" w:fill="EEEEEE"/>
          </w:tcPr>
          <w:p w14:paraId="2D8D1029" w14:textId="77777777" w:rsidR="002E42E4" w:rsidRDefault="002E42E4"/>
        </w:tc>
        <w:tc>
          <w:tcPr>
            <w:tcW w:w="5472" w:type="dxa"/>
            <w:shd w:val="clear" w:color="auto" w:fill="EEEEEE"/>
          </w:tcPr>
          <w:p w14:paraId="17B1B662" w14:textId="77777777" w:rsidR="002E42E4" w:rsidRDefault="002E42E4"/>
        </w:tc>
        <w:tc>
          <w:tcPr>
            <w:tcW w:w="4032" w:type="dxa"/>
            <w:shd w:val="clear" w:color="auto" w:fill="EEEEEE"/>
          </w:tcPr>
          <w:p w14:paraId="17AE9E01" w14:textId="77777777" w:rsidR="002E42E4" w:rsidRDefault="002E42E4"/>
        </w:tc>
        <w:tc>
          <w:tcPr>
            <w:tcW w:w="360" w:type="dxa"/>
            <w:shd w:val="clear" w:color="auto" w:fill="EEEEEE"/>
          </w:tcPr>
          <w:p w14:paraId="20F03C05" w14:textId="77777777" w:rsidR="002E42E4" w:rsidRDefault="002E42E4"/>
        </w:tc>
        <w:tc>
          <w:tcPr>
            <w:tcW w:w="360" w:type="dxa"/>
            <w:shd w:val="clear" w:color="auto" w:fill="EEEEEE"/>
          </w:tcPr>
          <w:p w14:paraId="3B3B5360" w14:textId="77777777" w:rsidR="002E42E4" w:rsidRDefault="002E42E4">
            <w:pPr>
              <w:jc w:val="right"/>
            </w:pPr>
          </w:p>
        </w:tc>
        <w:tc>
          <w:tcPr>
            <w:tcW w:w="360" w:type="dxa"/>
            <w:shd w:val="clear" w:color="auto" w:fill="EEEEEE"/>
          </w:tcPr>
          <w:p w14:paraId="6DFA4F42" w14:textId="77777777" w:rsidR="002E42E4" w:rsidRDefault="002E42E4">
            <w:pPr>
              <w:jc w:val="right"/>
            </w:pPr>
          </w:p>
        </w:tc>
        <w:tc>
          <w:tcPr>
            <w:tcW w:w="360" w:type="dxa"/>
            <w:shd w:val="clear" w:color="auto" w:fill="EEEEEE"/>
          </w:tcPr>
          <w:p w14:paraId="36BF7876" w14:textId="77777777" w:rsidR="002E42E4" w:rsidRDefault="00EC2972">
            <w:r>
              <w:rPr>
                <w:b/>
                <w:color w:val="000000"/>
                <w:sz w:val="20"/>
              </w:rPr>
              <w:t>Sub Total</w:t>
            </w:r>
          </w:p>
        </w:tc>
        <w:tc>
          <w:tcPr>
            <w:tcW w:w="1152" w:type="dxa"/>
            <w:shd w:val="clear" w:color="auto" w:fill="EEEEEE"/>
          </w:tcPr>
          <w:p w14:paraId="6A7D067B" w14:textId="77777777" w:rsidR="002E42E4" w:rsidRDefault="00EC2972">
            <w:pPr>
              <w:jc w:val="right"/>
            </w:pPr>
            <w:r>
              <w:rPr>
                <w:b/>
                <w:color w:val="000000"/>
                <w:sz w:val="20"/>
              </w:rPr>
              <w:t>-</w:t>
            </w:r>
          </w:p>
        </w:tc>
      </w:tr>
      <w:tr w:rsidR="002E42E4" w14:paraId="4445DA35" w14:textId="77777777">
        <w:tc>
          <w:tcPr>
            <w:tcW w:w="864" w:type="dxa"/>
            <w:shd w:val="clear" w:color="auto" w:fill="DDDDDD"/>
          </w:tcPr>
          <w:p w14:paraId="7EFF1640" w14:textId="77777777" w:rsidR="002E42E4" w:rsidRDefault="00EC2972">
            <w:r>
              <w:rPr>
                <w:b/>
                <w:color w:val="000000"/>
                <w:sz w:val="20"/>
              </w:rPr>
              <w:t>Other Expenses</w:t>
            </w:r>
          </w:p>
        </w:tc>
        <w:tc>
          <w:tcPr>
            <w:tcW w:w="1440" w:type="dxa"/>
            <w:shd w:val="clear" w:color="auto" w:fill="DDDDDD"/>
          </w:tcPr>
          <w:p w14:paraId="1B05A02B" w14:textId="77777777" w:rsidR="002E42E4" w:rsidRDefault="002E42E4"/>
        </w:tc>
        <w:tc>
          <w:tcPr>
            <w:tcW w:w="5472" w:type="dxa"/>
            <w:shd w:val="clear" w:color="auto" w:fill="DDDDDD"/>
          </w:tcPr>
          <w:p w14:paraId="41DE6278" w14:textId="77777777" w:rsidR="002E42E4" w:rsidRDefault="002E42E4"/>
        </w:tc>
        <w:tc>
          <w:tcPr>
            <w:tcW w:w="4032" w:type="dxa"/>
            <w:shd w:val="clear" w:color="auto" w:fill="DDDDDD"/>
          </w:tcPr>
          <w:p w14:paraId="0B746F10" w14:textId="77777777" w:rsidR="002E42E4" w:rsidRDefault="002E42E4"/>
        </w:tc>
        <w:tc>
          <w:tcPr>
            <w:tcW w:w="360" w:type="dxa"/>
            <w:shd w:val="clear" w:color="auto" w:fill="DDDDDD"/>
          </w:tcPr>
          <w:p w14:paraId="0CD567A5" w14:textId="77777777" w:rsidR="002E42E4" w:rsidRDefault="002E42E4"/>
        </w:tc>
        <w:tc>
          <w:tcPr>
            <w:tcW w:w="360" w:type="dxa"/>
            <w:shd w:val="clear" w:color="auto" w:fill="DDDDDD"/>
          </w:tcPr>
          <w:p w14:paraId="71F5EC92" w14:textId="77777777" w:rsidR="002E42E4" w:rsidRDefault="002E42E4">
            <w:pPr>
              <w:jc w:val="right"/>
            </w:pPr>
          </w:p>
        </w:tc>
        <w:tc>
          <w:tcPr>
            <w:tcW w:w="360" w:type="dxa"/>
            <w:shd w:val="clear" w:color="auto" w:fill="DDDDDD"/>
          </w:tcPr>
          <w:p w14:paraId="02818FC2" w14:textId="77777777" w:rsidR="002E42E4" w:rsidRDefault="002E42E4">
            <w:pPr>
              <w:jc w:val="right"/>
            </w:pPr>
          </w:p>
        </w:tc>
        <w:tc>
          <w:tcPr>
            <w:tcW w:w="360" w:type="dxa"/>
            <w:shd w:val="clear" w:color="auto" w:fill="DDDDDD"/>
          </w:tcPr>
          <w:p w14:paraId="3F74BC8D" w14:textId="77777777" w:rsidR="002E42E4" w:rsidRDefault="002E42E4"/>
        </w:tc>
        <w:tc>
          <w:tcPr>
            <w:tcW w:w="1152" w:type="dxa"/>
            <w:shd w:val="clear" w:color="auto" w:fill="DDDDDD"/>
          </w:tcPr>
          <w:p w14:paraId="7C72341B" w14:textId="77777777" w:rsidR="002E42E4" w:rsidRDefault="002E42E4">
            <w:pPr>
              <w:jc w:val="right"/>
            </w:pPr>
          </w:p>
        </w:tc>
      </w:tr>
      <w:tr w:rsidR="002E42E4" w14:paraId="578F685B" w14:textId="77777777">
        <w:tc>
          <w:tcPr>
            <w:tcW w:w="864" w:type="dxa"/>
            <w:shd w:val="clear" w:color="auto" w:fill="EEEEEE"/>
          </w:tcPr>
          <w:p w14:paraId="46D0FA65" w14:textId="77777777" w:rsidR="002E42E4" w:rsidRDefault="002E42E4"/>
        </w:tc>
        <w:tc>
          <w:tcPr>
            <w:tcW w:w="1440" w:type="dxa"/>
            <w:shd w:val="clear" w:color="auto" w:fill="EEEEEE"/>
          </w:tcPr>
          <w:p w14:paraId="5A22D80C" w14:textId="77777777" w:rsidR="002E42E4" w:rsidRDefault="002E42E4"/>
        </w:tc>
        <w:tc>
          <w:tcPr>
            <w:tcW w:w="5472" w:type="dxa"/>
            <w:shd w:val="clear" w:color="auto" w:fill="EEEEEE"/>
          </w:tcPr>
          <w:p w14:paraId="05C718A8" w14:textId="77777777" w:rsidR="002E42E4" w:rsidRDefault="002E42E4"/>
        </w:tc>
        <w:tc>
          <w:tcPr>
            <w:tcW w:w="4032" w:type="dxa"/>
            <w:shd w:val="clear" w:color="auto" w:fill="EEEEEE"/>
          </w:tcPr>
          <w:p w14:paraId="4209A5C5" w14:textId="77777777" w:rsidR="002E42E4" w:rsidRDefault="002E42E4"/>
        </w:tc>
        <w:tc>
          <w:tcPr>
            <w:tcW w:w="360" w:type="dxa"/>
            <w:shd w:val="clear" w:color="auto" w:fill="EEEEEE"/>
          </w:tcPr>
          <w:p w14:paraId="07294E03" w14:textId="77777777" w:rsidR="002E42E4" w:rsidRDefault="002E42E4"/>
        </w:tc>
        <w:tc>
          <w:tcPr>
            <w:tcW w:w="360" w:type="dxa"/>
            <w:shd w:val="clear" w:color="auto" w:fill="EEEEEE"/>
          </w:tcPr>
          <w:p w14:paraId="56A27B97" w14:textId="77777777" w:rsidR="002E42E4" w:rsidRDefault="002E42E4">
            <w:pPr>
              <w:jc w:val="right"/>
            </w:pPr>
          </w:p>
        </w:tc>
        <w:tc>
          <w:tcPr>
            <w:tcW w:w="360" w:type="dxa"/>
            <w:shd w:val="clear" w:color="auto" w:fill="EEEEEE"/>
          </w:tcPr>
          <w:p w14:paraId="326C3A08" w14:textId="77777777" w:rsidR="002E42E4" w:rsidRDefault="002E42E4">
            <w:pPr>
              <w:jc w:val="right"/>
            </w:pPr>
          </w:p>
        </w:tc>
        <w:tc>
          <w:tcPr>
            <w:tcW w:w="360" w:type="dxa"/>
            <w:shd w:val="clear" w:color="auto" w:fill="EEEEEE"/>
          </w:tcPr>
          <w:p w14:paraId="7CFB0724" w14:textId="77777777" w:rsidR="002E42E4" w:rsidRDefault="00EC2972">
            <w:r>
              <w:rPr>
                <w:b/>
                <w:color w:val="000000"/>
                <w:sz w:val="20"/>
              </w:rPr>
              <w:t>Sub Total</w:t>
            </w:r>
          </w:p>
        </w:tc>
        <w:tc>
          <w:tcPr>
            <w:tcW w:w="1152" w:type="dxa"/>
            <w:shd w:val="clear" w:color="auto" w:fill="EEEEEE"/>
          </w:tcPr>
          <w:p w14:paraId="454DDFCC" w14:textId="77777777" w:rsidR="002E42E4" w:rsidRDefault="00EC2972">
            <w:pPr>
              <w:jc w:val="right"/>
            </w:pPr>
            <w:r>
              <w:rPr>
                <w:b/>
                <w:color w:val="000000"/>
                <w:sz w:val="20"/>
              </w:rPr>
              <w:t>-</w:t>
            </w:r>
          </w:p>
        </w:tc>
      </w:tr>
      <w:tr w:rsidR="002E42E4" w14:paraId="0BB62D2C" w14:textId="77777777">
        <w:tc>
          <w:tcPr>
            <w:tcW w:w="864" w:type="dxa"/>
            <w:shd w:val="clear" w:color="auto" w:fill="DBE4FF"/>
          </w:tcPr>
          <w:p w14:paraId="33A33D55" w14:textId="77777777" w:rsidR="002E42E4" w:rsidRDefault="002E42E4"/>
        </w:tc>
        <w:tc>
          <w:tcPr>
            <w:tcW w:w="1440" w:type="dxa"/>
            <w:shd w:val="clear" w:color="auto" w:fill="DBE4FF"/>
          </w:tcPr>
          <w:p w14:paraId="1874AA4B" w14:textId="77777777" w:rsidR="002E42E4" w:rsidRDefault="002E42E4"/>
        </w:tc>
        <w:tc>
          <w:tcPr>
            <w:tcW w:w="5472" w:type="dxa"/>
            <w:shd w:val="clear" w:color="auto" w:fill="DBE4FF"/>
          </w:tcPr>
          <w:p w14:paraId="4EB5AC81" w14:textId="77777777" w:rsidR="002E42E4" w:rsidRDefault="002E42E4"/>
        </w:tc>
        <w:tc>
          <w:tcPr>
            <w:tcW w:w="4032" w:type="dxa"/>
            <w:shd w:val="clear" w:color="auto" w:fill="DBE4FF"/>
          </w:tcPr>
          <w:p w14:paraId="2AA79F9D" w14:textId="77777777" w:rsidR="002E42E4" w:rsidRDefault="002E42E4"/>
        </w:tc>
        <w:tc>
          <w:tcPr>
            <w:tcW w:w="360" w:type="dxa"/>
            <w:shd w:val="clear" w:color="auto" w:fill="DBE4FF"/>
          </w:tcPr>
          <w:p w14:paraId="7BA32033" w14:textId="77777777" w:rsidR="002E42E4" w:rsidRDefault="002E42E4"/>
        </w:tc>
        <w:tc>
          <w:tcPr>
            <w:tcW w:w="360" w:type="dxa"/>
            <w:shd w:val="clear" w:color="auto" w:fill="DBE4FF"/>
          </w:tcPr>
          <w:p w14:paraId="3C174062" w14:textId="77777777" w:rsidR="002E42E4" w:rsidRDefault="002E42E4">
            <w:pPr>
              <w:jc w:val="right"/>
            </w:pPr>
          </w:p>
        </w:tc>
        <w:tc>
          <w:tcPr>
            <w:tcW w:w="360" w:type="dxa"/>
            <w:shd w:val="clear" w:color="auto" w:fill="DBE4FF"/>
          </w:tcPr>
          <w:p w14:paraId="630DD32E" w14:textId="77777777" w:rsidR="002E42E4" w:rsidRDefault="002E42E4">
            <w:pPr>
              <w:jc w:val="right"/>
            </w:pPr>
          </w:p>
        </w:tc>
        <w:tc>
          <w:tcPr>
            <w:tcW w:w="360" w:type="dxa"/>
            <w:shd w:val="clear" w:color="auto" w:fill="DBE4FF"/>
          </w:tcPr>
          <w:p w14:paraId="246B74EA" w14:textId="77777777" w:rsidR="002E42E4" w:rsidRDefault="00EC2972">
            <w:r>
              <w:rPr>
                <w:b/>
                <w:color w:val="000000"/>
                <w:sz w:val="20"/>
              </w:rPr>
              <w:t>Grand Total</w:t>
            </w:r>
          </w:p>
        </w:tc>
        <w:tc>
          <w:tcPr>
            <w:tcW w:w="1152" w:type="dxa"/>
            <w:shd w:val="clear" w:color="auto" w:fill="DBE4FF"/>
          </w:tcPr>
          <w:p w14:paraId="4970E962" w14:textId="77777777" w:rsidR="002E42E4" w:rsidRDefault="00EC2972">
            <w:pPr>
              <w:jc w:val="right"/>
            </w:pPr>
            <w:r>
              <w:rPr>
                <w:b/>
                <w:color w:val="000000"/>
                <w:sz w:val="20"/>
              </w:rPr>
              <w:t>$3,500,000</w:t>
            </w:r>
          </w:p>
        </w:tc>
      </w:tr>
    </w:tbl>
    <w:p w14:paraId="66EF98EB" w14:textId="77777777" w:rsidR="002E42E4" w:rsidRDefault="00EC2972">
      <w:r>
        <w:br w:type="page"/>
      </w:r>
    </w:p>
    <w:p w14:paraId="10CA6875" w14:textId="77777777" w:rsidR="002E42E4" w:rsidRDefault="00EC297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E42E4" w14:paraId="5DAC5FFB" w14:textId="77777777">
        <w:tc>
          <w:tcPr>
            <w:tcW w:w="1800" w:type="dxa"/>
            <w:shd w:val="clear" w:color="auto" w:fill="BDCAFF"/>
          </w:tcPr>
          <w:p w14:paraId="4016185C" w14:textId="77777777" w:rsidR="002E42E4" w:rsidRDefault="00EC2972">
            <w:r>
              <w:rPr>
                <w:b/>
                <w:color w:val="000000"/>
                <w:sz w:val="20"/>
              </w:rPr>
              <w:t>Category/Name</w:t>
            </w:r>
          </w:p>
        </w:tc>
        <w:tc>
          <w:tcPr>
            <w:tcW w:w="1800" w:type="dxa"/>
            <w:shd w:val="clear" w:color="auto" w:fill="BDCAFF"/>
          </w:tcPr>
          <w:p w14:paraId="2AB162AE" w14:textId="77777777" w:rsidR="002E42E4" w:rsidRDefault="00EC2972">
            <w:r>
              <w:rPr>
                <w:b/>
                <w:color w:val="000000"/>
                <w:sz w:val="20"/>
              </w:rPr>
              <w:t>Subcategory or Type</w:t>
            </w:r>
          </w:p>
        </w:tc>
        <w:tc>
          <w:tcPr>
            <w:tcW w:w="3240" w:type="dxa"/>
            <w:shd w:val="clear" w:color="auto" w:fill="BDCAFF"/>
          </w:tcPr>
          <w:p w14:paraId="72237E35" w14:textId="77777777" w:rsidR="002E42E4" w:rsidRDefault="00EC2972">
            <w:r>
              <w:rPr>
                <w:b/>
                <w:color w:val="000000"/>
                <w:sz w:val="20"/>
              </w:rPr>
              <w:t>Description</w:t>
            </w:r>
          </w:p>
        </w:tc>
        <w:tc>
          <w:tcPr>
            <w:tcW w:w="7560" w:type="dxa"/>
            <w:shd w:val="clear" w:color="auto" w:fill="BDCAFF"/>
          </w:tcPr>
          <w:p w14:paraId="56AD9EA7" w14:textId="77777777" w:rsidR="002E42E4" w:rsidRDefault="00EC2972">
            <w:r>
              <w:rPr>
                <w:b/>
                <w:color w:val="000000"/>
                <w:sz w:val="20"/>
              </w:rPr>
              <w:t>Justification Ineligible Expense or Classified Staff Request</w:t>
            </w:r>
          </w:p>
        </w:tc>
      </w:tr>
    </w:tbl>
    <w:p w14:paraId="38EB0EEE" w14:textId="77777777" w:rsidR="002E42E4" w:rsidRDefault="00EC2972">
      <w:r>
        <w:br w:type="page"/>
      </w:r>
    </w:p>
    <w:p w14:paraId="2CA885C5" w14:textId="77777777" w:rsidR="002E42E4" w:rsidRDefault="00EC297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2E42E4" w14:paraId="2C00D360" w14:textId="77777777">
        <w:tc>
          <w:tcPr>
            <w:tcW w:w="1080" w:type="dxa"/>
            <w:shd w:val="clear" w:color="auto" w:fill="BDCAFF"/>
          </w:tcPr>
          <w:p w14:paraId="5820B114" w14:textId="77777777" w:rsidR="002E42E4" w:rsidRDefault="00EC2972">
            <w:r>
              <w:rPr>
                <w:b/>
                <w:color w:val="000000"/>
                <w:sz w:val="20"/>
              </w:rPr>
              <w:t>Category</w:t>
            </w:r>
          </w:p>
        </w:tc>
        <w:tc>
          <w:tcPr>
            <w:tcW w:w="4680" w:type="dxa"/>
            <w:shd w:val="clear" w:color="auto" w:fill="BDCAFF"/>
          </w:tcPr>
          <w:p w14:paraId="79363649" w14:textId="77777777" w:rsidR="002E42E4" w:rsidRDefault="00EC2972">
            <w:r>
              <w:rPr>
                <w:b/>
                <w:color w:val="000000"/>
                <w:sz w:val="20"/>
              </w:rPr>
              <w:t>Specific Source</w:t>
            </w:r>
          </w:p>
        </w:tc>
        <w:tc>
          <w:tcPr>
            <w:tcW w:w="6120" w:type="dxa"/>
            <w:shd w:val="clear" w:color="auto" w:fill="BDCAFF"/>
          </w:tcPr>
          <w:p w14:paraId="2FCD8F8C" w14:textId="77777777" w:rsidR="002E42E4" w:rsidRDefault="00EC2972">
            <w:r>
              <w:rPr>
                <w:b/>
                <w:color w:val="000000"/>
                <w:sz w:val="20"/>
              </w:rPr>
              <w:t>Use</w:t>
            </w:r>
          </w:p>
        </w:tc>
        <w:tc>
          <w:tcPr>
            <w:tcW w:w="1080" w:type="dxa"/>
            <w:shd w:val="clear" w:color="auto" w:fill="BDCAFF"/>
          </w:tcPr>
          <w:p w14:paraId="7C08BF9A" w14:textId="77777777" w:rsidR="002E42E4" w:rsidRDefault="00EC2972">
            <w:r>
              <w:rPr>
                <w:b/>
                <w:color w:val="000000"/>
                <w:sz w:val="20"/>
              </w:rPr>
              <w:t>Status</w:t>
            </w:r>
          </w:p>
        </w:tc>
        <w:tc>
          <w:tcPr>
            <w:tcW w:w="1440" w:type="dxa"/>
            <w:shd w:val="clear" w:color="auto" w:fill="BDCAFF"/>
          </w:tcPr>
          <w:p w14:paraId="76AB7DAA" w14:textId="77777777" w:rsidR="002E42E4" w:rsidRDefault="00EC2972">
            <w:r>
              <w:rPr>
                <w:b/>
                <w:color w:val="000000"/>
                <w:sz w:val="20"/>
              </w:rPr>
              <w:t>Amount</w:t>
            </w:r>
          </w:p>
        </w:tc>
      </w:tr>
      <w:tr w:rsidR="002E42E4" w14:paraId="69A9351F" w14:textId="77777777">
        <w:tc>
          <w:tcPr>
            <w:tcW w:w="1080" w:type="dxa"/>
            <w:shd w:val="clear" w:color="auto" w:fill="DDDDDD"/>
          </w:tcPr>
          <w:p w14:paraId="36B9E404" w14:textId="77777777" w:rsidR="002E42E4" w:rsidRDefault="00EC2972">
            <w:r>
              <w:rPr>
                <w:b/>
                <w:color w:val="000000"/>
                <w:sz w:val="20"/>
              </w:rPr>
              <w:t>State</w:t>
            </w:r>
          </w:p>
        </w:tc>
        <w:tc>
          <w:tcPr>
            <w:tcW w:w="4680" w:type="dxa"/>
            <w:shd w:val="clear" w:color="auto" w:fill="DDDDDD"/>
          </w:tcPr>
          <w:p w14:paraId="146D34A3" w14:textId="77777777" w:rsidR="002E42E4" w:rsidRDefault="002E42E4"/>
        </w:tc>
        <w:tc>
          <w:tcPr>
            <w:tcW w:w="6120" w:type="dxa"/>
            <w:shd w:val="clear" w:color="auto" w:fill="DDDDDD"/>
          </w:tcPr>
          <w:p w14:paraId="3C891A1F" w14:textId="77777777" w:rsidR="002E42E4" w:rsidRDefault="002E42E4"/>
        </w:tc>
        <w:tc>
          <w:tcPr>
            <w:tcW w:w="1080" w:type="dxa"/>
            <w:shd w:val="clear" w:color="auto" w:fill="DDDDDD"/>
          </w:tcPr>
          <w:p w14:paraId="72BBE6FC" w14:textId="77777777" w:rsidR="002E42E4" w:rsidRDefault="002E42E4"/>
        </w:tc>
        <w:tc>
          <w:tcPr>
            <w:tcW w:w="1440" w:type="dxa"/>
            <w:shd w:val="clear" w:color="auto" w:fill="DDDDDD"/>
          </w:tcPr>
          <w:p w14:paraId="2D993594" w14:textId="77777777" w:rsidR="002E42E4" w:rsidRDefault="002E42E4">
            <w:pPr>
              <w:jc w:val="right"/>
            </w:pPr>
          </w:p>
        </w:tc>
      </w:tr>
      <w:tr w:rsidR="002E42E4" w14:paraId="43CCE739" w14:textId="77777777">
        <w:tc>
          <w:tcPr>
            <w:tcW w:w="1080" w:type="dxa"/>
          </w:tcPr>
          <w:p w14:paraId="1B67D59C" w14:textId="77777777" w:rsidR="002E42E4" w:rsidRDefault="00EC2972">
            <w:r>
              <w:rPr>
                <w:sz w:val="20"/>
              </w:rPr>
              <w:t>Cash</w:t>
            </w:r>
          </w:p>
        </w:tc>
        <w:tc>
          <w:tcPr>
            <w:tcW w:w="4680" w:type="dxa"/>
          </w:tcPr>
          <w:p w14:paraId="797A71FF" w14:textId="77777777" w:rsidR="002E42E4" w:rsidRDefault="00EC2972">
            <w:r>
              <w:rPr>
                <w:sz w:val="20"/>
              </w:rPr>
              <w:t>Parks and Trails Legacy Funds FY21, MN Session Laws 2019, 1st Special Session, Chapter 2, Article 3, Section 3, (a)</w:t>
            </w:r>
          </w:p>
        </w:tc>
        <w:tc>
          <w:tcPr>
            <w:tcW w:w="6120" w:type="dxa"/>
          </w:tcPr>
          <w:p w14:paraId="697449E8" w14:textId="77777777" w:rsidR="002E42E4" w:rsidRDefault="00EC2972">
            <w:r>
              <w:rPr>
                <w:sz w:val="20"/>
              </w:rPr>
              <w:t xml:space="preserve">Parks and Trails Division Allocation for State Parks and State Trail property acquisitions and related </w:t>
            </w:r>
            <w:r>
              <w:rPr>
                <w:sz w:val="20"/>
              </w:rPr>
              <w:t>transactions</w:t>
            </w:r>
          </w:p>
        </w:tc>
        <w:tc>
          <w:tcPr>
            <w:tcW w:w="1080" w:type="dxa"/>
          </w:tcPr>
          <w:p w14:paraId="2D44364E" w14:textId="77777777" w:rsidR="002E42E4" w:rsidRDefault="00EC2972">
            <w:r>
              <w:rPr>
                <w:sz w:val="20"/>
              </w:rPr>
              <w:t>Pending</w:t>
            </w:r>
          </w:p>
        </w:tc>
        <w:tc>
          <w:tcPr>
            <w:tcW w:w="1440" w:type="dxa"/>
          </w:tcPr>
          <w:p w14:paraId="2CE40CD4" w14:textId="77777777" w:rsidR="002E42E4" w:rsidRDefault="00EC2972">
            <w:pPr>
              <w:jc w:val="right"/>
            </w:pPr>
            <w:r>
              <w:rPr>
                <w:sz w:val="20"/>
              </w:rPr>
              <w:t>$500,000</w:t>
            </w:r>
          </w:p>
        </w:tc>
      </w:tr>
      <w:tr w:rsidR="002E42E4" w14:paraId="13C382E5" w14:textId="77777777">
        <w:tc>
          <w:tcPr>
            <w:tcW w:w="1080" w:type="dxa"/>
            <w:shd w:val="clear" w:color="auto" w:fill="EEEEEE"/>
          </w:tcPr>
          <w:p w14:paraId="26CF571E" w14:textId="77777777" w:rsidR="002E42E4" w:rsidRDefault="002E42E4"/>
        </w:tc>
        <w:tc>
          <w:tcPr>
            <w:tcW w:w="4680" w:type="dxa"/>
            <w:shd w:val="clear" w:color="auto" w:fill="EEEEEE"/>
          </w:tcPr>
          <w:p w14:paraId="7B4DD277" w14:textId="77777777" w:rsidR="002E42E4" w:rsidRDefault="002E42E4"/>
        </w:tc>
        <w:tc>
          <w:tcPr>
            <w:tcW w:w="6120" w:type="dxa"/>
            <w:shd w:val="clear" w:color="auto" w:fill="EEEEEE"/>
          </w:tcPr>
          <w:p w14:paraId="739024C0" w14:textId="77777777" w:rsidR="002E42E4" w:rsidRDefault="002E42E4"/>
        </w:tc>
        <w:tc>
          <w:tcPr>
            <w:tcW w:w="1080" w:type="dxa"/>
            <w:shd w:val="clear" w:color="auto" w:fill="EEEEEE"/>
          </w:tcPr>
          <w:p w14:paraId="7BDECDF6" w14:textId="77777777" w:rsidR="002E42E4" w:rsidRDefault="00EC2972">
            <w:r>
              <w:rPr>
                <w:b/>
                <w:color w:val="000000"/>
                <w:sz w:val="20"/>
              </w:rPr>
              <w:t>State Sub Total</w:t>
            </w:r>
          </w:p>
        </w:tc>
        <w:tc>
          <w:tcPr>
            <w:tcW w:w="1440" w:type="dxa"/>
            <w:shd w:val="clear" w:color="auto" w:fill="EEEEEE"/>
          </w:tcPr>
          <w:p w14:paraId="2D904C15" w14:textId="77777777" w:rsidR="002E42E4" w:rsidRDefault="00EC2972">
            <w:pPr>
              <w:jc w:val="right"/>
            </w:pPr>
            <w:r>
              <w:rPr>
                <w:b/>
                <w:color w:val="000000"/>
                <w:sz w:val="20"/>
              </w:rPr>
              <w:t>$500,000</w:t>
            </w:r>
          </w:p>
        </w:tc>
      </w:tr>
      <w:tr w:rsidR="002E42E4" w14:paraId="3B00844E" w14:textId="77777777">
        <w:tc>
          <w:tcPr>
            <w:tcW w:w="1080" w:type="dxa"/>
            <w:shd w:val="clear" w:color="auto" w:fill="DDDDDD"/>
          </w:tcPr>
          <w:p w14:paraId="4E8146AF" w14:textId="77777777" w:rsidR="002E42E4" w:rsidRDefault="00EC2972">
            <w:r>
              <w:rPr>
                <w:b/>
                <w:color w:val="000000"/>
                <w:sz w:val="20"/>
              </w:rPr>
              <w:t>Non-State</w:t>
            </w:r>
          </w:p>
        </w:tc>
        <w:tc>
          <w:tcPr>
            <w:tcW w:w="4680" w:type="dxa"/>
            <w:shd w:val="clear" w:color="auto" w:fill="DDDDDD"/>
          </w:tcPr>
          <w:p w14:paraId="508189F4" w14:textId="77777777" w:rsidR="002E42E4" w:rsidRDefault="002E42E4"/>
        </w:tc>
        <w:tc>
          <w:tcPr>
            <w:tcW w:w="6120" w:type="dxa"/>
            <w:shd w:val="clear" w:color="auto" w:fill="DDDDDD"/>
          </w:tcPr>
          <w:p w14:paraId="14964271" w14:textId="77777777" w:rsidR="002E42E4" w:rsidRDefault="002E42E4"/>
        </w:tc>
        <w:tc>
          <w:tcPr>
            <w:tcW w:w="1080" w:type="dxa"/>
            <w:shd w:val="clear" w:color="auto" w:fill="DDDDDD"/>
          </w:tcPr>
          <w:p w14:paraId="637F92A2" w14:textId="77777777" w:rsidR="002E42E4" w:rsidRDefault="002E42E4"/>
        </w:tc>
        <w:tc>
          <w:tcPr>
            <w:tcW w:w="1440" w:type="dxa"/>
            <w:shd w:val="clear" w:color="auto" w:fill="DDDDDD"/>
          </w:tcPr>
          <w:p w14:paraId="302949CA" w14:textId="77777777" w:rsidR="002E42E4" w:rsidRDefault="002E42E4">
            <w:pPr>
              <w:jc w:val="right"/>
            </w:pPr>
          </w:p>
        </w:tc>
      </w:tr>
      <w:tr w:rsidR="002E42E4" w14:paraId="6166A004" w14:textId="77777777">
        <w:tc>
          <w:tcPr>
            <w:tcW w:w="1080" w:type="dxa"/>
            <w:shd w:val="clear" w:color="auto" w:fill="EEEEEE"/>
          </w:tcPr>
          <w:p w14:paraId="1DE06779" w14:textId="77777777" w:rsidR="002E42E4" w:rsidRDefault="002E42E4"/>
        </w:tc>
        <w:tc>
          <w:tcPr>
            <w:tcW w:w="4680" w:type="dxa"/>
            <w:shd w:val="clear" w:color="auto" w:fill="EEEEEE"/>
          </w:tcPr>
          <w:p w14:paraId="44EE5D35" w14:textId="77777777" w:rsidR="002E42E4" w:rsidRDefault="002E42E4"/>
        </w:tc>
        <w:tc>
          <w:tcPr>
            <w:tcW w:w="6120" w:type="dxa"/>
            <w:shd w:val="clear" w:color="auto" w:fill="EEEEEE"/>
          </w:tcPr>
          <w:p w14:paraId="077A8257" w14:textId="77777777" w:rsidR="002E42E4" w:rsidRDefault="002E42E4"/>
        </w:tc>
        <w:tc>
          <w:tcPr>
            <w:tcW w:w="1080" w:type="dxa"/>
            <w:shd w:val="clear" w:color="auto" w:fill="EEEEEE"/>
          </w:tcPr>
          <w:p w14:paraId="01E6ED0C" w14:textId="77777777" w:rsidR="002E42E4" w:rsidRDefault="00EC2972">
            <w:r>
              <w:rPr>
                <w:b/>
                <w:color w:val="000000"/>
                <w:sz w:val="20"/>
              </w:rPr>
              <w:t>Non State Sub Total</w:t>
            </w:r>
          </w:p>
        </w:tc>
        <w:tc>
          <w:tcPr>
            <w:tcW w:w="1440" w:type="dxa"/>
            <w:shd w:val="clear" w:color="auto" w:fill="EEEEEE"/>
          </w:tcPr>
          <w:p w14:paraId="132083A2" w14:textId="77777777" w:rsidR="002E42E4" w:rsidRDefault="00EC2972">
            <w:pPr>
              <w:jc w:val="right"/>
            </w:pPr>
            <w:r>
              <w:rPr>
                <w:b/>
                <w:color w:val="000000"/>
                <w:sz w:val="20"/>
              </w:rPr>
              <w:t>-</w:t>
            </w:r>
          </w:p>
        </w:tc>
      </w:tr>
      <w:tr w:rsidR="002E42E4" w14:paraId="0414D401" w14:textId="77777777">
        <w:tc>
          <w:tcPr>
            <w:tcW w:w="1080" w:type="dxa"/>
            <w:shd w:val="clear" w:color="auto" w:fill="DBE4FF"/>
          </w:tcPr>
          <w:p w14:paraId="391592D8" w14:textId="77777777" w:rsidR="002E42E4" w:rsidRDefault="002E42E4"/>
        </w:tc>
        <w:tc>
          <w:tcPr>
            <w:tcW w:w="4680" w:type="dxa"/>
            <w:shd w:val="clear" w:color="auto" w:fill="DBE4FF"/>
          </w:tcPr>
          <w:p w14:paraId="0BAF36B3" w14:textId="77777777" w:rsidR="002E42E4" w:rsidRDefault="002E42E4"/>
        </w:tc>
        <w:tc>
          <w:tcPr>
            <w:tcW w:w="6120" w:type="dxa"/>
            <w:shd w:val="clear" w:color="auto" w:fill="DBE4FF"/>
          </w:tcPr>
          <w:p w14:paraId="5BD2166A" w14:textId="77777777" w:rsidR="002E42E4" w:rsidRDefault="002E42E4"/>
        </w:tc>
        <w:tc>
          <w:tcPr>
            <w:tcW w:w="1080" w:type="dxa"/>
            <w:shd w:val="clear" w:color="auto" w:fill="DBE4FF"/>
          </w:tcPr>
          <w:p w14:paraId="25B2D2DA" w14:textId="77777777" w:rsidR="002E42E4" w:rsidRDefault="00EC2972">
            <w:r>
              <w:rPr>
                <w:b/>
                <w:color w:val="000000"/>
                <w:sz w:val="20"/>
              </w:rPr>
              <w:t>Funds Total</w:t>
            </w:r>
          </w:p>
        </w:tc>
        <w:tc>
          <w:tcPr>
            <w:tcW w:w="1440" w:type="dxa"/>
            <w:shd w:val="clear" w:color="auto" w:fill="DBE4FF"/>
          </w:tcPr>
          <w:p w14:paraId="584FAFB7" w14:textId="77777777" w:rsidR="002E42E4" w:rsidRDefault="00EC2972">
            <w:pPr>
              <w:jc w:val="right"/>
            </w:pPr>
            <w:r>
              <w:rPr>
                <w:b/>
                <w:color w:val="000000"/>
                <w:sz w:val="20"/>
              </w:rPr>
              <w:t>$500,000</w:t>
            </w:r>
          </w:p>
        </w:tc>
      </w:tr>
    </w:tbl>
    <w:p w14:paraId="2E15D9A5" w14:textId="77777777" w:rsidR="002E42E4" w:rsidRDefault="00EC2972">
      <w:r>
        <w:br w:type="page"/>
      </w:r>
    </w:p>
    <w:p w14:paraId="174B5A06" w14:textId="77777777" w:rsidR="002E42E4" w:rsidRDefault="00EC2972">
      <w:pPr>
        <w:pStyle w:val="Heading2"/>
        <w:spacing w:before="0" w:after="80"/>
      </w:pPr>
      <w:r>
        <w:rPr>
          <w:b/>
          <w:color w:val="2C559C"/>
          <w:sz w:val="28"/>
        </w:rPr>
        <w:lastRenderedPageBreak/>
        <w:t>Acquisition and Restoration</w:t>
      </w:r>
    </w:p>
    <w:p w14:paraId="40C94BCE" w14:textId="77777777" w:rsidR="002E42E4" w:rsidRDefault="00EC2972">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49"/>
        <w:gridCol w:w="1390"/>
        <w:gridCol w:w="3570"/>
        <w:gridCol w:w="1052"/>
        <w:gridCol w:w="675"/>
        <w:gridCol w:w="670"/>
        <w:gridCol w:w="1131"/>
        <w:gridCol w:w="1150"/>
        <w:gridCol w:w="1665"/>
        <w:gridCol w:w="1038"/>
      </w:tblGrid>
      <w:tr w:rsidR="002E42E4" w14:paraId="7D00DD44" w14:textId="77777777">
        <w:tc>
          <w:tcPr>
            <w:tcW w:w="2160" w:type="dxa"/>
            <w:shd w:val="clear" w:color="auto" w:fill="BDCAFF"/>
          </w:tcPr>
          <w:p w14:paraId="056DFD73" w14:textId="77777777" w:rsidR="002E42E4" w:rsidRDefault="00EC2972">
            <w:r>
              <w:rPr>
                <w:b/>
                <w:color w:val="000000"/>
                <w:sz w:val="20"/>
              </w:rPr>
              <w:t>Name</w:t>
            </w:r>
          </w:p>
        </w:tc>
        <w:tc>
          <w:tcPr>
            <w:tcW w:w="1440" w:type="dxa"/>
            <w:shd w:val="clear" w:color="auto" w:fill="BDCAFF"/>
          </w:tcPr>
          <w:p w14:paraId="67A0CF8F" w14:textId="77777777" w:rsidR="002E42E4" w:rsidRDefault="00EC2972">
            <w:r>
              <w:rPr>
                <w:b/>
                <w:color w:val="000000"/>
                <w:sz w:val="20"/>
              </w:rPr>
              <w:t>County</w:t>
            </w:r>
          </w:p>
        </w:tc>
        <w:tc>
          <w:tcPr>
            <w:tcW w:w="3888" w:type="dxa"/>
            <w:shd w:val="clear" w:color="auto" w:fill="BDCAFF"/>
          </w:tcPr>
          <w:p w14:paraId="1F47964A" w14:textId="77777777" w:rsidR="002E42E4" w:rsidRDefault="00EC2972">
            <w:r>
              <w:rPr>
                <w:b/>
                <w:color w:val="000000"/>
                <w:sz w:val="20"/>
              </w:rPr>
              <w:t>Site Significance</w:t>
            </w:r>
          </w:p>
        </w:tc>
        <w:tc>
          <w:tcPr>
            <w:tcW w:w="1080" w:type="dxa"/>
            <w:shd w:val="clear" w:color="auto" w:fill="BDCAFF"/>
          </w:tcPr>
          <w:p w14:paraId="185D5998" w14:textId="77777777" w:rsidR="002E42E4" w:rsidRDefault="00EC2972">
            <w:r>
              <w:rPr>
                <w:b/>
                <w:color w:val="000000"/>
                <w:sz w:val="20"/>
              </w:rPr>
              <w:t>Activity</w:t>
            </w:r>
          </w:p>
        </w:tc>
        <w:tc>
          <w:tcPr>
            <w:tcW w:w="432" w:type="dxa"/>
            <w:shd w:val="clear" w:color="auto" w:fill="BDCAFF"/>
          </w:tcPr>
          <w:p w14:paraId="5042E559" w14:textId="77777777" w:rsidR="002E42E4" w:rsidRDefault="00EC2972">
            <w:r>
              <w:rPr>
                <w:b/>
                <w:color w:val="000000"/>
                <w:sz w:val="20"/>
              </w:rPr>
              <w:t>Acres</w:t>
            </w:r>
          </w:p>
        </w:tc>
        <w:tc>
          <w:tcPr>
            <w:tcW w:w="432" w:type="dxa"/>
            <w:shd w:val="clear" w:color="auto" w:fill="BDCAFF"/>
          </w:tcPr>
          <w:p w14:paraId="31656BF6" w14:textId="77777777" w:rsidR="002E42E4" w:rsidRDefault="00EC2972">
            <w:r>
              <w:rPr>
                <w:b/>
                <w:color w:val="000000"/>
                <w:sz w:val="20"/>
              </w:rPr>
              <w:t>Miles</w:t>
            </w:r>
          </w:p>
        </w:tc>
        <w:tc>
          <w:tcPr>
            <w:tcW w:w="1080" w:type="dxa"/>
            <w:shd w:val="clear" w:color="auto" w:fill="BDCAFF"/>
          </w:tcPr>
          <w:p w14:paraId="1AEB9409" w14:textId="77777777" w:rsidR="002E42E4" w:rsidRDefault="00EC2972">
            <w:r>
              <w:rPr>
                <w:b/>
                <w:color w:val="000000"/>
                <w:sz w:val="20"/>
              </w:rPr>
              <w:t>Estimated Cost</w:t>
            </w:r>
          </w:p>
        </w:tc>
        <w:tc>
          <w:tcPr>
            <w:tcW w:w="1080" w:type="dxa"/>
            <w:shd w:val="clear" w:color="auto" w:fill="BDCAFF"/>
          </w:tcPr>
          <w:p w14:paraId="5A9AE4AD" w14:textId="77777777" w:rsidR="002E42E4" w:rsidRDefault="00EC2972">
            <w:r>
              <w:rPr>
                <w:b/>
                <w:color w:val="000000"/>
                <w:sz w:val="20"/>
              </w:rPr>
              <w:t xml:space="preserve">Type of </w:t>
            </w:r>
            <w:r>
              <w:rPr>
                <w:b/>
                <w:color w:val="000000"/>
                <w:sz w:val="20"/>
              </w:rPr>
              <w:t>Landowner</w:t>
            </w:r>
          </w:p>
        </w:tc>
        <w:tc>
          <w:tcPr>
            <w:tcW w:w="1728" w:type="dxa"/>
            <w:shd w:val="clear" w:color="auto" w:fill="BDCAFF"/>
          </w:tcPr>
          <w:p w14:paraId="03439EA9" w14:textId="77777777" w:rsidR="002E42E4" w:rsidRDefault="00EC2972">
            <w:r>
              <w:rPr>
                <w:b/>
                <w:color w:val="000000"/>
                <w:sz w:val="20"/>
              </w:rPr>
              <w:t>Easement or Title Holder</w:t>
            </w:r>
          </w:p>
        </w:tc>
        <w:tc>
          <w:tcPr>
            <w:tcW w:w="1080" w:type="dxa"/>
            <w:shd w:val="clear" w:color="auto" w:fill="BDCAFF"/>
          </w:tcPr>
          <w:p w14:paraId="542A7CC1" w14:textId="77777777" w:rsidR="002E42E4" w:rsidRDefault="00EC2972">
            <w:r>
              <w:rPr>
                <w:b/>
                <w:color w:val="000000"/>
                <w:sz w:val="20"/>
              </w:rPr>
              <w:t>Status of Work</w:t>
            </w:r>
          </w:p>
        </w:tc>
      </w:tr>
      <w:tr w:rsidR="002E42E4" w14:paraId="0937A258" w14:textId="77777777">
        <w:tc>
          <w:tcPr>
            <w:tcW w:w="2160" w:type="dxa"/>
          </w:tcPr>
          <w:p w14:paraId="253572CA" w14:textId="77777777" w:rsidR="002E42E4" w:rsidRDefault="00EC2972">
            <w:r>
              <w:rPr>
                <w:sz w:val="20"/>
              </w:rPr>
              <w:t>Gitchi Gami State Trail</w:t>
            </w:r>
          </w:p>
        </w:tc>
        <w:tc>
          <w:tcPr>
            <w:tcW w:w="1440" w:type="dxa"/>
          </w:tcPr>
          <w:p w14:paraId="0E81773E" w14:textId="77777777" w:rsidR="002E42E4" w:rsidRDefault="00EC2972">
            <w:r>
              <w:rPr>
                <w:sz w:val="20"/>
              </w:rPr>
              <w:t>Lake</w:t>
            </w:r>
          </w:p>
        </w:tc>
        <w:tc>
          <w:tcPr>
            <w:tcW w:w="3888" w:type="dxa"/>
          </w:tcPr>
          <w:p w14:paraId="17C8406B" w14:textId="77777777" w:rsidR="002E42E4" w:rsidRDefault="00EC2972">
            <w:r>
              <w:rPr>
                <w:sz w:val="20"/>
              </w:rPr>
              <w:t>Proposed Lutsen Trailhead</w:t>
            </w:r>
          </w:p>
        </w:tc>
        <w:tc>
          <w:tcPr>
            <w:tcW w:w="1080" w:type="dxa"/>
          </w:tcPr>
          <w:p w14:paraId="785C19DE" w14:textId="77777777" w:rsidR="002E42E4" w:rsidRDefault="00EC2972">
            <w:r>
              <w:rPr>
                <w:sz w:val="20"/>
              </w:rPr>
              <w:t>Fee Title</w:t>
            </w:r>
          </w:p>
        </w:tc>
        <w:tc>
          <w:tcPr>
            <w:tcW w:w="432" w:type="dxa"/>
          </w:tcPr>
          <w:p w14:paraId="0059410E" w14:textId="77777777" w:rsidR="002E42E4" w:rsidRDefault="00EC2972">
            <w:pPr>
              <w:jc w:val="right"/>
            </w:pPr>
            <w:r>
              <w:rPr>
                <w:sz w:val="20"/>
              </w:rPr>
              <w:t>1.5</w:t>
            </w:r>
          </w:p>
        </w:tc>
        <w:tc>
          <w:tcPr>
            <w:tcW w:w="432" w:type="dxa"/>
          </w:tcPr>
          <w:p w14:paraId="7B215CAC" w14:textId="77777777" w:rsidR="002E42E4" w:rsidRDefault="00EC2972">
            <w:pPr>
              <w:jc w:val="right"/>
            </w:pPr>
            <w:r>
              <w:rPr>
                <w:sz w:val="20"/>
              </w:rPr>
              <w:t>-</w:t>
            </w:r>
          </w:p>
        </w:tc>
        <w:tc>
          <w:tcPr>
            <w:tcW w:w="1080" w:type="dxa"/>
          </w:tcPr>
          <w:p w14:paraId="49ED213B" w14:textId="77777777" w:rsidR="002E42E4" w:rsidRDefault="00EC2972">
            <w:pPr>
              <w:jc w:val="right"/>
            </w:pPr>
            <w:r>
              <w:rPr>
                <w:sz w:val="20"/>
              </w:rPr>
              <w:t>$195,000</w:t>
            </w:r>
          </w:p>
        </w:tc>
        <w:tc>
          <w:tcPr>
            <w:tcW w:w="1080" w:type="dxa"/>
          </w:tcPr>
          <w:p w14:paraId="2920A821" w14:textId="77777777" w:rsidR="002E42E4" w:rsidRDefault="00EC2972">
            <w:r>
              <w:rPr>
                <w:sz w:val="20"/>
              </w:rPr>
              <w:t>Private</w:t>
            </w:r>
          </w:p>
        </w:tc>
        <w:tc>
          <w:tcPr>
            <w:tcW w:w="1728" w:type="dxa"/>
          </w:tcPr>
          <w:p w14:paraId="64DECFB4" w14:textId="77777777" w:rsidR="002E42E4" w:rsidRDefault="00EC2972">
            <w:r>
              <w:rPr>
                <w:sz w:val="20"/>
              </w:rPr>
              <w:t>Minnesota Department of Natural Resources</w:t>
            </w:r>
          </w:p>
        </w:tc>
        <w:tc>
          <w:tcPr>
            <w:tcW w:w="1080" w:type="dxa"/>
          </w:tcPr>
          <w:p w14:paraId="52D324CD" w14:textId="77777777" w:rsidR="002E42E4" w:rsidRDefault="00EC2972">
            <w:r>
              <w:rPr>
                <w:sz w:val="20"/>
              </w:rPr>
              <w:t>Has not begun</w:t>
            </w:r>
          </w:p>
        </w:tc>
      </w:tr>
      <w:tr w:rsidR="002E42E4" w14:paraId="10496406" w14:textId="77777777">
        <w:tc>
          <w:tcPr>
            <w:tcW w:w="2160" w:type="dxa"/>
          </w:tcPr>
          <w:p w14:paraId="365BC397" w14:textId="77777777" w:rsidR="002E42E4" w:rsidRDefault="00EC2972">
            <w:r>
              <w:rPr>
                <w:sz w:val="20"/>
              </w:rPr>
              <w:t>Glendalough SP</w:t>
            </w:r>
          </w:p>
        </w:tc>
        <w:tc>
          <w:tcPr>
            <w:tcW w:w="1440" w:type="dxa"/>
          </w:tcPr>
          <w:p w14:paraId="796B457A" w14:textId="77777777" w:rsidR="002E42E4" w:rsidRDefault="00EC2972">
            <w:r>
              <w:rPr>
                <w:sz w:val="20"/>
              </w:rPr>
              <w:t>Otter Tail</w:t>
            </w:r>
          </w:p>
        </w:tc>
        <w:tc>
          <w:tcPr>
            <w:tcW w:w="3888" w:type="dxa"/>
          </w:tcPr>
          <w:p w14:paraId="2355606B" w14:textId="77777777" w:rsidR="002E42E4" w:rsidRDefault="00EC2972">
            <w:r>
              <w:rPr>
                <w:sz w:val="20"/>
              </w:rPr>
              <w:t xml:space="preserve">Glendalough State Park - </w:t>
            </w:r>
            <w:r>
              <w:rPr>
                <w:sz w:val="20"/>
              </w:rPr>
              <w:t>Blanche Lake Shoreline and Hardwood Forest</w:t>
            </w:r>
          </w:p>
        </w:tc>
        <w:tc>
          <w:tcPr>
            <w:tcW w:w="1080" w:type="dxa"/>
          </w:tcPr>
          <w:p w14:paraId="1D60AF88" w14:textId="77777777" w:rsidR="002E42E4" w:rsidRDefault="00EC2972">
            <w:r>
              <w:rPr>
                <w:sz w:val="20"/>
              </w:rPr>
              <w:t>Fee Title</w:t>
            </w:r>
          </w:p>
        </w:tc>
        <w:tc>
          <w:tcPr>
            <w:tcW w:w="432" w:type="dxa"/>
          </w:tcPr>
          <w:p w14:paraId="213AB2E6" w14:textId="77777777" w:rsidR="002E42E4" w:rsidRDefault="00EC2972">
            <w:pPr>
              <w:jc w:val="right"/>
            </w:pPr>
            <w:r>
              <w:rPr>
                <w:sz w:val="20"/>
              </w:rPr>
              <w:t>155</w:t>
            </w:r>
          </w:p>
        </w:tc>
        <w:tc>
          <w:tcPr>
            <w:tcW w:w="432" w:type="dxa"/>
          </w:tcPr>
          <w:p w14:paraId="63EDE7C3" w14:textId="77777777" w:rsidR="002E42E4" w:rsidRDefault="00EC2972">
            <w:pPr>
              <w:jc w:val="right"/>
            </w:pPr>
            <w:r>
              <w:rPr>
                <w:sz w:val="20"/>
              </w:rPr>
              <w:t>-</w:t>
            </w:r>
          </w:p>
        </w:tc>
        <w:tc>
          <w:tcPr>
            <w:tcW w:w="1080" w:type="dxa"/>
          </w:tcPr>
          <w:p w14:paraId="38E1053F" w14:textId="77777777" w:rsidR="002E42E4" w:rsidRDefault="00EC2972">
            <w:pPr>
              <w:jc w:val="right"/>
            </w:pPr>
            <w:r>
              <w:rPr>
                <w:sz w:val="20"/>
              </w:rPr>
              <w:t>$975,000</w:t>
            </w:r>
          </w:p>
        </w:tc>
        <w:tc>
          <w:tcPr>
            <w:tcW w:w="1080" w:type="dxa"/>
          </w:tcPr>
          <w:p w14:paraId="2B9320D3" w14:textId="77777777" w:rsidR="002E42E4" w:rsidRDefault="00EC2972">
            <w:r>
              <w:rPr>
                <w:sz w:val="20"/>
              </w:rPr>
              <w:t>Private</w:t>
            </w:r>
          </w:p>
        </w:tc>
        <w:tc>
          <w:tcPr>
            <w:tcW w:w="1728" w:type="dxa"/>
          </w:tcPr>
          <w:p w14:paraId="465EF773" w14:textId="77777777" w:rsidR="002E42E4" w:rsidRDefault="00EC2972">
            <w:r>
              <w:rPr>
                <w:sz w:val="20"/>
              </w:rPr>
              <w:t>Minnesota Department of Natural Resources</w:t>
            </w:r>
          </w:p>
        </w:tc>
        <w:tc>
          <w:tcPr>
            <w:tcW w:w="1080" w:type="dxa"/>
          </w:tcPr>
          <w:p w14:paraId="4447C47A" w14:textId="77777777" w:rsidR="002E42E4" w:rsidRDefault="00EC2972">
            <w:r>
              <w:rPr>
                <w:sz w:val="20"/>
              </w:rPr>
              <w:t>Has not begun</w:t>
            </w:r>
          </w:p>
        </w:tc>
      </w:tr>
      <w:tr w:rsidR="002E42E4" w14:paraId="10B6C5F9" w14:textId="77777777">
        <w:tc>
          <w:tcPr>
            <w:tcW w:w="2160" w:type="dxa"/>
          </w:tcPr>
          <w:p w14:paraId="6A8EFCA4" w14:textId="77777777" w:rsidR="002E42E4" w:rsidRDefault="00EC2972">
            <w:r>
              <w:rPr>
                <w:sz w:val="20"/>
              </w:rPr>
              <w:t>State Trail Corridor In-Holdings</w:t>
            </w:r>
          </w:p>
        </w:tc>
        <w:tc>
          <w:tcPr>
            <w:tcW w:w="1440" w:type="dxa"/>
          </w:tcPr>
          <w:p w14:paraId="0A7EFDD7" w14:textId="77777777" w:rsidR="002E42E4" w:rsidRDefault="00EC2972">
            <w:r>
              <w:rPr>
                <w:sz w:val="20"/>
              </w:rPr>
              <w:t>Statewide</w:t>
            </w:r>
          </w:p>
        </w:tc>
        <w:tc>
          <w:tcPr>
            <w:tcW w:w="3888" w:type="dxa"/>
          </w:tcPr>
          <w:p w14:paraId="44DCE7EA" w14:textId="77777777" w:rsidR="002E42E4" w:rsidRDefault="00EC2972">
            <w:r>
              <w:rPr>
                <w:sz w:val="20"/>
              </w:rPr>
              <w:t>Properties required to enhance and expand legislatively authorized State Trails</w:t>
            </w:r>
          </w:p>
        </w:tc>
        <w:tc>
          <w:tcPr>
            <w:tcW w:w="1080" w:type="dxa"/>
          </w:tcPr>
          <w:p w14:paraId="69B9C86F" w14:textId="77777777" w:rsidR="002E42E4" w:rsidRDefault="00EC2972">
            <w:r>
              <w:rPr>
                <w:sz w:val="20"/>
              </w:rPr>
              <w:t>Fee Title</w:t>
            </w:r>
          </w:p>
        </w:tc>
        <w:tc>
          <w:tcPr>
            <w:tcW w:w="432" w:type="dxa"/>
          </w:tcPr>
          <w:p w14:paraId="174B2EA8" w14:textId="77777777" w:rsidR="002E42E4" w:rsidRDefault="00EC2972">
            <w:pPr>
              <w:jc w:val="right"/>
            </w:pPr>
            <w:r>
              <w:rPr>
                <w:sz w:val="20"/>
              </w:rPr>
              <w:t>25</w:t>
            </w:r>
          </w:p>
        </w:tc>
        <w:tc>
          <w:tcPr>
            <w:tcW w:w="432" w:type="dxa"/>
          </w:tcPr>
          <w:p w14:paraId="3A499ED3" w14:textId="77777777" w:rsidR="002E42E4" w:rsidRDefault="00EC2972">
            <w:pPr>
              <w:jc w:val="right"/>
            </w:pPr>
            <w:r>
              <w:rPr>
                <w:sz w:val="20"/>
              </w:rPr>
              <w:t>-</w:t>
            </w:r>
          </w:p>
        </w:tc>
        <w:tc>
          <w:tcPr>
            <w:tcW w:w="1080" w:type="dxa"/>
          </w:tcPr>
          <w:p w14:paraId="355EDC8B" w14:textId="77777777" w:rsidR="002E42E4" w:rsidRDefault="00EC2972">
            <w:pPr>
              <w:jc w:val="right"/>
            </w:pPr>
            <w:r>
              <w:rPr>
                <w:sz w:val="20"/>
              </w:rPr>
              <w:t>$275,000</w:t>
            </w:r>
          </w:p>
        </w:tc>
        <w:tc>
          <w:tcPr>
            <w:tcW w:w="1080" w:type="dxa"/>
          </w:tcPr>
          <w:p w14:paraId="133F9CD0" w14:textId="77777777" w:rsidR="002E42E4" w:rsidRDefault="00EC2972">
            <w:r>
              <w:rPr>
                <w:sz w:val="20"/>
              </w:rPr>
              <w:t>Private</w:t>
            </w:r>
          </w:p>
        </w:tc>
        <w:tc>
          <w:tcPr>
            <w:tcW w:w="1728" w:type="dxa"/>
          </w:tcPr>
          <w:p w14:paraId="0A6F82A6" w14:textId="77777777" w:rsidR="002E42E4" w:rsidRDefault="00EC2972">
            <w:r>
              <w:rPr>
                <w:sz w:val="20"/>
              </w:rPr>
              <w:t>Minnesota Department of Natural Resources</w:t>
            </w:r>
          </w:p>
        </w:tc>
        <w:tc>
          <w:tcPr>
            <w:tcW w:w="1080" w:type="dxa"/>
          </w:tcPr>
          <w:p w14:paraId="72F3DEC9" w14:textId="77777777" w:rsidR="002E42E4" w:rsidRDefault="00EC2972">
            <w:r>
              <w:rPr>
                <w:sz w:val="20"/>
              </w:rPr>
              <w:t>Has not begun</w:t>
            </w:r>
          </w:p>
        </w:tc>
      </w:tr>
      <w:tr w:rsidR="002E42E4" w14:paraId="7F628A0E" w14:textId="77777777">
        <w:tc>
          <w:tcPr>
            <w:tcW w:w="2160" w:type="dxa"/>
          </w:tcPr>
          <w:p w14:paraId="4ED5AC29" w14:textId="77777777" w:rsidR="002E42E4" w:rsidRDefault="00EC2972">
            <w:r>
              <w:rPr>
                <w:sz w:val="20"/>
              </w:rPr>
              <w:t>Tettegouche SP - Lax Lake</w:t>
            </w:r>
          </w:p>
        </w:tc>
        <w:tc>
          <w:tcPr>
            <w:tcW w:w="1440" w:type="dxa"/>
          </w:tcPr>
          <w:p w14:paraId="763A7E67" w14:textId="77777777" w:rsidR="002E42E4" w:rsidRDefault="00EC2972">
            <w:r>
              <w:rPr>
                <w:sz w:val="20"/>
              </w:rPr>
              <w:t>Lake</w:t>
            </w:r>
          </w:p>
        </w:tc>
        <w:tc>
          <w:tcPr>
            <w:tcW w:w="3888" w:type="dxa"/>
          </w:tcPr>
          <w:p w14:paraId="3D1029A2" w14:textId="77777777" w:rsidR="002E42E4" w:rsidRDefault="00EC2972">
            <w:r>
              <w:rPr>
                <w:sz w:val="20"/>
              </w:rPr>
              <w:t>1300 feet of undeveloped Lax Lake shoreline and large hardwood forest</w:t>
            </w:r>
          </w:p>
        </w:tc>
        <w:tc>
          <w:tcPr>
            <w:tcW w:w="1080" w:type="dxa"/>
          </w:tcPr>
          <w:p w14:paraId="3019FB34" w14:textId="77777777" w:rsidR="002E42E4" w:rsidRDefault="00EC2972">
            <w:r>
              <w:rPr>
                <w:sz w:val="20"/>
              </w:rPr>
              <w:t>Fee Title</w:t>
            </w:r>
          </w:p>
        </w:tc>
        <w:tc>
          <w:tcPr>
            <w:tcW w:w="432" w:type="dxa"/>
          </w:tcPr>
          <w:p w14:paraId="6FC6BB13" w14:textId="77777777" w:rsidR="002E42E4" w:rsidRDefault="00EC2972">
            <w:pPr>
              <w:jc w:val="right"/>
            </w:pPr>
            <w:r>
              <w:rPr>
                <w:sz w:val="20"/>
              </w:rPr>
              <w:t>146</w:t>
            </w:r>
          </w:p>
        </w:tc>
        <w:tc>
          <w:tcPr>
            <w:tcW w:w="432" w:type="dxa"/>
          </w:tcPr>
          <w:p w14:paraId="3603C928" w14:textId="77777777" w:rsidR="002E42E4" w:rsidRDefault="00EC2972">
            <w:pPr>
              <w:jc w:val="right"/>
            </w:pPr>
            <w:r>
              <w:rPr>
                <w:sz w:val="20"/>
              </w:rPr>
              <w:t>-</w:t>
            </w:r>
          </w:p>
        </w:tc>
        <w:tc>
          <w:tcPr>
            <w:tcW w:w="1080" w:type="dxa"/>
          </w:tcPr>
          <w:p w14:paraId="4A48C3BF" w14:textId="77777777" w:rsidR="002E42E4" w:rsidRDefault="00EC2972">
            <w:pPr>
              <w:jc w:val="right"/>
            </w:pPr>
            <w:r>
              <w:rPr>
                <w:sz w:val="20"/>
              </w:rPr>
              <w:t>$975,000</w:t>
            </w:r>
          </w:p>
        </w:tc>
        <w:tc>
          <w:tcPr>
            <w:tcW w:w="1080" w:type="dxa"/>
          </w:tcPr>
          <w:p w14:paraId="648A4369" w14:textId="77777777" w:rsidR="002E42E4" w:rsidRDefault="00EC2972">
            <w:r>
              <w:rPr>
                <w:sz w:val="20"/>
              </w:rPr>
              <w:t>Private</w:t>
            </w:r>
          </w:p>
        </w:tc>
        <w:tc>
          <w:tcPr>
            <w:tcW w:w="1728" w:type="dxa"/>
          </w:tcPr>
          <w:p w14:paraId="274908DC" w14:textId="77777777" w:rsidR="002E42E4" w:rsidRDefault="00EC2972">
            <w:r>
              <w:rPr>
                <w:sz w:val="20"/>
              </w:rPr>
              <w:t xml:space="preserve">Minnesota Department of </w:t>
            </w:r>
            <w:r>
              <w:rPr>
                <w:sz w:val="20"/>
              </w:rPr>
              <w:t>Natural Resources</w:t>
            </w:r>
          </w:p>
        </w:tc>
        <w:tc>
          <w:tcPr>
            <w:tcW w:w="1080" w:type="dxa"/>
          </w:tcPr>
          <w:p w14:paraId="37E5A11C" w14:textId="77777777" w:rsidR="002E42E4" w:rsidRDefault="00EC2972">
            <w:r>
              <w:rPr>
                <w:sz w:val="20"/>
              </w:rPr>
              <w:t>Has not begun</w:t>
            </w:r>
          </w:p>
        </w:tc>
      </w:tr>
      <w:tr w:rsidR="002E42E4" w14:paraId="1E56DB91" w14:textId="77777777">
        <w:tc>
          <w:tcPr>
            <w:tcW w:w="2160" w:type="dxa"/>
          </w:tcPr>
          <w:p w14:paraId="025747F5" w14:textId="77777777" w:rsidR="002E42E4" w:rsidRDefault="00EC2972">
            <w:r>
              <w:rPr>
                <w:sz w:val="20"/>
              </w:rPr>
              <w:t>Tettegouche SP - Palisade Creek</w:t>
            </w:r>
          </w:p>
        </w:tc>
        <w:tc>
          <w:tcPr>
            <w:tcW w:w="1440" w:type="dxa"/>
          </w:tcPr>
          <w:p w14:paraId="697021B2" w14:textId="77777777" w:rsidR="002E42E4" w:rsidRDefault="00EC2972">
            <w:r>
              <w:rPr>
                <w:sz w:val="20"/>
              </w:rPr>
              <w:t>Lake</w:t>
            </w:r>
          </w:p>
        </w:tc>
        <w:tc>
          <w:tcPr>
            <w:tcW w:w="3888" w:type="dxa"/>
          </w:tcPr>
          <w:p w14:paraId="0DC9A381" w14:textId="77777777" w:rsidR="002E42E4" w:rsidRDefault="00EC2972">
            <w:r>
              <w:rPr>
                <w:sz w:val="20"/>
              </w:rPr>
              <w:t>Contains Lake Superior shoreline and the mouth of Palisade Creek</w:t>
            </w:r>
          </w:p>
        </w:tc>
        <w:tc>
          <w:tcPr>
            <w:tcW w:w="1080" w:type="dxa"/>
          </w:tcPr>
          <w:p w14:paraId="0B923D52" w14:textId="77777777" w:rsidR="002E42E4" w:rsidRDefault="00EC2972">
            <w:r>
              <w:rPr>
                <w:sz w:val="20"/>
              </w:rPr>
              <w:t>Fee Title</w:t>
            </w:r>
          </w:p>
        </w:tc>
        <w:tc>
          <w:tcPr>
            <w:tcW w:w="432" w:type="dxa"/>
          </w:tcPr>
          <w:p w14:paraId="044721C6" w14:textId="77777777" w:rsidR="002E42E4" w:rsidRDefault="00EC2972">
            <w:pPr>
              <w:jc w:val="right"/>
            </w:pPr>
            <w:r>
              <w:rPr>
                <w:sz w:val="20"/>
              </w:rPr>
              <w:t>18</w:t>
            </w:r>
          </w:p>
        </w:tc>
        <w:tc>
          <w:tcPr>
            <w:tcW w:w="432" w:type="dxa"/>
          </w:tcPr>
          <w:p w14:paraId="37E75823" w14:textId="77777777" w:rsidR="002E42E4" w:rsidRDefault="00EC2972">
            <w:pPr>
              <w:jc w:val="right"/>
            </w:pPr>
            <w:r>
              <w:rPr>
                <w:sz w:val="20"/>
              </w:rPr>
              <w:t>-</w:t>
            </w:r>
          </w:p>
        </w:tc>
        <w:tc>
          <w:tcPr>
            <w:tcW w:w="1080" w:type="dxa"/>
          </w:tcPr>
          <w:p w14:paraId="412CFAD3" w14:textId="77777777" w:rsidR="002E42E4" w:rsidRDefault="00EC2972">
            <w:pPr>
              <w:jc w:val="right"/>
            </w:pPr>
            <w:r>
              <w:rPr>
                <w:sz w:val="20"/>
              </w:rPr>
              <w:t>$975,000</w:t>
            </w:r>
          </w:p>
        </w:tc>
        <w:tc>
          <w:tcPr>
            <w:tcW w:w="1080" w:type="dxa"/>
          </w:tcPr>
          <w:p w14:paraId="759F4EC2" w14:textId="77777777" w:rsidR="002E42E4" w:rsidRDefault="00EC2972">
            <w:r>
              <w:rPr>
                <w:sz w:val="20"/>
              </w:rPr>
              <w:t>Private</w:t>
            </w:r>
          </w:p>
        </w:tc>
        <w:tc>
          <w:tcPr>
            <w:tcW w:w="1728" w:type="dxa"/>
          </w:tcPr>
          <w:p w14:paraId="7B9D6E12" w14:textId="77777777" w:rsidR="002E42E4" w:rsidRDefault="00EC2972">
            <w:r>
              <w:rPr>
                <w:sz w:val="20"/>
              </w:rPr>
              <w:t>Minnesota Department of Natural Resources</w:t>
            </w:r>
          </w:p>
        </w:tc>
        <w:tc>
          <w:tcPr>
            <w:tcW w:w="1080" w:type="dxa"/>
          </w:tcPr>
          <w:p w14:paraId="6194A3A5" w14:textId="77777777" w:rsidR="002E42E4" w:rsidRDefault="00EC2972">
            <w:r>
              <w:rPr>
                <w:sz w:val="20"/>
              </w:rPr>
              <w:t>Has not begun</w:t>
            </w:r>
          </w:p>
        </w:tc>
      </w:tr>
      <w:tr w:rsidR="002E42E4" w14:paraId="5755A153" w14:textId="77777777">
        <w:tc>
          <w:tcPr>
            <w:tcW w:w="2160" w:type="dxa"/>
            <w:shd w:val="clear" w:color="auto" w:fill="EEEEEE"/>
          </w:tcPr>
          <w:p w14:paraId="05320F5D" w14:textId="77777777" w:rsidR="002E42E4" w:rsidRDefault="00EC2972">
            <w:r>
              <w:rPr>
                <w:b/>
                <w:color w:val="000000"/>
                <w:sz w:val="20"/>
              </w:rPr>
              <w:t>Totals</w:t>
            </w:r>
          </w:p>
        </w:tc>
        <w:tc>
          <w:tcPr>
            <w:tcW w:w="1440" w:type="dxa"/>
            <w:shd w:val="clear" w:color="auto" w:fill="EEEEEE"/>
          </w:tcPr>
          <w:p w14:paraId="6C841369" w14:textId="77777777" w:rsidR="002E42E4" w:rsidRDefault="002E42E4"/>
        </w:tc>
        <w:tc>
          <w:tcPr>
            <w:tcW w:w="3888" w:type="dxa"/>
            <w:shd w:val="clear" w:color="auto" w:fill="EEEEEE"/>
          </w:tcPr>
          <w:p w14:paraId="21E99EEE" w14:textId="77777777" w:rsidR="002E42E4" w:rsidRDefault="002E42E4"/>
        </w:tc>
        <w:tc>
          <w:tcPr>
            <w:tcW w:w="1080" w:type="dxa"/>
            <w:shd w:val="clear" w:color="auto" w:fill="EEEEEE"/>
          </w:tcPr>
          <w:p w14:paraId="1A82C6A3" w14:textId="77777777" w:rsidR="002E42E4" w:rsidRDefault="002E42E4"/>
        </w:tc>
        <w:tc>
          <w:tcPr>
            <w:tcW w:w="432" w:type="dxa"/>
            <w:shd w:val="clear" w:color="auto" w:fill="EEEEEE"/>
          </w:tcPr>
          <w:p w14:paraId="260B1B35" w14:textId="77777777" w:rsidR="002E42E4" w:rsidRDefault="00EC2972">
            <w:pPr>
              <w:jc w:val="right"/>
            </w:pPr>
            <w:r>
              <w:rPr>
                <w:b/>
                <w:color w:val="000000"/>
                <w:sz w:val="20"/>
              </w:rPr>
              <w:t>345.5</w:t>
            </w:r>
          </w:p>
        </w:tc>
        <w:tc>
          <w:tcPr>
            <w:tcW w:w="432" w:type="dxa"/>
            <w:shd w:val="clear" w:color="auto" w:fill="EEEEEE"/>
          </w:tcPr>
          <w:p w14:paraId="131F7861" w14:textId="77777777" w:rsidR="002E42E4" w:rsidRDefault="00EC2972">
            <w:pPr>
              <w:jc w:val="right"/>
            </w:pPr>
            <w:r>
              <w:rPr>
                <w:b/>
                <w:color w:val="000000"/>
                <w:sz w:val="20"/>
              </w:rPr>
              <w:t>0</w:t>
            </w:r>
          </w:p>
        </w:tc>
        <w:tc>
          <w:tcPr>
            <w:tcW w:w="1080" w:type="dxa"/>
            <w:shd w:val="clear" w:color="auto" w:fill="EEEEEE"/>
          </w:tcPr>
          <w:p w14:paraId="3959D697" w14:textId="77777777" w:rsidR="002E42E4" w:rsidRDefault="00EC2972">
            <w:pPr>
              <w:jc w:val="right"/>
            </w:pPr>
            <w:r>
              <w:rPr>
                <w:b/>
                <w:color w:val="000000"/>
                <w:sz w:val="20"/>
              </w:rPr>
              <w:t>$3,395,000</w:t>
            </w:r>
          </w:p>
        </w:tc>
        <w:tc>
          <w:tcPr>
            <w:tcW w:w="1080" w:type="dxa"/>
            <w:shd w:val="clear" w:color="auto" w:fill="EEEEEE"/>
          </w:tcPr>
          <w:p w14:paraId="468A1EEB" w14:textId="77777777" w:rsidR="002E42E4" w:rsidRDefault="002E42E4"/>
        </w:tc>
        <w:tc>
          <w:tcPr>
            <w:tcW w:w="1728" w:type="dxa"/>
            <w:shd w:val="clear" w:color="auto" w:fill="EEEEEE"/>
          </w:tcPr>
          <w:p w14:paraId="3BD102D3" w14:textId="77777777" w:rsidR="002E42E4" w:rsidRDefault="002E42E4"/>
        </w:tc>
        <w:tc>
          <w:tcPr>
            <w:tcW w:w="1080" w:type="dxa"/>
            <w:shd w:val="clear" w:color="auto" w:fill="EEEEEE"/>
          </w:tcPr>
          <w:p w14:paraId="5C66303E" w14:textId="77777777" w:rsidR="002E42E4" w:rsidRDefault="002E42E4"/>
        </w:tc>
      </w:tr>
    </w:tbl>
    <w:p w14:paraId="0B1ACF16" w14:textId="77777777" w:rsidR="002E42E4" w:rsidRDefault="002E42E4">
      <w:pPr>
        <w:sectPr w:rsidR="002E42E4">
          <w:pgSz w:w="15840" w:h="12240" w:orient="landscape"/>
          <w:pgMar w:top="720" w:right="720" w:bottom="720" w:left="720" w:header="720" w:footer="720" w:gutter="0"/>
          <w:cols w:space="720"/>
          <w:docGrid w:linePitch="360"/>
        </w:sectPr>
      </w:pPr>
    </w:p>
    <w:p w14:paraId="1E8741FB" w14:textId="77777777" w:rsidR="002E42E4" w:rsidRDefault="00EC2972">
      <w:pPr>
        <w:pStyle w:val="Heading3"/>
        <w:spacing w:after="60"/>
      </w:pPr>
      <w:r>
        <w:rPr>
          <w:b/>
          <w:color w:val="254885"/>
          <w:sz w:val="26"/>
        </w:rPr>
        <w:lastRenderedPageBreak/>
        <w:t>Fee Acquisition</w:t>
      </w:r>
    </w:p>
    <w:p w14:paraId="45FAFC7F" w14:textId="77777777" w:rsidR="002E42E4" w:rsidRDefault="00EC2972">
      <w:r>
        <w:rPr>
          <w:b/>
        </w:rPr>
        <w:t xml:space="preserve">1. Describe the selection process for identifying and including proposed parcels on the parcel list, including an explanation of the criteria and decision-making process used to rank and prioritize parcels. </w:t>
      </w:r>
      <w:r>
        <w:rPr>
          <w:b/>
        </w:rPr>
        <w:br/>
      </w:r>
      <w:r>
        <w:t>The Minnesota Department of Natural Resources (M</w:t>
      </w:r>
      <w:r>
        <w:t>nDNR) has identified and ranked each parcel within legislatively defined State Park boundaries and along the alignments for State Trails. The MnDNR maintains, reviews and annually updates a general statewide priority list of willing sellers. Potential proj</w:t>
      </w:r>
      <w:r>
        <w:t>ects are analyzed using investment criteria established in the DNR Parks and Trails System Plan. Division selected parcels are then subject to review by the MnDNR Regional Managers to ensure that all parcels also meet and exceed  the Department’s Strategic</w:t>
      </w:r>
      <w:r>
        <w:t xml:space="preserve"> Land Asset Management (SLAM) goals and objectives, which include proactive and frequent communication with local governmental agencies.</w:t>
      </w:r>
    </w:p>
    <w:p w14:paraId="48B56476" w14:textId="77777777" w:rsidR="002E42E4" w:rsidRDefault="00EC2972">
      <w:r>
        <w:rPr>
          <w:b/>
        </w:rPr>
        <w:t>2. List all adopted state, regional, or local natural resource plans in which the lands included in the parcel list are</w:t>
      </w:r>
      <w:r>
        <w:rPr>
          <w:b/>
        </w:rPr>
        <w:t xml:space="preserve"> identified for the acquisition purposes you propose. Include the URL to the plan if one is available. </w:t>
      </w:r>
      <w:r>
        <w:rPr>
          <w:b/>
        </w:rPr>
        <w:br/>
      </w:r>
      <w:r>
        <w:t>MNDNR Parks and Trail Division Park and Trail Management Plans.</w:t>
      </w:r>
      <w:r>
        <w:br/>
      </w:r>
      <w:r>
        <w:br/>
        <w:t>http://files.dnr.state.mn.us/input/mgmtplans/parks/strategic/0212_pat_strategic_plan.pd</w:t>
      </w:r>
      <w:r>
        <w:t>f</w:t>
      </w:r>
      <w:r>
        <w:br/>
        <w:t>https://www.dnr.state.mn.us/input/mgmtplans/parks_trails/trails.html#completed</w:t>
      </w:r>
    </w:p>
    <w:p w14:paraId="71DBD1EA" w14:textId="77777777" w:rsidR="002E42E4" w:rsidRDefault="00EC2972">
      <w:r>
        <w:rPr>
          <w:b/>
        </w:rPr>
        <w:t>3. For any parcels acquired in fee title, a restoration and management plan must be prepared. Summarize the components and expected outcomes of restoration and management plan</w:t>
      </w:r>
      <w:r>
        <w:rPr>
          <w:b/>
        </w:rPr>
        <w:t>s for parcels acquired by your organization, how these plans are kept on file by your organization, and overall strategies for long-term plan implementation, including how long-term maintenance and management needs of the parcel will be financed into the f</w:t>
      </w:r>
      <w:r>
        <w:rPr>
          <w:b/>
        </w:rPr>
        <w:t xml:space="preserve">uture. </w:t>
      </w:r>
      <w:r>
        <w:rPr>
          <w:b/>
        </w:rPr>
        <w:br/>
      </w:r>
      <w:r>
        <w:t xml:space="preserve">The scope and nature of restoration of acquire parcels will be based upon the nature of the potential use as defined by State Park and/or State Trail Master Plan.. All resource management plans for individual parks and trails are maintained by the </w:t>
      </w:r>
      <w:r>
        <w:t xml:space="preserve">Division Resource Manager. Long term maintenance and management of the selected properties will be assumed by the existing Parks and Trails Division Facility Managers and Staff.  Restoration of acquired State Park and State Trail properties has previously </w:t>
      </w:r>
      <w:r>
        <w:t>been funded through a variety of funding sources including State Bonding, Legacy and General Fund appropriations and the State Parks working capital fund.</w:t>
      </w:r>
    </w:p>
    <w:p w14:paraId="1910F00D" w14:textId="77777777" w:rsidR="002E42E4" w:rsidRDefault="00EC2972">
      <w:r>
        <w:rPr>
          <w:b/>
        </w:rPr>
        <w:t xml:space="preserve">4. For each parcel to be conveyed to a State of Minnesota entity (e.g., DNR) after purchase, provide </w:t>
      </w:r>
      <w:r>
        <w:rPr>
          <w:b/>
        </w:rPr>
        <w:t xml:space="preserve">a statement confirming that county board approval will be obtained. </w:t>
      </w:r>
      <w:r>
        <w:rPr>
          <w:b/>
        </w:rPr>
        <w:br/>
      </w:r>
      <w:r>
        <w:t>Each property purchased for State Parks and State Trail will be subject to County Board notification and approval per DNR administrative direction and operational order.</w:t>
      </w:r>
    </w:p>
    <w:p w14:paraId="39D5E7E2" w14:textId="77777777" w:rsidR="002E42E4" w:rsidRDefault="00EC2972">
      <w:r>
        <w:rPr>
          <w:b/>
        </w:rPr>
        <w:t xml:space="preserve">5. If applicable </w:t>
      </w:r>
      <w:r>
        <w:rPr>
          <w:b/>
        </w:rPr>
        <w:t xml:space="preserve">(see M.S. 116P.17), provide a statement confirming that written approval from the DNR Commissioner will be obtained 10 business days prior to any final acquisition transaction. </w:t>
      </w:r>
      <w:r>
        <w:rPr>
          <w:b/>
        </w:rPr>
        <w:br/>
      </w:r>
      <w:r>
        <w:t>Land acquisition projects selected for ENRTF funding are vetted and reviewed t</w:t>
      </w:r>
      <w:r>
        <w:t>hrough MnDNR internal fact sheet acquisition approval process.</w:t>
      </w:r>
    </w:p>
    <w:p w14:paraId="5E2D95AD" w14:textId="77777777" w:rsidR="002E42E4" w:rsidRDefault="00EC2972">
      <w:pPr>
        <w:pStyle w:val="Heading3"/>
        <w:spacing w:after="60"/>
      </w:pPr>
      <w:r>
        <w:rPr>
          <w:b/>
          <w:color w:val="254885"/>
          <w:sz w:val="26"/>
        </w:rPr>
        <w:t>Easement (Other) Acquisition</w:t>
      </w:r>
    </w:p>
    <w:p w14:paraId="15D4001E" w14:textId="77777777" w:rsidR="002E42E4" w:rsidRDefault="00EC2972">
      <w:r>
        <w:rPr>
          <w:b/>
        </w:rPr>
        <w:t>1. Describe the selection process for identifying and including proposed parcels on the parcel list, including an explanation of the criteria and decision-making pr</w:t>
      </w:r>
      <w:r>
        <w:rPr>
          <w:b/>
        </w:rPr>
        <w:t xml:space="preserve">ocess used to rank and prioritize parcels. </w:t>
      </w:r>
      <w:r>
        <w:rPr>
          <w:b/>
        </w:rPr>
        <w:br/>
      </w:r>
      <w:r>
        <w:t>The Minnesota Department of Natural Resources (MnDNR) has identified and ranked each parcel within legislatively defined State Park boundaries and along the alignments for State Trails. The MnDNR maintains, revie</w:t>
      </w:r>
      <w:r>
        <w:t>ws and annually updates a general statewide priority list of willing sellers. Potential projects are analyzed using investment criteria established in the DNR Parks and Trails System Plan. Division selected parcels are then subject to review by the MnDNR R</w:t>
      </w:r>
      <w:r>
        <w:t>egional Managers to ensure that all parcels also meet and exceed  the Department’s Strategic Land Asset Management (SLAM) goals and objectives, which include proactive and frequent communication with local governmental agencies.</w:t>
      </w:r>
    </w:p>
    <w:p w14:paraId="01153274" w14:textId="77777777" w:rsidR="002E42E4" w:rsidRDefault="00EC2972">
      <w:r>
        <w:rPr>
          <w:b/>
        </w:rPr>
        <w:lastRenderedPageBreak/>
        <w:t xml:space="preserve">2. List all adopted state, </w:t>
      </w:r>
      <w:r>
        <w:rPr>
          <w:b/>
        </w:rPr>
        <w:t xml:space="preserve">regional, or local natural resource plans in which the lands included in the parcel list are identified for the acquisition purposes you propose. Include the URL to the plan if one is available. </w:t>
      </w:r>
      <w:r>
        <w:rPr>
          <w:b/>
        </w:rPr>
        <w:br/>
      </w:r>
      <w:r>
        <w:t>MNDNR Parks and Trail Division Park and Trail Management Pla</w:t>
      </w:r>
      <w:r>
        <w:t>ns.</w:t>
      </w:r>
      <w:r>
        <w:br/>
        <w:t>http://files.dnr.state.mn.us/input/mgmtplans/parks/strategic/0212_pat_strategic_plan.pdf</w:t>
      </w:r>
      <w:r>
        <w:br/>
        <w:t>https://www.dnr.state.mn.us/input/mgmtplans/parks_trails/trails.html#completed</w:t>
      </w:r>
    </w:p>
    <w:p w14:paraId="253D3E6B" w14:textId="77777777" w:rsidR="002E42E4" w:rsidRDefault="00EC2972">
      <w:r>
        <w:rPr>
          <w:b/>
        </w:rPr>
        <w:t xml:space="preserve">3. For any parcels acquired in fee title, a restoration and management plan must be </w:t>
      </w:r>
      <w:r>
        <w:rPr>
          <w:b/>
        </w:rPr>
        <w:t>prepared. Summarize the components and expected outcomes of restoration and management plans for parcels acquired by your organization, how these plans are kept on file by your organization, and overall strategies for long-term plan implementation, includi</w:t>
      </w:r>
      <w:r>
        <w:rPr>
          <w:b/>
        </w:rPr>
        <w:t xml:space="preserve">ng how long-term maintenance and management needs of the parcel will be financed into the future. </w:t>
      </w:r>
      <w:r>
        <w:rPr>
          <w:b/>
        </w:rPr>
        <w:br/>
      </w:r>
      <w:r>
        <w:t xml:space="preserve">The scope and nature of restoration of acquire parcels will be based upon the nature of the potential use as defined by State Park and/or State Trail Master </w:t>
      </w:r>
      <w:r>
        <w:t>Plan.. All resource management plans for individual parks and trails are maintained by the Division Resource Manager. Long term maintenance and management of the selected properties will be assumed by the existing Parks and Trails Division Facility Manager</w:t>
      </w:r>
      <w:r>
        <w:t>s and Staff.  Restoration of acquired State Park and State Trail properties has previously been funded through a variety of funding sources including State Bonding, Legacy and General Fund appropriations and the State Parks working capital fund.</w:t>
      </w:r>
    </w:p>
    <w:p w14:paraId="39906424" w14:textId="77777777" w:rsidR="002E42E4" w:rsidRDefault="00EC2972">
      <w:r>
        <w:rPr>
          <w:b/>
        </w:rPr>
        <w:t>4. For eac</w:t>
      </w:r>
      <w:r>
        <w:rPr>
          <w:b/>
        </w:rPr>
        <w:t xml:space="preserve">h parcel to be conveyed to a State of Minnesota entity (e.g., DNR) after purchase, provide a statement confirming that county board approval will be obtained. </w:t>
      </w:r>
      <w:r>
        <w:rPr>
          <w:b/>
        </w:rPr>
        <w:br/>
      </w:r>
      <w:r>
        <w:t>Each property purchased for State Parks and State Trail will be subject to County Board notifica</w:t>
      </w:r>
      <w:r>
        <w:t>tion and approval per DNR administrative direction and operational order.</w:t>
      </w:r>
    </w:p>
    <w:p w14:paraId="735E932D" w14:textId="77777777" w:rsidR="002E42E4" w:rsidRDefault="00EC2972">
      <w:r>
        <w:rPr>
          <w:b/>
        </w:rPr>
        <w:t>5. If applicable (see M.S. 116P.17), provide a statement confirming that written approval from the DNR Commissioner will be obtained 10 business days prior to any final acquisition t</w:t>
      </w:r>
      <w:r>
        <w:rPr>
          <w:b/>
        </w:rPr>
        <w:t xml:space="preserve">ransaction. </w:t>
      </w:r>
      <w:r>
        <w:rPr>
          <w:b/>
        </w:rPr>
        <w:br/>
      </w:r>
      <w:r>
        <w:t>Land acquisition projects selected for ENRTF funding are vetted and reviewed through MnDNR internal fact sheet acquisition approval process.</w:t>
      </w:r>
    </w:p>
    <w:p w14:paraId="0E4122A2" w14:textId="77777777" w:rsidR="002E42E4" w:rsidRDefault="00EC2972">
      <w:r>
        <w:br w:type="page"/>
      </w:r>
    </w:p>
    <w:p w14:paraId="73DA48EF" w14:textId="77777777" w:rsidR="002E42E4" w:rsidRDefault="00EC2972">
      <w:pPr>
        <w:pStyle w:val="Heading2"/>
        <w:spacing w:before="0" w:after="80"/>
      </w:pPr>
      <w:r>
        <w:rPr>
          <w:b/>
          <w:color w:val="2C559C"/>
          <w:sz w:val="28"/>
        </w:rPr>
        <w:lastRenderedPageBreak/>
        <w:t>Attachments</w:t>
      </w:r>
    </w:p>
    <w:p w14:paraId="182CFFD9" w14:textId="77777777" w:rsidR="002E42E4" w:rsidRDefault="00EC2972">
      <w:pPr>
        <w:pStyle w:val="Heading3"/>
        <w:spacing w:after="60"/>
      </w:pPr>
      <w:r>
        <w:rPr>
          <w:b/>
          <w:color w:val="254885"/>
          <w:sz w:val="26"/>
        </w:rPr>
        <w:t>Required Attachments</w:t>
      </w:r>
    </w:p>
    <w:p w14:paraId="115FE799" w14:textId="77777777" w:rsidR="002E42E4" w:rsidRDefault="00EC2972">
      <w:pPr>
        <w:pStyle w:val="Heading4"/>
        <w:spacing w:before="40" w:after="20"/>
      </w:pPr>
      <w:r>
        <w:rPr>
          <w:b/>
          <w:color w:val="000000"/>
          <w:sz w:val="24"/>
        </w:rPr>
        <w:t>Map</w:t>
      </w:r>
    </w:p>
    <w:p w14:paraId="2744A22A" w14:textId="77777777" w:rsidR="002E42E4" w:rsidRDefault="00EC2972">
      <w:r>
        <w:t xml:space="preserve">File: </w:t>
      </w:r>
      <w:hyperlink r:id="rId15">
        <w:r>
          <w:rPr>
            <w:color w:val="0563C1" w:themeColor="hyperlink"/>
            <w:u w:val="single"/>
          </w:rPr>
          <w:t>9ff30ea0-3d0.pdf</w:t>
        </w:r>
      </w:hyperlink>
    </w:p>
    <w:p w14:paraId="0F0DE6F9" w14:textId="77777777" w:rsidR="002E42E4" w:rsidRDefault="00EC2972">
      <w:pPr>
        <w:pStyle w:val="Heading4"/>
        <w:spacing w:before="40" w:after="20"/>
      </w:pPr>
      <w:r>
        <w:rPr>
          <w:b/>
          <w:color w:val="000000"/>
          <w:sz w:val="24"/>
        </w:rPr>
        <w:t>Alternate Text for Map</w:t>
      </w:r>
    </w:p>
    <w:p w14:paraId="23629D66" w14:textId="77777777" w:rsidR="002E42E4" w:rsidRDefault="00EC2972">
      <w:r>
        <w:t>Map of State of Minnesota with each state park in-holding acquisition identified and an inset map with additional parcel specific detail pro</w:t>
      </w:r>
      <w:r>
        <w:t>vided.  A small inset map of the State of Minnesota is also provided that shows the locations of each State Trail although specific parcels are not identified.</w:t>
      </w:r>
    </w:p>
    <w:p w14:paraId="193D1BB6" w14:textId="77777777" w:rsidR="002E42E4" w:rsidRDefault="002E42E4"/>
    <w:p w14:paraId="585CDDCC" w14:textId="77777777" w:rsidR="002E42E4" w:rsidRDefault="002E42E4"/>
    <w:p w14:paraId="7DB5BC4A" w14:textId="77777777" w:rsidR="002E42E4" w:rsidRDefault="00EC2972">
      <w:pPr>
        <w:pStyle w:val="Heading2"/>
        <w:spacing w:before="0" w:after="80"/>
      </w:pPr>
      <w:r>
        <w:rPr>
          <w:b/>
          <w:color w:val="2C559C"/>
          <w:sz w:val="28"/>
        </w:rPr>
        <w:t>Administrative Use</w:t>
      </w:r>
    </w:p>
    <w:p w14:paraId="40055347" w14:textId="77777777" w:rsidR="002E42E4" w:rsidRDefault="00EC2972">
      <w:r>
        <w:rPr>
          <w:b/>
        </w:rPr>
        <w:t xml:space="preserve">Does your project include restoration or acquisition of land rights? </w:t>
      </w:r>
      <w:r>
        <w:br/>
      </w:r>
      <w:r>
        <w:tab/>
        <w:t>Yes:</w:t>
      </w:r>
      <w:r>
        <w:t xml:space="preserve"> Fee Acquisition, Easement (Other) Acquisition, </w:t>
      </w:r>
    </w:p>
    <w:p w14:paraId="27588FF4" w14:textId="77777777" w:rsidR="002E42E4" w:rsidRDefault="00EC2972">
      <w:r>
        <w:rPr>
          <w:b/>
        </w:rPr>
        <w:t xml:space="preserve">Does your project have patent, royalties, or revenue potential? </w:t>
      </w:r>
      <w:r>
        <w:br/>
      </w:r>
      <w:r>
        <w:tab/>
        <w:t>No</w:t>
      </w:r>
    </w:p>
    <w:p w14:paraId="0B975039" w14:textId="77777777" w:rsidR="002E42E4" w:rsidRDefault="00EC2972">
      <w:r>
        <w:rPr>
          <w:b/>
        </w:rPr>
        <w:t xml:space="preserve">Does your project include research? </w:t>
      </w:r>
      <w:r>
        <w:br/>
      </w:r>
      <w:r>
        <w:tab/>
        <w:t>No</w:t>
      </w:r>
    </w:p>
    <w:p w14:paraId="46ED403F" w14:textId="77777777" w:rsidR="002E42E4" w:rsidRDefault="00EC2972">
      <w:r>
        <w:rPr>
          <w:b/>
        </w:rPr>
        <w:t xml:space="preserve">Does the organization have a fiscal agent for this project? </w:t>
      </w:r>
      <w:r>
        <w:br/>
      </w:r>
      <w:r>
        <w:tab/>
        <w:t>No</w:t>
      </w:r>
    </w:p>
    <w:sectPr w:rsidR="002E42E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BB13D" w14:textId="77777777" w:rsidR="00EC2972" w:rsidRDefault="00EC2972" w:rsidP="00361C7F">
      <w:pPr>
        <w:spacing w:after="0" w:line="240" w:lineRule="auto"/>
      </w:pPr>
      <w:r>
        <w:separator/>
      </w:r>
    </w:p>
  </w:endnote>
  <w:endnote w:type="continuationSeparator" w:id="0">
    <w:p w14:paraId="225A2A8A" w14:textId="77777777" w:rsidR="00EC2972" w:rsidRDefault="00EC297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C1C92"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CB596C7"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30A61">
          <w:rPr>
            <w:noProof/>
            <w:color w:val="767171" w:themeColor="background2" w:themeShade="80"/>
            <w:sz w:val="18"/>
            <w:szCs w:val="18"/>
          </w:rPr>
          <w:t>5/23/2020</w:t>
        </w:r>
        <w:r w:rsidRPr="000463D6">
          <w:rPr>
            <w:color w:val="767171" w:themeColor="background2" w:themeShade="80"/>
            <w:sz w:val="18"/>
            <w:szCs w:val="18"/>
          </w:rPr>
          <w:fldChar w:fldCharType="end"/>
        </w:r>
      </w:p>
      <w:p w14:paraId="3D66421C"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9889"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DED89" w14:textId="77777777" w:rsidR="00EC2972" w:rsidRDefault="00EC2972" w:rsidP="00361C7F">
      <w:pPr>
        <w:spacing w:after="0" w:line="240" w:lineRule="auto"/>
      </w:pPr>
      <w:r>
        <w:separator/>
      </w:r>
    </w:p>
  </w:footnote>
  <w:footnote w:type="continuationSeparator" w:id="0">
    <w:p w14:paraId="21880E2D" w14:textId="77777777" w:rsidR="00EC2972" w:rsidRDefault="00EC2972"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61E5"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8E569"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1894"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E42E4"/>
    <w:rsid w:val="002F0CBB"/>
    <w:rsid w:val="00361C7F"/>
    <w:rsid w:val="0036694E"/>
    <w:rsid w:val="0038014D"/>
    <w:rsid w:val="00431248"/>
    <w:rsid w:val="0053051E"/>
    <w:rsid w:val="005E3353"/>
    <w:rsid w:val="006604C6"/>
    <w:rsid w:val="006B2086"/>
    <w:rsid w:val="00730762"/>
    <w:rsid w:val="00924F45"/>
    <w:rsid w:val="00930A61"/>
    <w:rsid w:val="00C62757"/>
    <w:rsid w:val="00CA47C9"/>
    <w:rsid w:val="00CA5D0E"/>
    <w:rsid w:val="00D90370"/>
    <w:rsid w:val="00E1400A"/>
    <w:rsid w:val="00E62CB0"/>
    <w:rsid w:val="00EC2972"/>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93E9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ff30ea0-3d0.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A1A2-A983-48DF-8893-2E9F9660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State Parks And State Trails Inholdings</dc:title>
  <dc:subject/>
  <dc:creator>LCCMR</dc:creator>
  <cp:keywords/>
  <dc:description/>
  <cp:lastModifiedBy>Deborah Jensen</cp:lastModifiedBy>
  <cp:revision>4</cp:revision>
  <dcterms:created xsi:type="dcterms:W3CDTF">2020-02-10T16:12:00Z</dcterms:created>
  <dcterms:modified xsi:type="dcterms:W3CDTF">2020-05-23T23:17:00Z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820013291</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