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2021-325</w:t>
      </w:r>
    </w:p>
    <w:p>
      <w:r>
        <w:rPr>
          <w:b/>
        </w:rPr>
        <w:t xml:space="preserve">Proposal Title: </w:t>
      </w:r>
      <w:r>
        <w:t>Veterans on the Lake</w:t>
      </w:r>
    </w:p>
    <w:p/>
    <w:p>
      <w:pPr>
        <w:pStyle w:val="Heading2"/>
        <w:spacing w:before="0" w:after="80"/>
      </w:pPr>
      <w:r>
        <w:rPr>
          <w:b/>
          <w:color w:val="2C559C"/>
          <w:sz w:val="28"/>
        </w:rPr>
        <w:t>Project Manager Information</w:t>
      </w:r>
    </w:p>
    <w:p>
      <w:r>
        <w:rPr>
          <w:b/>
        </w:rPr>
        <w:t xml:space="preserve">Name: </w:t>
      </w:r>
      <w:r>
        <w:t>Neil Olson</w:t>
      </w:r>
    </w:p>
    <w:p>
      <w:r>
        <w:rPr>
          <w:b/>
        </w:rPr>
        <w:t xml:space="preserve">Organization: </w:t>
      </w:r>
      <w:r>
        <w:t>Veterans on the Lake</w:t>
      </w:r>
    </w:p>
    <w:p>
      <w:r>
        <w:rPr>
          <w:b/>
        </w:rPr>
        <w:t xml:space="preserve">Office Telephone: </w:t>
      </w:r>
      <w:r>
        <w:t>(218) 365-6900</w:t>
      </w:r>
    </w:p>
    <w:p>
      <w:r>
        <w:rPr>
          <w:b/>
        </w:rPr>
        <w:t xml:space="preserve">Email: </w:t>
      </w:r>
      <w:r>
        <w:t>terri.olson.tennis@gmail.com</w:t>
      </w:r>
    </w:p>
    <w:p/>
    <w:p>
      <w:pPr>
        <w:pStyle w:val="Heading2"/>
        <w:spacing w:before="0" w:after="80"/>
      </w:pPr>
      <w:r>
        <w:rPr>
          <w:b/>
          <w:color w:val="2C559C"/>
          <w:sz w:val="28"/>
        </w:rPr>
        <w:t>Project Basic Information</w:t>
      </w:r>
    </w:p>
    <w:p>
      <w:r>
        <w:rPr>
          <w:b/>
        </w:rPr>
        <w:t xml:space="preserve">Project Summary: </w:t>
      </w:r>
      <w:r>
        <w:t>$650,000 is respectfully requested for accessibility/handicap renovations to existing structures and roadway and trail construction for upgrading accessibility for our clients 81% of which are disabled American Veterans.</w:t>
      </w:r>
    </w:p>
    <w:p>
      <w:r>
        <w:rPr>
          <w:b/>
        </w:rPr>
        <w:t xml:space="preserve">Funds Requested: </w:t>
      </w:r>
      <w:r>
        <w:t>$650,000</w:t>
      </w:r>
    </w:p>
    <w:p>
      <w:r>
        <w:rPr>
          <w:b/>
        </w:rPr>
        <w:t xml:space="preserve">Proposed Project Completion: </w:t>
      </w:r>
      <w:r>
        <w:t>2022-09-30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Veterans on the Lake is a resort and recreational facility for disabled American Veterans and their families, created on a lake partially within the Boundary Waters Canoe Area Wilderness in 1982 as a 501c3 non-profit organization.  The resort is made up of more than 30 aging cabins, pathways, trails, common areas, pool, boat house, docks, lodge and supporting facilities.  For 38 years, these facilities have been adequate to addressing our mission to provide quality access to the wilderness and outdoor recreation for our guests and their families.  Now, with a limited budget that covers our operating expenses and maintenance, it is time for targeted upgrades focusing on increasing accessibility and repairing our trails, pathways, docks, and roadway to allow barrier free access as the first priority.  The second priority will be to increase the accessibility of our existing cabins and lodge and improve their energy efficiency in order to reduce long-term operating costs.  Some cabins will be razed and replaced due to structural issues.</w:t>
      </w:r>
    </w:p>
    <w:p>
      <w:pPr>
        <w:spacing w:after="60"/>
      </w:pPr>
      <w:r>
        <w:rPr>
          <w:b/>
        </w:rPr>
        <w:t>What is your proposed solution to the problem or opportunity discussed above? i.e. What are you seeking funding to do? You will be asked to expand on this in Activities and Milestones.</w:t>
      </w:r>
    </w:p>
    <w:p>
      <w:r>
        <w:t>First, trails, pathways, docks, and the roadway will be upgraded to allow barrier free access, including below grade work, paving, and dock renovation.  Second, upgrades for our cabins and lodge will include widening doorways, building new accessibility ramps, adding grab bars, walk-in showers and bathtubs, upgrading flooring, closets, automatic doors/handles, accessible kitchens as well as energy improvements including windows, roofing, insulation, and heat plant infrastructure.  Finally, some cabins will be razed and replaced.</w:t>
      </w:r>
    </w:p>
    <w:p>
      <w:pPr>
        <w:spacing w:after="60"/>
      </w:pPr>
      <w:r>
        <w:rPr>
          <w:b/>
        </w:rPr>
        <w:t xml:space="preserve">What are the specific project outcomes as they relate to the public purpose of protection, conservation, preservation, and enhancement of the state’s natural resources? </w:t>
      </w:r>
    </w:p>
    <w:p>
      <w:r>
        <w:t>This is an effort to increase public access for recreation, particularly in the area of providing high quality access for disabled American Veterans and their families to access Minnesota's BWCAW and nearby outdoor recreation opportunities and educational/cultural programs through area attractions near Ely such as the International Wolf Center, the North American Bear Center, the Dorothy Molter Museum, and the US Forest Service BWCAW information center.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Construction Engineering</w:t>
      </w:r>
    </w:p>
    <w:p>
      <w:r>
        <w:rPr>
          <w:b/>
        </w:rPr>
        <w:t xml:space="preserve">Activity Budget: </w:t>
      </w:r>
      <w:r>
        <w:t>$50,000</w:t>
      </w:r>
    </w:p>
    <w:p>
      <w:r>
        <w:rPr>
          <w:b/>
        </w:rPr>
        <w:t xml:space="preserve">Activity Description: </w:t>
        <w:br/>
      </w:r>
      <w:r>
        <w:t>Construction engineering includes construction administration, onsite observations, and architectural plans.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Construction Engineering Start</w:t>
            </w:r>
          </w:p>
        </w:tc>
        <w:tc>
          <w:tcPr>
            <w:tcW w:type="dxa" w:w="1440"/>
          </w:tcPr>
          <w:p>
            <w:pPr>
              <w:jc w:val="right"/>
            </w:pPr>
            <w:r>
              <w:rPr>
                <w:sz w:val="20"/>
              </w:rPr>
              <w:t>2021-05-31</w:t>
            </w:r>
          </w:p>
        </w:tc>
      </w:tr>
      <w:tr>
        <w:tc>
          <w:tcPr>
            <w:tcW w:type="dxa" w:w="9360"/>
          </w:tcPr>
          <w:p>
            <w:r>
              <w:rPr>
                <w:sz w:val="20"/>
              </w:rPr>
              <w:t>Construction Engineering Complete</w:t>
            </w:r>
          </w:p>
        </w:tc>
        <w:tc>
          <w:tcPr>
            <w:tcW w:type="dxa" w:w="1440"/>
          </w:tcPr>
          <w:p>
            <w:pPr>
              <w:jc w:val="right"/>
            </w:pPr>
            <w:r>
              <w:rPr>
                <w:sz w:val="20"/>
              </w:rPr>
              <w:t>2021-11-30</w:t>
            </w:r>
          </w:p>
        </w:tc>
      </w:tr>
    </w:tbl>
    <w:p/>
    <w:p>
      <w:pPr>
        <w:pStyle w:val="Heading3"/>
        <w:spacing w:after="60"/>
      </w:pPr>
      <w:r>
        <w:rPr>
          <w:b/>
          <w:color w:val="254885"/>
          <w:sz w:val="26"/>
        </w:rPr>
        <w:t>Activity 2: Project Construction</w:t>
      </w:r>
    </w:p>
    <w:p>
      <w:r>
        <w:rPr>
          <w:b/>
        </w:rPr>
        <w:t xml:space="preserve">Activity Budget: </w:t>
      </w:r>
      <w:r>
        <w:t>$600,000</w:t>
      </w:r>
    </w:p>
    <w:p>
      <w:r>
        <w:rPr>
          <w:b/>
        </w:rPr>
        <w:t xml:space="preserve">Activity Description: </w:t>
        <w:br/>
      </w:r>
      <w:r>
        <w:t>Construction includes paving and trail construction to meet ADA requirements, and also reconstruction/remodel of 4-cabins to meet ADA requirements.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w:t>
            </w:r>
          </w:p>
        </w:tc>
        <w:tc>
          <w:tcPr>
            <w:tcW w:type="dxa" w:w="1440"/>
          </w:tcPr>
          <w:p>
            <w:pPr>
              <w:jc w:val="right"/>
            </w:pPr>
            <w:r>
              <w:rPr>
                <w:sz w:val="20"/>
              </w:rPr>
              <w:t>2020-10-31</w:t>
            </w:r>
          </w:p>
        </w:tc>
      </w:tr>
      <w:tr>
        <w:tc>
          <w:tcPr>
            <w:tcW w:type="dxa" w:w="9360"/>
          </w:tcPr>
          <w:p>
            <w:r>
              <w:rPr>
                <w:sz w:val="20"/>
              </w:rPr>
              <w:t>Construction Begins</w:t>
            </w:r>
          </w:p>
        </w:tc>
        <w:tc>
          <w:tcPr>
            <w:tcW w:type="dxa" w:w="1440"/>
          </w:tcPr>
          <w:p>
            <w:pPr>
              <w:jc w:val="right"/>
            </w:pPr>
            <w:r>
              <w:rPr>
                <w:sz w:val="20"/>
              </w:rPr>
              <w:t>2021-06-30</w:t>
            </w:r>
          </w:p>
        </w:tc>
      </w:tr>
      <w:tr>
        <w:tc>
          <w:tcPr>
            <w:tcW w:type="dxa" w:w="9360"/>
          </w:tcPr>
          <w:p>
            <w:r>
              <w:rPr>
                <w:sz w:val="20"/>
              </w:rPr>
              <w:t>Construction Complete</w:t>
            </w:r>
          </w:p>
        </w:tc>
        <w:tc>
          <w:tcPr>
            <w:tcW w:type="dxa" w:w="1440"/>
          </w:tcPr>
          <w:p>
            <w:pPr>
              <w:jc w:val="right"/>
            </w:pPr>
            <w:r>
              <w:rPr>
                <w:sz w:val="20"/>
              </w:rPr>
              <w:t>2021-12-31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U.S. Forest Service</w:t>
            </w:r>
          </w:p>
        </w:tc>
        <w:tc>
          <w:tcPr>
            <w:tcW w:type="dxa" w:w="1440"/>
          </w:tcPr>
          <w:p>
            <w:r>
              <w:rPr>
                <w:sz w:val="20"/>
              </w:rPr>
              <w:t>Government</w:t>
            </w:r>
          </w:p>
        </w:tc>
        <w:tc>
          <w:tcPr>
            <w:tcW w:type="dxa" w:w="6840"/>
          </w:tcPr>
          <w:p>
            <w:r>
              <w:rPr>
                <w:sz w:val="20"/>
              </w:rPr>
              <w:t>The lands used by Veterans on the Lake to serve disabled American Veterans is leased in partnership with the U.S. Forest Service.</w:t>
            </w:r>
          </w:p>
        </w:tc>
        <w:tc>
          <w:tcPr>
            <w:tcW w:type="dxa" w:w="1080"/>
          </w:tcPr>
          <w:p>
            <w:r>
              <w:rPr>
                <w:sz w:val="20"/>
              </w:rPr>
              <w:t>No</w:t>
            </w:r>
          </w:p>
        </w:tc>
      </w:tr>
      <w:tr>
        <w:tc>
          <w:tcPr>
            <w:tcW w:type="dxa" w:w="1440"/>
          </w:tcPr>
          <w:p>
            <w:r>
              <w:rPr>
                <w:sz w:val="20"/>
              </w:rPr>
              <w:t>Lake County</w:t>
            </w:r>
          </w:p>
        </w:tc>
        <w:tc>
          <w:tcPr>
            <w:tcW w:type="dxa" w:w="1440"/>
          </w:tcPr>
          <w:p>
            <w:r>
              <w:rPr>
                <w:sz w:val="20"/>
              </w:rPr>
              <w:t>Government</w:t>
            </w:r>
          </w:p>
        </w:tc>
        <w:tc>
          <w:tcPr>
            <w:tcW w:type="dxa" w:w="6840"/>
          </w:tcPr>
          <w:p>
            <w:r>
              <w:rPr>
                <w:sz w:val="20"/>
              </w:rPr>
              <w:t>Lake County is supportive of the project, considering a grant and will act as our fiscal agent.</w:t>
            </w:r>
          </w:p>
        </w:tc>
        <w:tc>
          <w:tcPr>
            <w:tcW w:type="dxa" w:w="1080"/>
          </w:tcPr>
          <w:p>
            <w:r>
              <w:rPr>
                <w:sz w:val="20"/>
              </w:rPr>
              <w:t>Yes</w:t>
            </w:r>
          </w:p>
        </w:tc>
      </w:tr>
      <w:tr>
        <w:tc>
          <w:tcPr>
            <w:tcW w:type="dxa" w:w="1440"/>
          </w:tcPr>
          <w:p>
            <w:r>
              <w:rPr>
                <w:sz w:val="20"/>
              </w:rPr>
              <w:t>Minnesota Department of Iron Range Resources</w:t>
            </w:r>
          </w:p>
        </w:tc>
        <w:tc>
          <w:tcPr>
            <w:tcW w:type="dxa" w:w="1440"/>
          </w:tcPr>
          <w:p>
            <w:r>
              <w:rPr>
                <w:sz w:val="20"/>
              </w:rPr>
              <w:t>Government</w:t>
            </w:r>
          </w:p>
        </w:tc>
        <w:tc>
          <w:tcPr>
            <w:tcW w:type="dxa" w:w="6840"/>
          </w:tcPr>
          <w:p>
            <w:r>
              <w:rPr>
                <w:sz w:val="20"/>
              </w:rPr>
              <w:t>The Minnesota Department of Iron Range Resources is supportive of the Veterans on the Lake project and considering a grant toward the project.</w:t>
            </w:r>
          </w:p>
        </w:tc>
        <w:tc>
          <w:tcPr>
            <w:tcW w:type="dxa" w:w="1080"/>
          </w:tcPr>
          <w:p>
            <w:r>
              <w:rPr>
                <w:sz w:val="20"/>
              </w:rPr>
              <w:t>No</w:t>
            </w:r>
          </w:p>
        </w:tc>
      </w:tr>
      <w:tr>
        <w:tc>
          <w:tcPr>
            <w:tcW w:type="dxa" w:w="1440"/>
          </w:tcPr>
          <w:p>
            <w:r>
              <w:rPr>
                <w:sz w:val="20"/>
              </w:rPr>
              <w:t>St. Louis County</w:t>
            </w:r>
          </w:p>
        </w:tc>
        <w:tc>
          <w:tcPr>
            <w:tcW w:type="dxa" w:w="1440"/>
          </w:tcPr>
          <w:p>
            <w:r>
              <w:rPr>
                <w:sz w:val="20"/>
              </w:rPr>
              <w:t>Government</w:t>
            </w:r>
          </w:p>
        </w:tc>
        <w:tc>
          <w:tcPr>
            <w:tcW w:type="dxa" w:w="6840"/>
          </w:tcPr>
          <w:p>
            <w:r>
              <w:rPr>
                <w:sz w:val="20"/>
              </w:rPr>
              <w:t>St. Louis County is supportive of the Veterans on the Lake project and has contributed $100,000 toward it.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will be implemented by working with our fiscal agent, Lake County, to publicly bid and award the construction and repair work described above according to county purchasing rules and some matching funding has already been received and committed to the project.  Ongoing operations of the resort will continue, as it has since 1982, by a combination of revenues from guests, donations, and support from local communities, local government, and veterans organizations.</w:t>
      </w:r>
    </w:p>
    <w:p>
      <w:pPr>
        <w:pStyle w:val="Heading2"/>
        <w:spacing w:before="0" w:after="80"/>
      </w:pPr>
      <w:r>
        <w:rPr>
          <w:b/>
          <w:color w:val="2C559C"/>
          <w:sz w:val="28"/>
        </w:rPr>
        <w:t>Project Manager and Organization Qualifications</w:t>
      </w:r>
    </w:p>
    <w:p>
      <w:r>
        <w:rPr>
          <w:b/>
        </w:rPr>
        <w:t xml:space="preserve">Project Manager Name: </w:t>
      </w:r>
      <w:r>
        <w:t>Neil Olson</w:t>
      </w:r>
    </w:p>
    <w:p>
      <w:r>
        <w:rPr>
          <w:b/>
        </w:rPr>
        <w:t xml:space="preserve">Job Title: </w:t>
      </w:r>
      <w:r>
        <w:t>Board Chair</w:t>
      </w:r>
    </w:p>
    <w:p>
      <w:r>
        <w:rPr>
          <w:b/>
        </w:rPr>
        <w:t xml:space="preserve">Provide description of the project manager’s qualifications to manage the proposed project. </w:t>
        <w:br/>
      </w:r>
      <w:r>
        <w:t>Neil Olson represents a board of directors and staff at Veterans on the Lake in Ely, Minnesota.  The board is a dedicated group of volunteers who work in coordination with the paid staff at Veterans on the Lake to both operate the resort and work on and manage upgrades to the facility.</w:t>
      </w:r>
    </w:p>
    <w:p>
      <w:r>
        <w:rPr>
          <w:b/>
        </w:rPr>
        <w:t xml:space="preserve">Organization: </w:t>
      </w:r>
      <w:r>
        <w:t>Veterans on the Lake</w:t>
      </w:r>
    </w:p>
    <w:p>
      <w:r>
        <w:rPr>
          <w:b/>
        </w:rPr>
        <w:t xml:space="preserve">Organization Description: </w:t>
        <w:br/>
      </w:r>
      <w:r>
        <w:t>Veterans on the Lake is a resort and recreational facility for disabled American Veterans and their families located on Fall Lake near Ely with direct access into the Boundary Waters Canoe Area Wilderness.  It is a 501c3 non-profit organization created in 1982 from two private resorts purchased by the federal government as a result of the creation of an expanded BWCAW in 1978.  The organization's mission is to reduce barriers and provide safe year-round access to recreational experiences for veterans, the disabled, and the general public.  Further, Veterans on the Lake Resort focuses on providing veterans, the disabled, and the general public opportunities for inclusion in outdoor recreational activities and mental respite.  Our resort is designed to honor those who have contributed to and sacrificed for our nation, in order to help them heal from the pain and suffering they endure.  We strive to make the Veterans on the Lake Resort facilities and outdoor amenities safely accessible and barrier-free.  Vets from the St. Cloud VA Medical Center to groups from Minnesota State Veterans Homes in Minneapolis, Hastings, and Fergus Falls to the Duluth Vets Clinic have enjoyed the Resort.  To make it affordable, scholarships and discounts are available.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for Construction</w:t>
            </w:r>
          </w:p>
        </w:tc>
        <w:tc>
          <w:tcPr>
            <w:tcW w:type="dxa" w:w="4032"/>
          </w:tcPr>
          <w:p>
            <w:r>
              <w:rPr>
                <w:sz w:val="20"/>
              </w:rPr>
              <w:t>G.C. Hired Through Competitive Bid Process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Saint Louis County, Minnesota</w:t>
            </w:r>
          </w:p>
        </w:tc>
        <w:tc>
          <w:tcPr>
            <w:tcW w:type="dxa" w:w="6120"/>
          </w:tcPr>
          <w:p>
            <w:r>
              <w:rPr>
                <w:sz w:val="20"/>
              </w:rPr>
              <w:t>The grant from Saint Louis County will be used for the trail and path accessibility project and serve toward matching funds for ENRTF funds.</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Cash</w:t>
            </w:r>
          </w:p>
        </w:tc>
        <w:tc>
          <w:tcPr>
            <w:tcW w:type="dxa" w:w="4680"/>
          </w:tcPr>
          <w:p>
            <w:r>
              <w:rPr>
                <w:sz w:val="20"/>
              </w:rPr>
              <w:t>Lake County</w:t>
            </w:r>
          </w:p>
        </w:tc>
        <w:tc>
          <w:tcPr>
            <w:tcW w:type="dxa" w:w="6120"/>
          </w:tcPr>
          <w:p>
            <w:r>
              <w:rPr>
                <w:sz w:val="20"/>
              </w:rPr>
              <w:t>We are seeking a $10,000 grant from Lake County, Minnesota.</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Pre-engineering - JPJ Engineering</w:t>
            </w:r>
          </w:p>
        </w:tc>
        <w:tc>
          <w:tcPr>
            <w:tcW w:type="dxa" w:w="6120"/>
          </w:tcPr>
          <w:p>
            <w:r>
              <w:rPr>
                <w:sz w:val="20"/>
              </w:rPr>
              <w:t>JPJ Engineering has provided in-kind support for early planning of project.</w:t>
            </w:r>
          </w:p>
        </w:tc>
        <w:tc>
          <w:tcPr>
            <w:tcW w:type="dxa" w:w="1080"/>
          </w:tcPr>
          <w:p>
            <w:r>
              <w:rPr>
                <w:sz w:val="20"/>
              </w:rPr>
              <w:t>Secured</w:t>
            </w:r>
          </w:p>
        </w:tc>
        <w:tc>
          <w:tcPr>
            <w:tcW w:type="dxa" w:w="1440"/>
          </w:tcPr>
          <w:p>
            <w:pPr>
              <w:jc w:val="right"/>
            </w:pPr>
            <w:r>
              <w:rPr>
                <w:sz w:val="20"/>
              </w:rPr>
              <w:t>$15,000</w:t>
            </w:r>
          </w:p>
        </w:tc>
      </w:tr>
      <w:tr>
        <w:tc>
          <w:tcPr>
            <w:tcW w:type="dxa" w:w="1080"/>
          </w:tcPr>
          <w:p>
            <w:r>
              <w:rPr>
                <w:sz w:val="20"/>
              </w:rPr>
              <w:t>Cash</w:t>
            </w:r>
          </w:p>
        </w:tc>
        <w:tc>
          <w:tcPr>
            <w:tcW w:type="dxa" w:w="4680"/>
          </w:tcPr>
          <w:p>
            <w:r>
              <w:rPr>
                <w:sz w:val="20"/>
              </w:rPr>
              <w:t>Veterans on the Lake</w:t>
            </w:r>
          </w:p>
        </w:tc>
        <w:tc>
          <w:tcPr>
            <w:tcW w:type="dxa" w:w="6120"/>
          </w:tcPr>
          <w:p>
            <w:r>
              <w:rPr>
                <w:sz w:val="20"/>
              </w:rPr>
              <w:t>Veterans on the Lake will be contributing a minimum of $10,000 to the project.</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cd29c2e9-b6e.pdf</w:t>
          </w:r>
        </w:hyperlink>
      </w:r>
    </w:p>
    <w:p>
      <w:pPr>
        <w:pStyle w:val="Heading4"/>
        <w:spacing w:before="40" w:after="20"/>
      </w:pPr>
      <w:r>
        <w:rPr>
          <w:b/>
          <w:i/>
          <w:color w:val="000000"/>
          <w:sz w:val="24"/>
        </w:rPr>
        <w:t>Alternate Text for Visual Component</w:t>
      </w:r>
    </w:p>
    <w:p>
      <w:r>
        <w:t>Site map of Veterans on the Lake.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417af615-df6.pdf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Veteran on the Lake Resolution</w:t>
            </w:r>
          </w:p>
        </w:tc>
        <w:tc>
          <w:tcPr>
            <w:tcW w:type="dxa" w:w="5400"/>
          </w:tcPr>
          <w:p>
            <w:r>
              <w:rPr>
                <w:sz w:val="20"/>
              </w:rPr>
            </w:r>
            <w:r>
              <w:rPr>
                <w:color w:val="000000" w:themeColor="hyperlink"/>
                <w:sz w:val="20"/>
                <w:u w:val="single"/>
              </w:rPr>
              <w:hyperlink r:id="rId19">
                <w:r>
                  <w:rPr/>
                  <w:t>b201dccb-039.pdf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Cook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d29c2e9-b6e.pdf" TargetMode="External"/><Relationship Id="rId18" Type="http://schemas.openxmlformats.org/officeDocument/2006/relationships/hyperlink" Target="https://lccmrprojectmgmt.leg.mn/media/financial_capacity/417af615-df6.pdf" TargetMode="External"/><Relationship Id="rId19" Type="http://schemas.openxmlformats.org/officeDocument/2006/relationships/hyperlink" Target="https://lccmrprojectmgmt.leg.mn/media/attachments/b201dccb-0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Veterans on the Lake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