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0D2CC6" w14:textId="77777777" w:rsidR="005A4FB1" w:rsidRDefault="005A4FB1" w:rsidP="005A4FB1">
      <w:pPr>
        <w:jc w:val="center"/>
        <w:rPr>
          <w:rFonts w:cs="Arial"/>
          <w:i/>
        </w:rPr>
      </w:pPr>
    </w:p>
    <w:p w14:paraId="087B4ED2" w14:textId="535E534D" w:rsidR="006E0EFD" w:rsidRPr="005A4FB1" w:rsidRDefault="006E0EFD" w:rsidP="005A4FB1">
      <w:pPr>
        <w:rPr>
          <w:rFonts w:cs="Arial"/>
          <w:i/>
        </w:rPr>
      </w:pPr>
      <w:r w:rsidRPr="009D6EC8">
        <w:rPr>
          <w:rFonts w:cs="Arial"/>
          <w:b/>
        </w:rPr>
        <w:t>PROJECT TITLE:</w:t>
      </w:r>
      <w:r w:rsidR="00967115">
        <w:rPr>
          <w:rFonts w:cs="Arial"/>
          <w:b/>
        </w:rPr>
        <w:t xml:space="preserve"> </w:t>
      </w:r>
      <w:r w:rsidR="00967115" w:rsidRPr="00DC2435">
        <w:rPr>
          <w:rFonts w:cs="Arial"/>
          <w:b/>
          <w:color w:val="000000" w:themeColor="text1"/>
        </w:rPr>
        <w:t xml:space="preserve">Construction of </w:t>
      </w:r>
      <w:r w:rsidR="00967115" w:rsidRPr="00F704B8">
        <w:rPr>
          <w:rFonts w:cs="Arial"/>
          <w:b/>
        </w:rPr>
        <w:t xml:space="preserve">pedestrian/bicycle bridge </w:t>
      </w:r>
      <w:r w:rsidR="00967115">
        <w:rPr>
          <w:rFonts w:cs="Arial"/>
          <w:b/>
        </w:rPr>
        <w:t xml:space="preserve">on </w:t>
      </w:r>
      <w:r w:rsidR="00967115" w:rsidRPr="00F704B8">
        <w:rPr>
          <w:rFonts w:cs="Arial"/>
          <w:b/>
        </w:rPr>
        <w:t>Lady Slipper Scenic Byway/Great River Road</w:t>
      </w:r>
    </w:p>
    <w:p w14:paraId="7D8B8C2D" w14:textId="77777777" w:rsidR="006E0EFD" w:rsidRPr="009D6EC8" w:rsidRDefault="006E0EFD" w:rsidP="006E0EFD">
      <w:pPr>
        <w:rPr>
          <w:rFonts w:cs="Arial"/>
        </w:rPr>
      </w:pPr>
    </w:p>
    <w:p w14:paraId="3F51677B" w14:textId="3C81622A" w:rsidR="00967115" w:rsidRDefault="006E0EFD" w:rsidP="00967115">
      <w:r w:rsidRPr="009D6EC8">
        <w:rPr>
          <w:rFonts w:cs="Arial"/>
          <w:b/>
        </w:rPr>
        <w:t>I. PROJECT STATEMENT</w:t>
      </w:r>
      <w:r w:rsidR="00967115">
        <w:rPr>
          <w:rFonts w:cs="Arial"/>
          <w:b/>
        </w:rPr>
        <w:t xml:space="preserve"> </w:t>
      </w:r>
      <w:r w:rsidR="00967115">
        <w:t>Lady Slipper Scenic Byway</w:t>
      </w:r>
      <w:r w:rsidR="000B4E6F">
        <w:t>, Inc.</w:t>
      </w:r>
      <w:r w:rsidR="00967115">
        <w:t xml:space="preserve"> </w:t>
      </w:r>
      <w:r w:rsidR="00D8343E">
        <w:t>is proposing the construction of</w:t>
      </w:r>
      <w:r w:rsidR="00967115">
        <w:t xml:space="preserve"> a</w:t>
      </w:r>
      <w:r w:rsidR="00B9151E">
        <w:t xml:space="preserve"> stand-alone,</w:t>
      </w:r>
      <w:r w:rsidR="00967115">
        <w:t xml:space="preserve"> ADA compliant pedestrian</w:t>
      </w:r>
      <w:r w:rsidR="00B62FF3">
        <w:t>/bicycle</w:t>
      </w:r>
      <w:r w:rsidR="00967115">
        <w:t xml:space="preserve"> bridge and connecting trail over the Mississippi River </w:t>
      </w:r>
      <w:r w:rsidR="002E3725">
        <w:t xml:space="preserve">on Beltrami County Highway 39, the </w:t>
      </w:r>
      <w:r w:rsidR="00967115">
        <w:t>Lady Slipper Scenic Byway</w:t>
      </w:r>
      <w:r w:rsidR="000B4E6F">
        <w:t>.</w:t>
      </w:r>
      <w:r w:rsidR="00967115">
        <w:t xml:space="preserve"> </w:t>
      </w:r>
      <w:r w:rsidR="000B4E6F">
        <w:t xml:space="preserve">This portion of the byway </w:t>
      </w:r>
      <w:r w:rsidR="002E3725">
        <w:t>is in common with</w:t>
      </w:r>
      <w:r w:rsidR="000B4E6F">
        <w:t xml:space="preserve"> a section of</w:t>
      </w:r>
      <w:r w:rsidR="002E3725">
        <w:t xml:space="preserve"> </w:t>
      </w:r>
      <w:r w:rsidR="00967115">
        <w:t xml:space="preserve">the Great River Road National Scenic Byway. </w:t>
      </w:r>
      <w:r w:rsidR="00B9151E">
        <w:t>The bridge will be adjacent to the current highway bridge</w:t>
      </w:r>
      <w:r w:rsidR="0024738D">
        <w:t xml:space="preserve"> and adjacent to a newly created Mississippi River Interpretive Site</w:t>
      </w:r>
      <w:r w:rsidR="00340690">
        <w:t xml:space="preserve"> with adequate, safe parking</w:t>
      </w:r>
      <w:r w:rsidR="0024738D">
        <w:t>.</w:t>
      </w:r>
      <w:r w:rsidR="00B9151E">
        <w:t xml:space="preserve"> </w:t>
      </w:r>
      <w:r w:rsidR="00967115">
        <w:t xml:space="preserve">Planning, design, design engineering and cost estimates </w:t>
      </w:r>
      <w:r w:rsidR="00F62534">
        <w:t>have been completed</w:t>
      </w:r>
      <w:r w:rsidR="00967115">
        <w:t xml:space="preserve">. </w:t>
      </w:r>
      <w:r w:rsidR="00F62534">
        <w:t>Beltrami County owns all necessary right of way.</w:t>
      </w:r>
    </w:p>
    <w:p w14:paraId="30FBC189" w14:textId="0AA46AFD" w:rsidR="00967115" w:rsidRDefault="00967115" w:rsidP="00967115">
      <w:r>
        <w:t xml:space="preserve">    </w:t>
      </w:r>
      <w:r w:rsidRPr="00B9151E">
        <w:rPr>
          <w:u w:val="single"/>
        </w:rPr>
        <w:t>The goals</w:t>
      </w:r>
      <w:r>
        <w:t xml:space="preserve"> of the project are to provide increased safety </w:t>
      </w:r>
      <w:r w:rsidR="00FC7089">
        <w:t>for</w:t>
      </w:r>
      <w:r>
        <w:t xml:space="preserve"> users of the existing highway bridge and to enhance the recreation experience at this site. The bridge will not only serve residents of the local Indian community and surrounding communities but also tourists who visit </w:t>
      </w:r>
      <w:r w:rsidR="007D0663">
        <w:t xml:space="preserve">the </w:t>
      </w:r>
      <w:r>
        <w:t xml:space="preserve">many amenities along the Scenic Byways and the Chippewa National Forest. </w:t>
      </w:r>
      <w:r w:rsidR="00D8343E">
        <w:t xml:space="preserve">The route is a gateway to campgrounds, resorts, forests, lakes, CCC Camp </w:t>
      </w:r>
      <w:proofErr w:type="spellStart"/>
      <w:r w:rsidR="00D8343E">
        <w:t>Rabideau</w:t>
      </w:r>
      <w:proofErr w:type="spellEnd"/>
      <w:r w:rsidR="00D8343E">
        <w:t xml:space="preserve">, (a National Historic Landmark) and an abundance of the state flower, the Showy Lady’s Slipper. </w:t>
      </w:r>
      <w:r>
        <w:t xml:space="preserve">This project would also provide a </w:t>
      </w:r>
      <w:r w:rsidR="00D8343E">
        <w:t>missing saf</w:t>
      </w:r>
      <w:r w:rsidR="00115FD8">
        <w:t>ety</w:t>
      </w:r>
      <w:r>
        <w:t xml:space="preserve"> </w:t>
      </w:r>
      <w:r w:rsidR="00115FD8">
        <w:t>link in a</w:t>
      </w:r>
      <w:r>
        <w:t xml:space="preserve"> Great River Road </w:t>
      </w:r>
      <w:r w:rsidR="00115FD8">
        <w:t xml:space="preserve">bicycle trail connecting </w:t>
      </w:r>
      <w:r w:rsidR="00F042D9">
        <w:t>other</w:t>
      </w:r>
      <w:r>
        <w:t xml:space="preserve"> </w:t>
      </w:r>
      <w:r w:rsidR="00115FD8">
        <w:t>s</w:t>
      </w:r>
      <w:r>
        <w:t>tate</w:t>
      </w:r>
      <w:r w:rsidR="00115FD8">
        <w:t xml:space="preserve"> and regional</w:t>
      </w:r>
      <w:r>
        <w:t xml:space="preserve"> bicycle trails including the Paul Bunyan, </w:t>
      </w:r>
      <w:proofErr w:type="spellStart"/>
      <w:r>
        <w:t>MiGiZi</w:t>
      </w:r>
      <w:proofErr w:type="spellEnd"/>
      <w:r>
        <w:t>, Mississippi River Trail</w:t>
      </w:r>
      <w:r w:rsidR="00B9151E">
        <w:t xml:space="preserve"> (MRT)</w:t>
      </w:r>
      <w:r>
        <w:t xml:space="preserve"> and Heartland Trail.</w:t>
      </w:r>
    </w:p>
    <w:p w14:paraId="7ED77D23" w14:textId="59D25A99" w:rsidR="00B9151E" w:rsidRDefault="00967115" w:rsidP="007D0663">
      <w:r>
        <w:t xml:space="preserve">   </w:t>
      </w:r>
      <w:r w:rsidR="00B9151E" w:rsidRPr="00B9151E">
        <w:rPr>
          <w:u w:val="single"/>
        </w:rPr>
        <w:t>Achieving goal</w:t>
      </w:r>
      <w:r w:rsidR="00B9151E">
        <w:t xml:space="preserve">: The ADA compliant stand-alone bridge would funnel pedestrians/bicyclists away from the busy </w:t>
      </w:r>
      <w:r w:rsidR="00F042D9">
        <w:t>traffic</w:t>
      </w:r>
      <w:r w:rsidR="00B9151E">
        <w:t xml:space="preserve"> lanes and narrow shoulders on the </w:t>
      </w:r>
      <w:r w:rsidR="00F042D9">
        <w:t xml:space="preserve">highway </w:t>
      </w:r>
      <w:r w:rsidR="00B9151E">
        <w:t xml:space="preserve">bridge. It creates a structure wide enough to accommodate multiple users. Tourist recreation users as well as the local and surrounding community members will be able to more safely enjoy access to the pristine, young Mississippi River for </w:t>
      </w:r>
      <w:r w:rsidR="002400ED">
        <w:t xml:space="preserve">bicycling, walking, </w:t>
      </w:r>
      <w:r w:rsidR="00B9151E">
        <w:t>photography</w:t>
      </w:r>
      <w:r w:rsidR="002400ED">
        <w:t xml:space="preserve"> and fishing.</w:t>
      </w:r>
    </w:p>
    <w:p w14:paraId="3B67C8A4" w14:textId="00435CD3" w:rsidR="00967115" w:rsidRDefault="00B9151E" w:rsidP="00967115">
      <w:r>
        <w:t xml:space="preserve">    </w:t>
      </w:r>
      <w:r w:rsidRPr="00B9151E">
        <w:rPr>
          <w:u w:val="single"/>
        </w:rPr>
        <w:t>Need</w:t>
      </w:r>
      <w:r>
        <w:t>:</w:t>
      </w:r>
      <w:r w:rsidR="00967115">
        <w:t xml:space="preserve"> </w:t>
      </w:r>
      <w:r w:rsidR="007D0663">
        <w:t xml:space="preserve">The current highway bridge is not wide enough for bicycle and pedestrian traffic to safely share with vehicular traffic. </w:t>
      </w:r>
      <w:r w:rsidR="0051251D" w:rsidRPr="0051251D">
        <w:t>Commercial truck traffic is frequent as well vehicles towing boats and campers.</w:t>
      </w:r>
      <w:r w:rsidR="007D0663">
        <w:t xml:space="preserve"> There is no designated bicycle/pedestrian lane on the highway bridge. North and south of the bridge there are widened shoulders designed to accommodate bicycles. </w:t>
      </w:r>
      <w:r w:rsidR="0051251D">
        <w:t xml:space="preserve">Sections of the highway (Beltrami County 39) have been undergoing reconstruction since 2010, with various detours. </w:t>
      </w:r>
      <w:r w:rsidR="007D0663">
        <w:t xml:space="preserve">Once the highway reconstruction is completed in </w:t>
      </w:r>
      <w:r w:rsidR="007D0663" w:rsidRPr="0051251D">
        <w:rPr>
          <w:color w:val="000000" w:themeColor="text1"/>
        </w:rPr>
        <w:t>2020-2021</w:t>
      </w:r>
      <w:r w:rsidR="007D0663">
        <w:t xml:space="preserve">, tourist and </w:t>
      </w:r>
      <w:r w:rsidR="00F042D9">
        <w:t>commercial</w:t>
      </w:r>
      <w:r w:rsidR="007D0663">
        <w:t xml:space="preserve"> traffic will only increase.</w:t>
      </w:r>
    </w:p>
    <w:p w14:paraId="17890323" w14:textId="3BB5E028" w:rsidR="00967115" w:rsidRDefault="00967115" w:rsidP="00967115">
      <w:r>
        <w:t xml:space="preserve">    Beltrami County will be the fiscal agent and the County Highway Engineer Bruce </w:t>
      </w:r>
      <w:proofErr w:type="spellStart"/>
      <w:r>
        <w:t>Hasbargen</w:t>
      </w:r>
      <w:proofErr w:type="spellEnd"/>
      <w:r>
        <w:t xml:space="preserve"> will administer the project.</w:t>
      </w:r>
      <w:r w:rsidR="006D21BB">
        <w:t xml:space="preserve"> </w:t>
      </w:r>
      <w:r w:rsidR="00D67A15">
        <w:t>Total project cost is $610,000, of which $227,000 has been secured</w:t>
      </w:r>
      <w:r w:rsidR="00967257">
        <w:t xml:space="preserve"> and a $250,000 request is pending</w:t>
      </w:r>
      <w:r w:rsidR="00D67A15">
        <w:t xml:space="preserve">. </w:t>
      </w:r>
    </w:p>
    <w:p w14:paraId="3646508F" w14:textId="77777777" w:rsidR="00C02DAD" w:rsidRDefault="00C02DAD" w:rsidP="006E0EFD">
      <w:pPr>
        <w:rPr>
          <w:rFonts w:cs="Arial"/>
          <w:b/>
        </w:rPr>
      </w:pPr>
    </w:p>
    <w:p w14:paraId="428D55D7" w14:textId="77777777" w:rsidR="006E0EFD" w:rsidRPr="009D6EC8" w:rsidRDefault="006E0EFD" w:rsidP="006E0EFD">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p w14:paraId="4322F56B" w14:textId="77777777" w:rsidR="006E0EFD" w:rsidRPr="009D6EC8" w:rsidRDefault="006E0EFD" w:rsidP="006E0EFD">
      <w:pPr>
        <w:rPr>
          <w:rFonts w:cs="Arial"/>
          <w:i/>
        </w:rPr>
      </w:pPr>
    </w:p>
    <w:tbl>
      <w:tblPr>
        <w:tblW w:w="10476" w:type="dxa"/>
        <w:tblLook w:val="04A0" w:firstRow="1" w:lastRow="0" w:firstColumn="1" w:lastColumn="0" w:noHBand="0" w:noVBand="1"/>
      </w:tblPr>
      <w:tblGrid>
        <w:gridCol w:w="9720"/>
        <w:gridCol w:w="756"/>
      </w:tblGrid>
      <w:tr w:rsidR="00686B53" w:rsidRPr="00EB5831" w14:paraId="0CCC13B9" w14:textId="77777777" w:rsidTr="00FA56AA">
        <w:tc>
          <w:tcPr>
            <w:tcW w:w="9720" w:type="dxa"/>
          </w:tcPr>
          <w:p w14:paraId="2F2DDB52" w14:textId="798AE1BA" w:rsidR="008A5FD9" w:rsidRDefault="00686B53" w:rsidP="00217C2A">
            <w:pPr>
              <w:widowControl w:val="0"/>
              <w:rPr>
                <w:rFonts w:cs="Arial"/>
                <w:b/>
              </w:rPr>
            </w:pPr>
            <w:r w:rsidRPr="00EB5831">
              <w:rPr>
                <w:rFonts w:cs="Arial"/>
                <w:b/>
              </w:rPr>
              <w:t>Activity 1</w:t>
            </w:r>
            <w:r w:rsidR="008A5FD9">
              <w:rPr>
                <w:rFonts w:cs="Arial"/>
                <w:b/>
              </w:rPr>
              <w:t xml:space="preserve"> Title</w:t>
            </w:r>
            <w:r w:rsidRPr="00EB5831">
              <w:rPr>
                <w:rFonts w:cs="Arial"/>
                <w:b/>
              </w:rPr>
              <w:t>:</w:t>
            </w:r>
            <w:r w:rsidR="00967115">
              <w:rPr>
                <w:rFonts w:cs="Arial"/>
                <w:b/>
              </w:rPr>
              <w:t xml:space="preserve"> </w:t>
            </w:r>
            <w:r w:rsidR="00967115" w:rsidRPr="00DC2435">
              <w:rPr>
                <w:rFonts w:cs="Arial"/>
                <w:b/>
                <w:color w:val="000000" w:themeColor="text1"/>
              </w:rPr>
              <w:t>Bridge and connecting trail construction</w:t>
            </w:r>
          </w:p>
          <w:p w14:paraId="0D439D47" w14:textId="44C9F227" w:rsidR="00686B53" w:rsidRDefault="008A5FD9" w:rsidP="00217C2A">
            <w:pPr>
              <w:widowControl w:val="0"/>
              <w:rPr>
                <w:rFonts w:cs="Arial"/>
                <w:i/>
              </w:rPr>
            </w:pPr>
            <w:r>
              <w:rPr>
                <w:rFonts w:cs="Arial"/>
                <w:b/>
              </w:rPr>
              <w:t>Description:</w:t>
            </w:r>
            <w:r w:rsidR="00686B53" w:rsidRPr="00EB5831">
              <w:rPr>
                <w:rFonts w:cs="Arial"/>
                <w:i/>
              </w:rPr>
              <w:t xml:space="preserve"> </w:t>
            </w:r>
            <w:r w:rsidR="00967115">
              <w:t>The objective is to complete the construction of an ADA compliant trail bridge at the location described above. The money will be used to contract with a construction firm to build the bridge and the connecting trail. Once funding is secured, bids will be solicited and evaluated, a construction firm will be hired, and construction will be supervised by Beltrami County to insure the outcome will be satisfactory. The finished bridge will allow for safer multiple use of an area that is a popular destination for tourists,</w:t>
            </w:r>
            <w:r w:rsidR="00CA7183">
              <w:t xml:space="preserve"> and </w:t>
            </w:r>
            <w:r w:rsidR="00967115">
              <w:t>local</w:t>
            </w:r>
            <w:r w:rsidR="00CA7183">
              <w:t>/</w:t>
            </w:r>
            <w:r w:rsidR="00967115">
              <w:t>area residents, for biking, fishing, hiking</w:t>
            </w:r>
            <w:r w:rsidR="00A84717">
              <w:t>,</w:t>
            </w:r>
            <w:r w:rsidR="00967115">
              <w:t xml:space="preserve"> sightseeing</w:t>
            </w:r>
            <w:r w:rsidR="00A84717">
              <w:t xml:space="preserve"> and photography</w:t>
            </w:r>
            <w:r w:rsidR="00967115">
              <w:t>.</w:t>
            </w:r>
          </w:p>
          <w:p w14:paraId="75F56104" w14:textId="77777777" w:rsidR="005431D4" w:rsidRDefault="005431D4" w:rsidP="005431D4">
            <w:pPr>
              <w:autoSpaceDE w:val="0"/>
              <w:autoSpaceDN w:val="0"/>
              <w:adjustRightInd w:val="0"/>
              <w:rPr>
                <w:rFonts w:cs="Arial"/>
                <w:b/>
                <w:bCs/>
                <w:color w:val="000000"/>
              </w:rPr>
            </w:pPr>
          </w:p>
          <w:p w14:paraId="6197C771" w14:textId="29F6E8CB" w:rsidR="005431D4" w:rsidRDefault="005431D4" w:rsidP="005431D4">
            <w:pPr>
              <w:autoSpaceDE w:val="0"/>
              <w:autoSpaceDN w:val="0"/>
              <w:adjustRightInd w:val="0"/>
              <w:rPr>
                <w:rFonts w:cs="Arial"/>
                <w:b/>
                <w:bCs/>
                <w:color w:val="000000"/>
              </w:rPr>
            </w:pPr>
            <w:r>
              <w:rPr>
                <w:rFonts w:cs="Arial"/>
                <w:b/>
                <w:bCs/>
                <w:color w:val="000000"/>
              </w:rPr>
              <w:t>ENRTF BUDGET: $</w:t>
            </w:r>
            <w:r w:rsidR="00967115">
              <w:rPr>
                <w:rFonts w:cs="Arial"/>
                <w:b/>
                <w:bCs/>
                <w:color w:val="000000"/>
              </w:rPr>
              <w:t xml:space="preserve"> $</w:t>
            </w:r>
            <w:r w:rsidR="0051343D">
              <w:rPr>
                <w:rFonts w:cs="Arial"/>
                <w:b/>
                <w:bCs/>
                <w:color w:val="000000"/>
              </w:rPr>
              <w:t>13</w:t>
            </w:r>
            <w:r w:rsidR="0098644B">
              <w:rPr>
                <w:rFonts w:cs="Arial"/>
                <w:b/>
                <w:bCs/>
                <w:color w:val="000000"/>
              </w:rPr>
              <w:t>3</w:t>
            </w:r>
            <w:r w:rsidR="00967115">
              <w:rPr>
                <w:rFonts w:cs="Arial"/>
                <w:b/>
                <w:bCs/>
                <w:color w:val="000000"/>
              </w:rPr>
              <w:t xml:space="preserve">,000 requested </w:t>
            </w:r>
            <w:r w:rsidR="002019B5">
              <w:rPr>
                <w:rFonts w:cs="Arial"/>
                <w:b/>
                <w:bCs/>
                <w:color w:val="000000"/>
              </w:rPr>
              <w:t>as partial funding</w:t>
            </w:r>
            <w:r w:rsidR="00967115">
              <w:rPr>
                <w:rFonts w:cs="Arial"/>
                <w:b/>
                <w:bCs/>
                <w:color w:val="000000"/>
              </w:rPr>
              <w:t>. Total project cost $6</w:t>
            </w:r>
            <w:r w:rsidR="0098644B">
              <w:rPr>
                <w:rFonts w:cs="Arial"/>
                <w:b/>
                <w:bCs/>
                <w:color w:val="000000"/>
              </w:rPr>
              <w:t>10</w:t>
            </w:r>
            <w:r w:rsidR="00967115">
              <w:rPr>
                <w:rFonts w:cs="Arial"/>
                <w:b/>
                <w:bCs/>
                <w:color w:val="000000"/>
              </w:rPr>
              <w:t xml:space="preserve">,000 </w:t>
            </w:r>
          </w:p>
          <w:p w14:paraId="16CB36F6" w14:textId="77777777" w:rsidR="005431D4" w:rsidRPr="00217C2A" w:rsidRDefault="005431D4" w:rsidP="005A4FB1">
            <w:pPr>
              <w:autoSpaceDE w:val="0"/>
              <w:autoSpaceDN w:val="0"/>
              <w:adjustRightInd w:val="0"/>
              <w:rPr>
                <w:sz w:val="18"/>
                <w:szCs w:val="18"/>
              </w:rPr>
            </w:pPr>
          </w:p>
        </w:tc>
        <w:tc>
          <w:tcPr>
            <w:tcW w:w="756" w:type="dxa"/>
          </w:tcPr>
          <w:p w14:paraId="0D0826FB" w14:textId="77777777" w:rsidR="00686B53" w:rsidRPr="00EB5831" w:rsidRDefault="00686B53" w:rsidP="00351EA6">
            <w:pPr>
              <w:rPr>
                <w:rFonts w:cs="Arial"/>
              </w:rPr>
            </w:pPr>
          </w:p>
        </w:tc>
      </w:tr>
    </w:tbl>
    <w:p w14:paraId="0C1D5DF4" w14:textId="77777777" w:rsidR="006E0EFD" w:rsidRPr="009D6EC8" w:rsidRDefault="006E0EFD" w:rsidP="006E0EFD">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5"/>
        <w:gridCol w:w="1885"/>
      </w:tblGrid>
      <w:tr w:rsidR="006E0EFD" w:rsidRPr="009D6EC8" w14:paraId="6D3481CB" w14:textId="77777777" w:rsidTr="003A40AF">
        <w:tc>
          <w:tcPr>
            <w:tcW w:w="8185" w:type="dxa"/>
          </w:tcPr>
          <w:p w14:paraId="36929643" w14:textId="77777777" w:rsidR="006E0EFD" w:rsidRDefault="00A13F26" w:rsidP="006E0EFD">
            <w:pPr>
              <w:rPr>
                <w:rFonts w:cs="Arial"/>
                <w:b/>
              </w:rPr>
            </w:pPr>
            <w:r w:rsidRPr="009D6EC8">
              <w:rPr>
                <w:rFonts w:cs="Arial"/>
                <w:b/>
              </w:rPr>
              <w:t>Outcome</w:t>
            </w:r>
          </w:p>
          <w:p w14:paraId="5DAA0087" w14:textId="088787C6" w:rsidR="0051343D" w:rsidRPr="009D6EC8" w:rsidRDefault="0051343D" w:rsidP="006E0EFD">
            <w:pPr>
              <w:rPr>
                <w:rFonts w:cs="Arial"/>
                <w:b/>
              </w:rPr>
            </w:pPr>
            <w:r>
              <w:rPr>
                <w:rFonts w:cs="Arial"/>
                <w:b/>
              </w:rPr>
              <w:t xml:space="preserve">Note: </w:t>
            </w:r>
            <w:r w:rsidR="00F85393">
              <w:rPr>
                <w:rFonts w:cs="Arial"/>
                <w:b/>
              </w:rPr>
              <w:t>Completion date</w:t>
            </w:r>
            <w:r>
              <w:rPr>
                <w:rFonts w:cs="Arial"/>
                <w:b/>
              </w:rPr>
              <w:t xml:space="preserve"> is given as a range dependent on coordinating grant </w:t>
            </w:r>
          </w:p>
        </w:tc>
        <w:tc>
          <w:tcPr>
            <w:tcW w:w="1885" w:type="dxa"/>
          </w:tcPr>
          <w:p w14:paraId="5DE31F4C" w14:textId="77777777" w:rsidR="006E0EFD" w:rsidRPr="009D6EC8" w:rsidRDefault="006E0EFD" w:rsidP="005F7237">
            <w:pPr>
              <w:jc w:val="center"/>
              <w:rPr>
                <w:rFonts w:cs="Arial"/>
                <w:b/>
              </w:rPr>
            </w:pPr>
            <w:r w:rsidRPr="009D6EC8">
              <w:rPr>
                <w:rFonts w:cs="Arial"/>
                <w:b/>
              </w:rPr>
              <w:t>Completion Date</w:t>
            </w:r>
          </w:p>
        </w:tc>
      </w:tr>
      <w:tr w:rsidR="006E0EFD" w:rsidRPr="009D6EC8" w14:paraId="7AB4397E" w14:textId="77777777" w:rsidTr="003A40AF">
        <w:tc>
          <w:tcPr>
            <w:tcW w:w="8185" w:type="dxa"/>
          </w:tcPr>
          <w:p w14:paraId="12644B20" w14:textId="299AC707" w:rsidR="006E0EFD" w:rsidRPr="009D6EC8" w:rsidRDefault="006E0EFD" w:rsidP="008949EE">
            <w:pPr>
              <w:rPr>
                <w:rFonts w:cs="Arial"/>
                <w:i/>
              </w:rPr>
            </w:pPr>
            <w:r w:rsidRPr="009D6EC8">
              <w:rPr>
                <w:rFonts w:cs="Arial"/>
                <w:i/>
              </w:rPr>
              <w:t xml:space="preserve">1.  </w:t>
            </w:r>
            <w:r w:rsidR="00967115">
              <w:rPr>
                <w:rFonts w:cs="Arial"/>
                <w:i/>
              </w:rPr>
              <w:t>Beltrami County Highway will solicit bids from contractors, No grant cost</w:t>
            </w:r>
          </w:p>
        </w:tc>
        <w:tc>
          <w:tcPr>
            <w:tcW w:w="1885" w:type="dxa"/>
          </w:tcPr>
          <w:p w14:paraId="2CA2C033" w14:textId="5FADB353" w:rsidR="006E0EFD" w:rsidRPr="006C7977" w:rsidRDefault="003A40AF" w:rsidP="006E0EFD">
            <w:pPr>
              <w:rPr>
                <w:rFonts w:cs="Arial"/>
                <w:i/>
                <w:color w:val="000000" w:themeColor="text1"/>
              </w:rPr>
            </w:pPr>
            <w:r w:rsidRPr="006C7977">
              <w:rPr>
                <w:rFonts w:cs="Arial"/>
                <w:i/>
                <w:color w:val="000000" w:themeColor="text1"/>
              </w:rPr>
              <w:t>6/30/22-6/30/24</w:t>
            </w:r>
          </w:p>
        </w:tc>
      </w:tr>
      <w:tr w:rsidR="006E0EFD" w:rsidRPr="009D6EC8" w14:paraId="05886635" w14:textId="77777777" w:rsidTr="003A40AF">
        <w:tc>
          <w:tcPr>
            <w:tcW w:w="8185" w:type="dxa"/>
          </w:tcPr>
          <w:p w14:paraId="6F0E9639" w14:textId="6CDC5F72" w:rsidR="006E0EFD" w:rsidRPr="009D6EC8" w:rsidRDefault="006E0EFD" w:rsidP="008949EE">
            <w:pPr>
              <w:rPr>
                <w:rFonts w:cs="Arial"/>
                <w:i/>
              </w:rPr>
            </w:pPr>
            <w:r w:rsidRPr="009D6EC8">
              <w:rPr>
                <w:rFonts w:cs="Arial"/>
                <w:i/>
              </w:rPr>
              <w:t xml:space="preserve">2.  </w:t>
            </w:r>
            <w:r w:rsidR="00967115">
              <w:rPr>
                <w:rFonts w:cs="Arial"/>
                <w:i/>
              </w:rPr>
              <w:t>C</w:t>
            </w:r>
            <w:r w:rsidR="0051343D">
              <w:rPr>
                <w:rFonts w:cs="Arial"/>
                <w:i/>
              </w:rPr>
              <w:t>ontractor will c</w:t>
            </w:r>
            <w:r w:rsidR="00967115">
              <w:rPr>
                <w:rFonts w:cs="Arial"/>
                <w:i/>
              </w:rPr>
              <w:t xml:space="preserve">onstruct 12 ft. wide bicycle pedestrian bridge, 185 ft. </w:t>
            </w:r>
            <w:r w:rsidR="00752684">
              <w:rPr>
                <w:rFonts w:cs="Arial"/>
                <w:i/>
              </w:rPr>
              <w:t>$1</w:t>
            </w:r>
            <w:r w:rsidR="003A40AF">
              <w:rPr>
                <w:rFonts w:cs="Arial"/>
                <w:i/>
              </w:rPr>
              <w:t>06</w:t>
            </w:r>
            <w:r w:rsidR="00752684">
              <w:rPr>
                <w:rFonts w:cs="Arial"/>
                <w:i/>
              </w:rPr>
              <w:t>,000</w:t>
            </w:r>
          </w:p>
        </w:tc>
        <w:tc>
          <w:tcPr>
            <w:tcW w:w="1885" w:type="dxa"/>
          </w:tcPr>
          <w:p w14:paraId="1DA607DD" w14:textId="1DF1CFC0" w:rsidR="006E0EFD" w:rsidRPr="006C7977" w:rsidRDefault="003A40AF" w:rsidP="006E0EFD">
            <w:pPr>
              <w:rPr>
                <w:rFonts w:cs="Arial"/>
                <w:i/>
                <w:color w:val="000000" w:themeColor="text1"/>
              </w:rPr>
            </w:pPr>
            <w:r w:rsidRPr="006C7977">
              <w:rPr>
                <w:rFonts w:cs="Arial"/>
                <w:i/>
                <w:color w:val="000000" w:themeColor="text1"/>
              </w:rPr>
              <w:t>6/30/22-6/30/24</w:t>
            </w:r>
          </w:p>
        </w:tc>
      </w:tr>
      <w:tr w:rsidR="006E0EFD" w:rsidRPr="009D6EC8" w14:paraId="3297DCF5" w14:textId="77777777" w:rsidTr="003A40AF">
        <w:tc>
          <w:tcPr>
            <w:tcW w:w="8185" w:type="dxa"/>
          </w:tcPr>
          <w:p w14:paraId="5CC5A637" w14:textId="28C3ABE8" w:rsidR="006E0EFD" w:rsidRPr="009D6EC8" w:rsidRDefault="006E0EFD" w:rsidP="008949EE">
            <w:pPr>
              <w:rPr>
                <w:rFonts w:cs="Arial"/>
                <w:i/>
              </w:rPr>
            </w:pPr>
            <w:r w:rsidRPr="009D6EC8">
              <w:rPr>
                <w:rFonts w:cs="Arial"/>
                <w:i/>
              </w:rPr>
              <w:t xml:space="preserve">3.  </w:t>
            </w:r>
            <w:r w:rsidR="00967115">
              <w:rPr>
                <w:rFonts w:cs="Arial"/>
                <w:i/>
              </w:rPr>
              <w:t>Construction of 12 ft. wide connecting trail to bike trail on roadside, 344 ft. - $</w:t>
            </w:r>
            <w:r w:rsidR="003A40AF">
              <w:rPr>
                <w:rFonts w:cs="Arial"/>
                <w:i/>
              </w:rPr>
              <w:t>27</w:t>
            </w:r>
            <w:r w:rsidR="00967115">
              <w:rPr>
                <w:rFonts w:cs="Arial"/>
                <w:i/>
              </w:rPr>
              <w:t>,000</w:t>
            </w:r>
            <w:r w:rsidR="0047538F">
              <w:rPr>
                <w:rFonts w:cs="Arial"/>
                <w:i/>
              </w:rPr>
              <w:t xml:space="preserve"> </w:t>
            </w:r>
          </w:p>
        </w:tc>
        <w:tc>
          <w:tcPr>
            <w:tcW w:w="1885" w:type="dxa"/>
          </w:tcPr>
          <w:p w14:paraId="25867734" w14:textId="1BB99403" w:rsidR="006E0EFD" w:rsidRPr="006C7977" w:rsidRDefault="003A40AF" w:rsidP="006E0EFD">
            <w:pPr>
              <w:rPr>
                <w:rFonts w:cs="Arial"/>
                <w:i/>
                <w:color w:val="000000" w:themeColor="text1"/>
              </w:rPr>
            </w:pPr>
            <w:r w:rsidRPr="006C7977">
              <w:rPr>
                <w:rFonts w:cs="Arial"/>
                <w:i/>
                <w:color w:val="000000" w:themeColor="text1"/>
              </w:rPr>
              <w:t>6/30/22-6/30/24</w:t>
            </w:r>
          </w:p>
        </w:tc>
      </w:tr>
    </w:tbl>
    <w:p w14:paraId="07047F65" w14:textId="77777777" w:rsidR="00C02DAD" w:rsidRDefault="00C02DAD" w:rsidP="005431D4">
      <w:pPr>
        <w:tabs>
          <w:tab w:val="left" w:pos="540"/>
        </w:tabs>
        <w:autoSpaceDE w:val="0"/>
        <w:autoSpaceDN w:val="0"/>
        <w:adjustRightInd w:val="0"/>
        <w:rPr>
          <w:rFonts w:cs="Arial"/>
          <w:i/>
        </w:rPr>
      </w:pPr>
    </w:p>
    <w:p w14:paraId="5297F7BE" w14:textId="78BC67D9" w:rsidR="00C02DAD" w:rsidRDefault="00C02DAD" w:rsidP="005431D4">
      <w:pPr>
        <w:tabs>
          <w:tab w:val="left" w:pos="540"/>
        </w:tabs>
        <w:autoSpaceDE w:val="0"/>
        <w:autoSpaceDN w:val="0"/>
        <w:adjustRightInd w:val="0"/>
        <w:rPr>
          <w:rFonts w:cs="Arial"/>
          <w:i/>
        </w:rPr>
      </w:pPr>
    </w:p>
    <w:p w14:paraId="6EE8D6DB" w14:textId="75878678" w:rsidR="00A163F7" w:rsidRDefault="00A163F7" w:rsidP="005431D4">
      <w:pPr>
        <w:tabs>
          <w:tab w:val="left" w:pos="540"/>
        </w:tabs>
        <w:autoSpaceDE w:val="0"/>
        <w:autoSpaceDN w:val="0"/>
        <w:adjustRightInd w:val="0"/>
        <w:rPr>
          <w:rFonts w:cs="Arial"/>
          <w:i/>
        </w:rPr>
      </w:pPr>
    </w:p>
    <w:p w14:paraId="6B3E8D9F" w14:textId="59CBF97B" w:rsidR="00A163F7" w:rsidRDefault="00A163F7" w:rsidP="005431D4">
      <w:pPr>
        <w:tabs>
          <w:tab w:val="left" w:pos="540"/>
        </w:tabs>
        <w:autoSpaceDE w:val="0"/>
        <w:autoSpaceDN w:val="0"/>
        <w:adjustRightInd w:val="0"/>
        <w:rPr>
          <w:rFonts w:cs="Arial"/>
          <w:i/>
        </w:rPr>
      </w:pPr>
    </w:p>
    <w:p w14:paraId="012ED31B" w14:textId="77777777" w:rsidR="00A163F7" w:rsidRDefault="00A163F7" w:rsidP="005431D4">
      <w:pPr>
        <w:tabs>
          <w:tab w:val="left" w:pos="540"/>
        </w:tabs>
        <w:autoSpaceDE w:val="0"/>
        <w:autoSpaceDN w:val="0"/>
        <w:adjustRightInd w:val="0"/>
        <w:rPr>
          <w:rFonts w:cs="Arial"/>
          <w:i/>
        </w:rPr>
      </w:pPr>
    </w:p>
    <w:p w14:paraId="59A46998" w14:textId="77777777" w:rsidR="00A163F7" w:rsidRDefault="00A163F7" w:rsidP="005431D4">
      <w:pPr>
        <w:tabs>
          <w:tab w:val="left" w:pos="540"/>
        </w:tabs>
        <w:autoSpaceDE w:val="0"/>
        <w:autoSpaceDN w:val="0"/>
        <w:adjustRightInd w:val="0"/>
        <w:rPr>
          <w:rFonts w:cs="Arial"/>
          <w:b/>
        </w:rPr>
      </w:pPr>
    </w:p>
    <w:p w14:paraId="2B081AC0" w14:textId="7C656A1A" w:rsidR="005431D4" w:rsidRDefault="00073C96" w:rsidP="005431D4">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p>
    <w:p w14:paraId="0360EA28" w14:textId="67978436" w:rsidR="0047538F" w:rsidRDefault="0047538F" w:rsidP="005431D4">
      <w:pPr>
        <w:tabs>
          <w:tab w:val="left" w:pos="540"/>
        </w:tabs>
        <w:autoSpaceDE w:val="0"/>
        <w:autoSpaceDN w:val="0"/>
        <w:adjustRightInd w:val="0"/>
        <w:rPr>
          <w:rFonts w:cs="Arial"/>
          <w:bCs/>
          <w:color w:val="000000"/>
        </w:rPr>
      </w:pPr>
      <w:r>
        <w:rPr>
          <w:rFonts w:cs="Arial"/>
          <w:b/>
          <w:bCs/>
          <w:color w:val="000000"/>
        </w:rPr>
        <w:t xml:space="preserve">     </w:t>
      </w:r>
      <w:r w:rsidRPr="0047538F">
        <w:rPr>
          <w:rFonts w:cs="Arial"/>
          <w:bCs/>
          <w:color w:val="000000"/>
        </w:rPr>
        <w:t xml:space="preserve">1. Beltrami County, </w:t>
      </w:r>
      <w:r>
        <w:rPr>
          <w:rFonts w:cs="Arial"/>
          <w:bCs/>
          <w:color w:val="000000"/>
        </w:rPr>
        <w:t xml:space="preserve">the unit of government that will be the fiscal agent and </w:t>
      </w:r>
      <w:r w:rsidR="00A163F7">
        <w:rPr>
          <w:rFonts w:cs="Arial"/>
          <w:bCs/>
          <w:color w:val="000000"/>
        </w:rPr>
        <w:t xml:space="preserve">administrative sponsor. Beltrami County Engineer, Bruce </w:t>
      </w:r>
      <w:proofErr w:type="spellStart"/>
      <w:r w:rsidR="00A163F7">
        <w:rPr>
          <w:rFonts w:cs="Arial"/>
          <w:bCs/>
          <w:color w:val="000000"/>
        </w:rPr>
        <w:t>Hasbargen</w:t>
      </w:r>
      <w:proofErr w:type="spellEnd"/>
      <w:r w:rsidR="00A163F7">
        <w:rPr>
          <w:rFonts w:cs="Arial"/>
          <w:bCs/>
          <w:color w:val="000000"/>
        </w:rPr>
        <w:t xml:space="preserve">, will </w:t>
      </w:r>
      <w:r w:rsidR="006C7977">
        <w:rPr>
          <w:rFonts w:cs="Arial"/>
          <w:bCs/>
          <w:color w:val="000000"/>
        </w:rPr>
        <w:t xml:space="preserve">be the </w:t>
      </w:r>
      <w:bookmarkStart w:id="0" w:name="_GoBack"/>
      <w:bookmarkEnd w:id="0"/>
      <w:r w:rsidR="006C7977">
        <w:rPr>
          <w:rFonts w:cs="Arial"/>
          <w:bCs/>
          <w:color w:val="000000"/>
        </w:rPr>
        <w:t>project manager</w:t>
      </w:r>
      <w:r w:rsidR="00A163F7">
        <w:rPr>
          <w:rFonts w:cs="Arial"/>
          <w:bCs/>
          <w:color w:val="000000"/>
        </w:rPr>
        <w:t>. Beltrami County will maintain the bridge.</w:t>
      </w:r>
    </w:p>
    <w:p w14:paraId="7DA4320D" w14:textId="77777777" w:rsidR="00A163F7" w:rsidRDefault="00A163F7" w:rsidP="005431D4">
      <w:pPr>
        <w:tabs>
          <w:tab w:val="left" w:pos="540"/>
        </w:tabs>
        <w:autoSpaceDE w:val="0"/>
        <w:autoSpaceDN w:val="0"/>
        <w:adjustRightInd w:val="0"/>
        <w:rPr>
          <w:rFonts w:cs="Arial"/>
          <w:bCs/>
          <w:color w:val="000000"/>
        </w:rPr>
      </w:pPr>
      <w:r>
        <w:rPr>
          <w:rFonts w:cs="Arial"/>
          <w:bCs/>
          <w:color w:val="000000"/>
        </w:rPr>
        <w:t xml:space="preserve">     2. Lady Slipper Scenic Byway, a 501(c)3 organization volunteer partner, is the concept promoter and </w:t>
      </w:r>
    </w:p>
    <w:p w14:paraId="602DC952" w14:textId="1F211BF4" w:rsidR="00A163F7" w:rsidRDefault="00A163F7" w:rsidP="005431D4">
      <w:pPr>
        <w:tabs>
          <w:tab w:val="left" w:pos="540"/>
        </w:tabs>
        <w:autoSpaceDE w:val="0"/>
        <w:autoSpaceDN w:val="0"/>
        <w:adjustRightInd w:val="0"/>
        <w:rPr>
          <w:rFonts w:cs="Arial"/>
          <w:bCs/>
          <w:color w:val="000000"/>
        </w:rPr>
      </w:pPr>
      <w:r>
        <w:rPr>
          <w:rFonts w:cs="Arial"/>
          <w:bCs/>
          <w:color w:val="000000"/>
        </w:rPr>
        <w:t xml:space="preserve">grant seeker. </w:t>
      </w:r>
    </w:p>
    <w:p w14:paraId="543A239A" w14:textId="503ECB3D" w:rsidR="00A163F7" w:rsidRDefault="00A163F7" w:rsidP="005431D4">
      <w:pPr>
        <w:tabs>
          <w:tab w:val="left" w:pos="540"/>
        </w:tabs>
        <w:autoSpaceDE w:val="0"/>
        <w:autoSpaceDN w:val="0"/>
        <w:adjustRightInd w:val="0"/>
        <w:rPr>
          <w:rFonts w:cs="Arial"/>
          <w:bCs/>
          <w:color w:val="000000"/>
        </w:rPr>
      </w:pPr>
      <w:r>
        <w:rPr>
          <w:rFonts w:cs="Arial"/>
          <w:bCs/>
          <w:color w:val="000000"/>
        </w:rPr>
        <w:t xml:space="preserve">     3. Leech Lake Band of Ojibwe, tribal government, project supporter</w:t>
      </w:r>
    </w:p>
    <w:p w14:paraId="1407BBE1" w14:textId="0CAFEE6C" w:rsidR="00A163F7" w:rsidRDefault="00A163F7" w:rsidP="005431D4">
      <w:pPr>
        <w:tabs>
          <w:tab w:val="left" w:pos="540"/>
        </w:tabs>
        <w:autoSpaceDE w:val="0"/>
        <w:autoSpaceDN w:val="0"/>
        <w:adjustRightInd w:val="0"/>
        <w:rPr>
          <w:rFonts w:cs="Arial"/>
          <w:bCs/>
          <w:color w:val="000000"/>
        </w:rPr>
      </w:pPr>
      <w:r>
        <w:rPr>
          <w:rFonts w:cs="Arial"/>
          <w:bCs/>
          <w:color w:val="000000"/>
        </w:rPr>
        <w:t xml:space="preserve">     4. Chippewa National Forest, federal government agency, project supporter</w:t>
      </w:r>
    </w:p>
    <w:p w14:paraId="545A50C4" w14:textId="4A030F44" w:rsidR="00A163F7" w:rsidRDefault="00A163F7" w:rsidP="005431D4">
      <w:pPr>
        <w:tabs>
          <w:tab w:val="left" w:pos="540"/>
        </w:tabs>
        <w:autoSpaceDE w:val="0"/>
        <w:autoSpaceDN w:val="0"/>
        <w:adjustRightInd w:val="0"/>
        <w:rPr>
          <w:rFonts w:cs="Arial"/>
          <w:bCs/>
          <w:color w:val="000000"/>
        </w:rPr>
      </w:pPr>
      <w:r>
        <w:rPr>
          <w:rFonts w:cs="Arial"/>
          <w:bCs/>
          <w:color w:val="000000"/>
        </w:rPr>
        <w:t xml:space="preserve">     5. MN-Mississippi River Parkways Commission </w:t>
      </w:r>
      <w:r w:rsidR="000156D5">
        <w:rPr>
          <w:rFonts w:cs="Arial"/>
          <w:bCs/>
          <w:color w:val="000000"/>
        </w:rPr>
        <w:t>–</w:t>
      </w:r>
      <w:r>
        <w:rPr>
          <w:rFonts w:cs="Arial"/>
          <w:bCs/>
          <w:color w:val="000000"/>
        </w:rPr>
        <w:t xml:space="preserve"> </w:t>
      </w:r>
      <w:r w:rsidR="000156D5">
        <w:rPr>
          <w:rFonts w:cs="Arial"/>
          <w:bCs/>
          <w:color w:val="000000"/>
        </w:rPr>
        <w:t>a statutory commission formed to promote and enhance all aspects of travel along Mississippi River</w:t>
      </w:r>
      <w:r w:rsidR="007E37B7">
        <w:rPr>
          <w:rFonts w:cs="Arial"/>
          <w:bCs/>
          <w:color w:val="000000"/>
        </w:rPr>
        <w:t>, project supporter.</w:t>
      </w:r>
      <w:r w:rsidR="000156D5">
        <w:rPr>
          <w:rFonts w:cs="Arial"/>
          <w:bCs/>
          <w:color w:val="000000"/>
        </w:rPr>
        <w:t xml:space="preserve"> </w:t>
      </w:r>
    </w:p>
    <w:p w14:paraId="70F712B6" w14:textId="77777777" w:rsidR="005431D4" w:rsidRPr="009D6EC8" w:rsidRDefault="005431D4" w:rsidP="006E0EFD">
      <w:pPr>
        <w:rPr>
          <w:rFonts w:cs="Arial"/>
          <w:b/>
        </w:rPr>
      </w:pPr>
    </w:p>
    <w:p w14:paraId="5195BD96" w14:textId="42459510" w:rsidR="005431D4" w:rsidRPr="009C20D4" w:rsidRDefault="005431D4" w:rsidP="005431D4">
      <w:pPr>
        <w:tabs>
          <w:tab w:val="left" w:pos="540"/>
        </w:tabs>
        <w:autoSpaceDE w:val="0"/>
        <w:autoSpaceDN w:val="0"/>
        <w:adjustRightInd w:val="0"/>
        <w:rPr>
          <w:rFonts w:cs="Arial"/>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r w:rsidR="000156D5">
        <w:rPr>
          <w:rFonts w:cs="Arial"/>
          <w:b/>
          <w:bCs/>
          <w:color w:val="000000"/>
        </w:rPr>
        <w:t xml:space="preserve"> </w:t>
      </w:r>
      <w:r w:rsidR="006F01AF" w:rsidRPr="00817999">
        <w:rPr>
          <w:rFonts w:cs="Arial"/>
          <w:bCs/>
          <w:color w:val="000000" w:themeColor="text1"/>
        </w:rPr>
        <w:t>This project has a head start because of the previous planning, design and design engineering that was performed by Houston Engineering</w:t>
      </w:r>
      <w:r w:rsidR="006F01AF">
        <w:rPr>
          <w:rFonts w:cs="Arial"/>
          <w:bCs/>
          <w:color w:val="000000" w:themeColor="text1"/>
        </w:rPr>
        <w:t>.</w:t>
      </w:r>
      <w:r w:rsidR="006F01AF">
        <w:rPr>
          <w:rFonts w:cs="Arial"/>
          <w:bCs/>
          <w:color w:val="000000"/>
        </w:rPr>
        <w:t xml:space="preserve"> </w:t>
      </w:r>
      <w:r w:rsidR="000156D5">
        <w:rPr>
          <w:rFonts w:cs="Arial"/>
          <w:bCs/>
          <w:color w:val="000000"/>
        </w:rPr>
        <w:t xml:space="preserve">Partial provisional funding has been secured for </w:t>
      </w:r>
      <w:r w:rsidR="00B70375" w:rsidRPr="00B70375">
        <w:rPr>
          <w:rFonts w:cs="Arial"/>
          <w:bCs/>
          <w:color w:val="000000"/>
        </w:rPr>
        <w:t xml:space="preserve">the </w:t>
      </w:r>
      <w:r w:rsidR="000156D5">
        <w:rPr>
          <w:rFonts w:cs="Arial"/>
          <w:bCs/>
          <w:color w:val="000000"/>
        </w:rPr>
        <w:t>construction</w:t>
      </w:r>
      <w:r w:rsidR="00B70375">
        <w:rPr>
          <w:rFonts w:cs="Arial"/>
          <w:bCs/>
          <w:color w:val="000000"/>
        </w:rPr>
        <w:t xml:space="preserve"> </w:t>
      </w:r>
      <w:r w:rsidR="000156D5">
        <w:rPr>
          <w:rFonts w:cs="Arial"/>
          <w:bCs/>
          <w:color w:val="000000"/>
        </w:rPr>
        <w:t>of th</w:t>
      </w:r>
      <w:r w:rsidR="00B70375">
        <w:rPr>
          <w:rFonts w:cs="Arial"/>
          <w:bCs/>
          <w:color w:val="000000"/>
        </w:rPr>
        <w:t>is proposed pedestrian/bicycle bridge</w:t>
      </w:r>
      <w:r w:rsidR="000156D5">
        <w:rPr>
          <w:rFonts w:cs="Arial"/>
          <w:bCs/>
          <w:color w:val="000000"/>
        </w:rPr>
        <w:t xml:space="preserve">. The overall estimated cost of the project ($732,232) is reduced by the design </w:t>
      </w:r>
      <w:r w:rsidR="009C20D4">
        <w:rPr>
          <w:rFonts w:cs="Arial"/>
          <w:bCs/>
          <w:color w:val="000000"/>
        </w:rPr>
        <w:t xml:space="preserve">and </w:t>
      </w:r>
      <w:r w:rsidR="000156D5">
        <w:rPr>
          <w:rFonts w:cs="Arial"/>
          <w:bCs/>
          <w:color w:val="000000"/>
        </w:rPr>
        <w:t xml:space="preserve">engineering </w:t>
      </w:r>
      <w:r w:rsidR="00B70375">
        <w:rPr>
          <w:rFonts w:cs="Arial"/>
          <w:bCs/>
          <w:color w:val="000000"/>
        </w:rPr>
        <w:t>already completed</w:t>
      </w:r>
      <w:r w:rsidR="00296C08">
        <w:rPr>
          <w:rFonts w:cs="Arial"/>
          <w:bCs/>
          <w:color w:val="000000"/>
        </w:rPr>
        <w:t xml:space="preserve"> (phase 1)</w:t>
      </w:r>
      <w:r w:rsidR="000156D5">
        <w:rPr>
          <w:rFonts w:cs="Arial"/>
          <w:bCs/>
          <w:color w:val="000000"/>
        </w:rPr>
        <w:t>, and the “in-house” construction engineering that will be done by Beltrami County Highway Department</w:t>
      </w:r>
      <w:r w:rsidR="0024287B">
        <w:rPr>
          <w:rFonts w:cs="Arial"/>
          <w:bCs/>
          <w:color w:val="000000"/>
        </w:rPr>
        <w:t xml:space="preserve">, leaving </w:t>
      </w:r>
      <w:r w:rsidR="00296C08">
        <w:rPr>
          <w:rFonts w:cs="Arial"/>
          <w:bCs/>
          <w:color w:val="000000"/>
        </w:rPr>
        <w:t>$610,000 as total amount needed to complete the construction</w:t>
      </w:r>
      <w:r w:rsidR="006C7977">
        <w:rPr>
          <w:rFonts w:cs="Arial"/>
          <w:bCs/>
          <w:color w:val="000000"/>
        </w:rPr>
        <w:t xml:space="preserve"> </w:t>
      </w:r>
      <w:r w:rsidR="00296C08">
        <w:rPr>
          <w:rFonts w:cs="Arial"/>
          <w:bCs/>
          <w:color w:val="000000"/>
        </w:rPr>
        <w:t>in this phase 2</w:t>
      </w:r>
      <w:r w:rsidR="000156D5">
        <w:rPr>
          <w:rFonts w:cs="Arial"/>
          <w:bCs/>
          <w:color w:val="000000"/>
        </w:rPr>
        <w:t xml:space="preserve">. </w:t>
      </w:r>
      <w:r w:rsidR="000156D5" w:rsidRPr="00C937B7">
        <w:rPr>
          <w:rFonts w:cs="Arial"/>
          <w:bCs/>
          <w:color w:val="000000"/>
        </w:rPr>
        <w:t>Once built</w:t>
      </w:r>
      <w:r w:rsidR="000156D5">
        <w:rPr>
          <w:rFonts w:cs="Arial"/>
          <w:b/>
          <w:bCs/>
          <w:color w:val="000000"/>
        </w:rPr>
        <w:t xml:space="preserve">, </w:t>
      </w:r>
      <w:r w:rsidR="000156D5" w:rsidRPr="00C937B7">
        <w:rPr>
          <w:rFonts w:cs="Arial"/>
          <w:bCs/>
          <w:color w:val="000000"/>
        </w:rPr>
        <w:t>Beltrami</w:t>
      </w:r>
      <w:r w:rsidR="000156D5">
        <w:rPr>
          <w:rFonts w:cs="Arial"/>
          <w:bCs/>
          <w:color w:val="000000"/>
        </w:rPr>
        <w:t xml:space="preserve"> County Highway Department will maintain the bridge as part of their routine maintenance of county highways.</w:t>
      </w:r>
    </w:p>
    <w:p w14:paraId="78970BDD" w14:textId="77777777" w:rsidR="00C02DAD" w:rsidRDefault="00186FCC" w:rsidP="00186FCC">
      <w:pPr>
        <w:tabs>
          <w:tab w:val="left" w:pos="7185"/>
        </w:tabs>
        <w:rPr>
          <w:rFonts w:cs="Arial"/>
          <w:b/>
        </w:rPr>
      </w:pPr>
      <w:r>
        <w:rPr>
          <w:rFonts w:cs="Arial"/>
          <w:b/>
        </w:rPr>
        <w:tab/>
      </w:r>
    </w:p>
    <w:p w14:paraId="55AF1E76" w14:textId="77777777" w:rsidR="00C02DAD" w:rsidRDefault="0029726A" w:rsidP="00C02DAD">
      <w:pPr>
        <w:tabs>
          <w:tab w:val="left" w:pos="540"/>
        </w:tabs>
        <w:autoSpaceDE w:val="0"/>
        <w:autoSpaceDN w:val="0"/>
        <w:adjustRightInd w:val="0"/>
        <w:rPr>
          <w:rFonts w:cs="Arial"/>
          <w:b/>
          <w:bCs/>
          <w:color w:val="000000"/>
        </w:rPr>
      </w:pPr>
      <w:r>
        <w:rPr>
          <w:rFonts w:cs="Arial"/>
          <w:b/>
          <w:bCs/>
          <w:color w:val="000000"/>
        </w:rPr>
        <w:t>V</w:t>
      </w:r>
      <w:r w:rsidR="00C02DAD" w:rsidRPr="00AF4ECD">
        <w:rPr>
          <w:rFonts w:cs="Arial"/>
          <w:b/>
          <w:bCs/>
          <w:color w:val="000000"/>
        </w:rPr>
        <w:t xml:space="preserve">. </w:t>
      </w:r>
      <w:r w:rsidR="00C02DAD" w:rsidRPr="00AF4ECD">
        <w:rPr>
          <w:rFonts w:cs="Arial"/>
          <w:b/>
          <w:bCs/>
          <w:color w:val="000000"/>
        </w:rPr>
        <w:tab/>
      </w:r>
      <w:r w:rsidR="00C02DAD">
        <w:rPr>
          <w:rFonts w:cs="Arial"/>
          <w:b/>
          <w:bCs/>
          <w:color w:val="000000"/>
        </w:rPr>
        <w:t xml:space="preserve">SEE ADDITIONAL </w:t>
      </w:r>
      <w:r w:rsidR="00AD3337">
        <w:rPr>
          <w:rFonts w:cs="Arial"/>
          <w:b/>
          <w:bCs/>
          <w:color w:val="000000"/>
        </w:rPr>
        <w:t>PROPOSAL</w:t>
      </w:r>
      <w:r w:rsidR="00C02DAD">
        <w:rPr>
          <w:rFonts w:cs="Arial"/>
          <w:b/>
          <w:bCs/>
          <w:color w:val="000000"/>
        </w:rPr>
        <w:t xml:space="preserve"> COMPONENTS</w:t>
      </w:r>
      <w:r w:rsidR="00C02DAD" w:rsidRPr="00AF4ECD">
        <w:rPr>
          <w:rFonts w:cs="Arial"/>
          <w:b/>
          <w:bCs/>
          <w:color w:val="000000"/>
        </w:rPr>
        <w:t>:</w:t>
      </w:r>
    </w:p>
    <w:p w14:paraId="3A307467" w14:textId="77777777" w:rsidR="00C02DAD" w:rsidRPr="00F53693" w:rsidRDefault="00C02DAD" w:rsidP="00C02DAD">
      <w:pPr>
        <w:tabs>
          <w:tab w:val="left" w:pos="540"/>
        </w:tabs>
        <w:autoSpaceDE w:val="0"/>
        <w:autoSpaceDN w:val="0"/>
        <w:adjustRightInd w:val="0"/>
        <w:rPr>
          <w:rFonts w:cs="Arial"/>
          <w:bCs/>
          <w:i/>
          <w:color w:val="000000"/>
          <w:sz w:val="10"/>
          <w:szCs w:val="10"/>
        </w:rPr>
      </w:pPr>
    </w:p>
    <w:p w14:paraId="6FEE5D98" w14:textId="2391A79E"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 xml:space="preserve">A. </w:t>
      </w:r>
      <w:r>
        <w:rPr>
          <w:rFonts w:cs="Arial"/>
          <w:b/>
          <w:iCs/>
          <w:color w:val="000000"/>
        </w:rPr>
        <w:t xml:space="preserve">Proposal </w:t>
      </w:r>
      <w:r w:rsidRPr="000A26B2">
        <w:rPr>
          <w:rFonts w:cs="Arial"/>
          <w:b/>
          <w:iCs/>
          <w:color w:val="000000"/>
        </w:rPr>
        <w:t xml:space="preserve">Budget Spreadsheet </w:t>
      </w:r>
      <w:r w:rsidR="00F774CC" w:rsidRPr="00AC291E">
        <w:rPr>
          <w:rFonts w:cs="Arial"/>
          <w:b/>
          <w:iCs/>
          <w:color w:val="000000"/>
        </w:rPr>
        <w:t xml:space="preserve">– </w:t>
      </w:r>
      <w:r w:rsidR="00F774CC" w:rsidRPr="00AC291E">
        <w:rPr>
          <w:rFonts w:cs="Arial"/>
          <w:iCs/>
          <w:color w:val="000000"/>
        </w:rPr>
        <w:t>see attached</w:t>
      </w:r>
    </w:p>
    <w:p w14:paraId="268989AE" w14:textId="396FED57"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B. Visual Component or Map</w:t>
      </w:r>
      <w:r w:rsidR="00F774CC">
        <w:rPr>
          <w:rFonts w:cs="Arial"/>
          <w:b/>
          <w:iCs/>
          <w:color w:val="000000"/>
        </w:rPr>
        <w:t xml:space="preserve"> </w:t>
      </w:r>
      <w:r w:rsidR="00F774CC" w:rsidRPr="00AC291E">
        <w:rPr>
          <w:rFonts w:cs="Arial"/>
          <w:b/>
          <w:iCs/>
          <w:color w:val="000000"/>
        </w:rPr>
        <w:t xml:space="preserve">– </w:t>
      </w:r>
      <w:r w:rsidR="00F774CC" w:rsidRPr="00AC291E">
        <w:rPr>
          <w:rFonts w:cs="Arial"/>
          <w:iCs/>
          <w:color w:val="000000"/>
        </w:rPr>
        <w:t>see attached</w:t>
      </w:r>
      <w:r w:rsidR="009A43E7">
        <w:rPr>
          <w:rFonts w:cs="Arial"/>
          <w:iCs/>
          <w:color w:val="000000"/>
        </w:rPr>
        <w:t xml:space="preserve"> </w:t>
      </w:r>
    </w:p>
    <w:p w14:paraId="05739CA0" w14:textId="28929647" w:rsidR="00C02DAD"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C. Parcel List Spreadsheet</w:t>
      </w:r>
      <w:r w:rsidR="00F774CC">
        <w:rPr>
          <w:rFonts w:cs="Arial"/>
          <w:b/>
          <w:iCs/>
          <w:color w:val="000000"/>
        </w:rPr>
        <w:t xml:space="preserve"> - </w:t>
      </w:r>
      <w:r w:rsidR="00F774CC" w:rsidRPr="00F774CC">
        <w:rPr>
          <w:rFonts w:cs="Arial"/>
          <w:iCs/>
          <w:color w:val="000000"/>
        </w:rPr>
        <w:t>N/A</w:t>
      </w:r>
    </w:p>
    <w:p w14:paraId="3F4C5362" w14:textId="7654EC9D" w:rsidR="00AD3337" w:rsidRDefault="00AD3337" w:rsidP="00AD3337">
      <w:pPr>
        <w:tabs>
          <w:tab w:val="left" w:pos="540"/>
        </w:tabs>
        <w:autoSpaceDE w:val="0"/>
        <w:autoSpaceDN w:val="0"/>
        <w:adjustRightInd w:val="0"/>
        <w:ind w:left="540"/>
        <w:rPr>
          <w:rFonts w:cs="Arial"/>
          <w:iCs/>
          <w:color w:val="000000"/>
        </w:rPr>
      </w:pPr>
      <w:r w:rsidRPr="003C0F90">
        <w:rPr>
          <w:rFonts w:cs="Arial"/>
          <w:b/>
          <w:iCs/>
          <w:color w:val="000000"/>
        </w:rPr>
        <w:t>D. Acquisition, Easements, and Restoration Requirements</w:t>
      </w:r>
      <w:r w:rsidR="00F774CC">
        <w:rPr>
          <w:rFonts w:cs="Arial"/>
          <w:b/>
          <w:iCs/>
          <w:color w:val="000000"/>
        </w:rPr>
        <w:t xml:space="preserve"> - </w:t>
      </w:r>
      <w:r w:rsidR="00F774CC" w:rsidRPr="004C6FD7">
        <w:rPr>
          <w:rFonts w:cs="Arial"/>
          <w:iCs/>
          <w:color w:val="000000"/>
        </w:rPr>
        <w:t>N/A, Beltrami County already owns ROW</w:t>
      </w:r>
      <w:r w:rsidR="00BA1C5D">
        <w:rPr>
          <w:rFonts w:cs="Arial"/>
          <w:iCs/>
          <w:color w:val="000000"/>
        </w:rPr>
        <w:t>.</w:t>
      </w:r>
    </w:p>
    <w:p w14:paraId="543CA235" w14:textId="15F0E991" w:rsidR="00F774CC" w:rsidRDefault="00F774CC" w:rsidP="00AD3337">
      <w:pPr>
        <w:tabs>
          <w:tab w:val="left" w:pos="540"/>
        </w:tabs>
        <w:autoSpaceDE w:val="0"/>
        <w:autoSpaceDN w:val="0"/>
        <w:adjustRightInd w:val="0"/>
        <w:ind w:left="540"/>
        <w:rPr>
          <w:rFonts w:cs="Arial"/>
          <w:b/>
          <w:iCs/>
          <w:color w:val="000000"/>
        </w:rPr>
      </w:pPr>
      <w:r>
        <w:rPr>
          <w:rFonts w:cs="Arial"/>
          <w:b/>
          <w:iCs/>
          <w:color w:val="000000"/>
        </w:rPr>
        <w:t xml:space="preserve">    </w:t>
      </w:r>
      <w:r>
        <w:rPr>
          <w:rFonts w:cs="Arial"/>
          <w:iCs/>
          <w:color w:val="000000"/>
        </w:rPr>
        <w:t>Detailed probable cost estimate sent in this space (A2)</w:t>
      </w:r>
    </w:p>
    <w:p w14:paraId="6E27A559" w14:textId="77777777" w:rsidR="00AD3337" w:rsidRDefault="00AD3337" w:rsidP="00AD3337">
      <w:pPr>
        <w:tabs>
          <w:tab w:val="left" w:pos="540"/>
        </w:tabs>
        <w:autoSpaceDE w:val="0"/>
        <w:autoSpaceDN w:val="0"/>
        <w:adjustRightInd w:val="0"/>
        <w:ind w:left="540"/>
        <w:rPr>
          <w:rFonts w:cs="Arial"/>
          <w:b/>
          <w:iCs/>
          <w:color w:val="000000"/>
        </w:rPr>
      </w:pPr>
      <w:r w:rsidRPr="00AE4F00">
        <w:rPr>
          <w:rFonts w:cstheme="minorHAnsi"/>
          <w:b/>
          <w:iCs/>
        </w:rPr>
        <w:t>E. Research Addendum</w:t>
      </w:r>
      <w:r>
        <w:rPr>
          <w:rFonts w:cstheme="minorHAnsi"/>
          <w:b/>
          <w:iCs/>
        </w:rPr>
        <w:t xml:space="preserve"> </w:t>
      </w:r>
      <w:r w:rsidR="007936A9">
        <w:rPr>
          <w:rFonts w:cstheme="minorHAnsi"/>
          <w:b/>
          <w:iCs/>
        </w:rPr>
        <w:t>(Not required at proposal submission stage. Required later in process, if proposal is recommended. Staff will provide further information at that time)</w:t>
      </w:r>
    </w:p>
    <w:p w14:paraId="01FF43DE" w14:textId="3D26D400" w:rsidR="00F9232B" w:rsidRDefault="00AD3337" w:rsidP="00C02DAD">
      <w:pPr>
        <w:tabs>
          <w:tab w:val="left" w:pos="540"/>
        </w:tabs>
        <w:autoSpaceDE w:val="0"/>
        <w:autoSpaceDN w:val="0"/>
        <w:adjustRightInd w:val="0"/>
        <w:ind w:left="540"/>
        <w:rPr>
          <w:rFonts w:cs="Arial"/>
          <w:b/>
          <w:iCs/>
          <w:color w:val="000000"/>
        </w:rPr>
      </w:pPr>
      <w:r>
        <w:rPr>
          <w:rFonts w:cs="Arial"/>
          <w:b/>
          <w:iCs/>
          <w:color w:val="000000"/>
        </w:rPr>
        <w:t>F</w:t>
      </w:r>
      <w:r w:rsidR="00F9232B">
        <w:rPr>
          <w:rFonts w:cs="Arial"/>
          <w:b/>
          <w:iCs/>
          <w:color w:val="000000"/>
        </w:rPr>
        <w:t>. Project Manager Qualifications and Organization Description</w:t>
      </w:r>
      <w:r w:rsidR="00F774CC">
        <w:rPr>
          <w:rFonts w:cs="Arial"/>
          <w:b/>
          <w:iCs/>
          <w:color w:val="000000"/>
        </w:rPr>
        <w:t xml:space="preserve"> </w:t>
      </w:r>
      <w:r w:rsidR="00F774CC" w:rsidRPr="00AC291E">
        <w:rPr>
          <w:rFonts w:cs="Arial"/>
          <w:b/>
          <w:iCs/>
          <w:color w:val="000000"/>
        </w:rPr>
        <w:t xml:space="preserve">– </w:t>
      </w:r>
      <w:r w:rsidR="00F774CC" w:rsidRPr="00AC291E">
        <w:rPr>
          <w:rFonts w:cs="Arial"/>
          <w:iCs/>
          <w:color w:val="000000"/>
        </w:rPr>
        <w:t>see attached</w:t>
      </w:r>
    </w:p>
    <w:p w14:paraId="38DB4AEE" w14:textId="0A1F6BAF" w:rsidR="00F9232B" w:rsidRDefault="00AD3337" w:rsidP="00C02DAD">
      <w:pPr>
        <w:tabs>
          <w:tab w:val="left" w:pos="540"/>
        </w:tabs>
        <w:autoSpaceDE w:val="0"/>
        <w:autoSpaceDN w:val="0"/>
        <w:adjustRightInd w:val="0"/>
        <w:ind w:left="540"/>
        <w:rPr>
          <w:rFonts w:cs="Arial"/>
          <w:b/>
          <w:iCs/>
          <w:color w:val="000000"/>
        </w:rPr>
      </w:pPr>
      <w:r>
        <w:rPr>
          <w:rFonts w:cs="Arial"/>
          <w:b/>
          <w:iCs/>
          <w:color w:val="000000"/>
        </w:rPr>
        <w:t>G</w:t>
      </w:r>
      <w:r w:rsidR="00F9232B">
        <w:rPr>
          <w:rFonts w:cs="Arial"/>
          <w:b/>
          <w:iCs/>
          <w:color w:val="000000"/>
        </w:rPr>
        <w:t xml:space="preserve">. Letter or </w:t>
      </w:r>
      <w:r w:rsidR="003578A0">
        <w:rPr>
          <w:rFonts w:cs="Arial"/>
          <w:b/>
          <w:iCs/>
          <w:color w:val="000000"/>
        </w:rPr>
        <w:t>Resolution</w:t>
      </w:r>
      <w:r w:rsidR="00F774CC">
        <w:rPr>
          <w:rFonts w:cs="Arial"/>
          <w:b/>
          <w:iCs/>
          <w:color w:val="000000"/>
        </w:rPr>
        <w:t xml:space="preserve"> </w:t>
      </w:r>
      <w:r w:rsidR="00642C0B" w:rsidRPr="00AC291E">
        <w:rPr>
          <w:rFonts w:cs="Arial"/>
          <w:b/>
          <w:iCs/>
          <w:color w:val="000000"/>
        </w:rPr>
        <w:t xml:space="preserve">– </w:t>
      </w:r>
      <w:r w:rsidR="00642C0B" w:rsidRPr="00AC291E">
        <w:rPr>
          <w:rFonts w:cs="Arial"/>
          <w:iCs/>
          <w:color w:val="000000"/>
        </w:rPr>
        <w:t>see attached</w:t>
      </w:r>
      <w:r w:rsidR="00BA1C5D">
        <w:rPr>
          <w:rFonts w:cs="Arial"/>
          <w:iCs/>
          <w:color w:val="000000"/>
        </w:rPr>
        <w:t xml:space="preserve"> </w:t>
      </w:r>
    </w:p>
    <w:p w14:paraId="6CE93A1F" w14:textId="17400D9E" w:rsidR="00CE20AC" w:rsidRPr="000A26B2" w:rsidRDefault="00CE20AC" w:rsidP="009A1EFB">
      <w:pPr>
        <w:pStyle w:val="Bodycopy"/>
        <w:spacing w:before="0"/>
        <w:ind w:left="540"/>
        <w:rPr>
          <w:rFonts w:cs="Arial"/>
          <w:b/>
          <w:iCs/>
        </w:rPr>
      </w:pPr>
      <w:r w:rsidRPr="003D21C8">
        <w:rPr>
          <w:rFonts w:ascii="Calibri" w:hAnsi="Calibri" w:cs="Calibri"/>
          <w:b/>
          <w:sz w:val="22"/>
          <w:szCs w:val="22"/>
        </w:rPr>
        <w:t xml:space="preserve">H. </w:t>
      </w:r>
      <w:r w:rsidR="008A5FD9">
        <w:rPr>
          <w:rFonts w:ascii="Calibri" w:hAnsi="Calibri" w:cs="Calibri"/>
          <w:b/>
          <w:sz w:val="22"/>
          <w:szCs w:val="22"/>
        </w:rPr>
        <w:t>Financial Capacity</w:t>
      </w:r>
      <w:r w:rsidR="00642C0B">
        <w:rPr>
          <w:rFonts w:ascii="Calibri" w:hAnsi="Calibri" w:cs="Calibri"/>
          <w:b/>
          <w:sz w:val="22"/>
          <w:szCs w:val="22"/>
        </w:rPr>
        <w:t>.</w:t>
      </w:r>
      <w:r w:rsidR="009C20D4">
        <w:rPr>
          <w:rFonts w:ascii="Calibri" w:hAnsi="Calibri" w:cs="Calibri"/>
          <w:b/>
          <w:sz w:val="22"/>
          <w:szCs w:val="22"/>
        </w:rPr>
        <w:t xml:space="preserve"> </w:t>
      </w:r>
      <w:r w:rsidR="009A1EFB">
        <w:rPr>
          <w:rFonts w:ascii="Calibri" w:hAnsi="Calibri" w:cs="Calibri"/>
          <w:sz w:val="22"/>
          <w:szCs w:val="22"/>
        </w:rPr>
        <w:t>See attached</w:t>
      </w:r>
    </w:p>
    <w:p w14:paraId="4A67B42B" w14:textId="490E2331" w:rsidR="006E0EFD" w:rsidRDefault="006E0EFD" w:rsidP="006E0EFD">
      <w:pPr>
        <w:rPr>
          <w:rFonts w:cs="Arial"/>
        </w:rPr>
      </w:pPr>
    </w:p>
    <w:p w14:paraId="2647A141" w14:textId="336A0C53" w:rsidR="0083386E" w:rsidRDefault="00032381" w:rsidP="006E0EFD">
      <w:pPr>
        <w:rPr>
          <w:rFonts w:cs="Arial"/>
        </w:rPr>
      </w:pPr>
      <w:r>
        <w:rPr>
          <w:rFonts w:cs="Arial"/>
        </w:rPr>
        <w:t>Letters of support</w:t>
      </w:r>
      <w:r w:rsidR="00CF2083">
        <w:rPr>
          <w:rFonts w:cs="Arial"/>
        </w:rPr>
        <w:t xml:space="preserve"> for this project </w:t>
      </w:r>
      <w:r w:rsidR="0083386E">
        <w:rPr>
          <w:rFonts w:cs="Arial"/>
        </w:rPr>
        <w:t>from:</w:t>
      </w:r>
    </w:p>
    <w:p w14:paraId="0CBBE8A3" w14:textId="0667A219" w:rsidR="0083386E" w:rsidRDefault="0083386E" w:rsidP="006E0EFD">
      <w:pPr>
        <w:rPr>
          <w:rFonts w:cs="Arial"/>
        </w:rPr>
      </w:pPr>
      <w:r>
        <w:rPr>
          <w:rFonts w:cs="Arial"/>
        </w:rPr>
        <w:t xml:space="preserve">    Representative John </w:t>
      </w:r>
      <w:proofErr w:type="spellStart"/>
      <w:r>
        <w:rPr>
          <w:rFonts w:cs="Arial"/>
        </w:rPr>
        <w:t>Persell</w:t>
      </w:r>
      <w:proofErr w:type="spellEnd"/>
    </w:p>
    <w:p w14:paraId="50C259AB" w14:textId="3DC4110F" w:rsidR="00CF2083" w:rsidRDefault="00CF2083" w:rsidP="006E0EFD">
      <w:pPr>
        <w:rPr>
          <w:rFonts w:cs="Arial"/>
        </w:rPr>
      </w:pPr>
      <w:r>
        <w:rPr>
          <w:rFonts w:cs="Arial"/>
        </w:rPr>
        <w:t xml:space="preserve">    Chippewa National Forest</w:t>
      </w:r>
    </w:p>
    <w:p w14:paraId="25CF3D4C" w14:textId="6DEB86E0" w:rsidR="00CF2083" w:rsidRDefault="00CF2083" w:rsidP="006E0EFD">
      <w:pPr>
        <w:rPr>
          <w:rFonts w:cs="Arial"/>
        </w:rPr>
      </w:pPr>
      <w:r>
        <w:rPr>
          <w:rFonts w:cs="Arial"/>
        </w:rPr>
        <w:t xml:space="preserve">    Leech Lake Band of Ojibwe</w:t>
      </w:r>
    </w:p>
    <w:p w14:paraId="7FA23A67" w14:textId="0EF28620" w:rsidR="00CF2083" w:rsidRDefault="00CF2083" w:rsidP="006E0EFD">
      <w:pPr>
        <w:rPr>
          <w:rFonts w:cs="Arial"/>
        </w:rPr>
      </w:pPr>
      <w:r>
        <w:rPr>
          <w:rFonts w:cs="Arial"/>
        </w:rPr>
        <w:t xml:space="preserve">    Minnesota Mississippi River Parkway Commission</w:t>
      </w:r>
    </w:p>
    <w:p w14:paraId="3E68ED36" w14:textId="09102802" w:rsidR="00032381" w:rsidRDefault="00032381" w:rsidP="006E0EFD">
      <w:pPr>
        <w:rPr>
          <w:rFonts w:cs="Arial"/>
        </w:rPr>
      </w:pPr>
      <w:r>
        <w:rPr>
          <w:rFonts w:cs="Arial"/>
        </w:rPr>
        <w:t>will be forwarded in an e-mail with subject:</w:t>
      </w:r>
    </w:p>
    <w:p w14:paraId="5FAEEE97" w14:textId="22406670" w:rsidR="00032381" w:rsidRDefault="00032381" w:rsidP="006E0EFD">
      <w:pPr>
        <w:rPr>
          <w:rFonts w:cs="Arial"/>
        </w:rPr>
      </w:pPr>
      <w:r>
        <w:rPr>
          <w:rFonts w:cs="Arial"/>
        </w:rPr>
        <w:t xml:space="preserve">   Letters of support for project: </w:t>
      </w:r>
      <w:r w:rsidRPr="00DC2435">
        <w:rPr>
          <w:rFonts w:cs="Arial"/>
          <w:b/>
          <w:color w:val="000000" w:themeColor="text1"/>
        </w:rPr>
        <w:t xml:space="preserve">Construction of </w:t>
      </w:r>
      <w:r w:rsidRPr="00F704B8">
        <w:rPr>
          <w:rFonts w:cs="Arial"/>
          <w:b/>
        </w:rPr>
        <w:t xml:space="preserve">pedestrian/bicycle bridge </w:t>
      </w:r>
      <w:r>
        <w:rPr>
          <w:rFonts w:cs="Arial"/>
          <w:b/>
        </w:rPr>
        <w:t xml:space="preserve">on </w:t>
      </w:r>
      <w:r w:rsidRPr="00F704B8">
        <w:rPr>
          <w:rFonts w:cs="Arial"/>
          <w:b/>
        </w:rPr>
        <w:t>Lady Slipper Scenic Byway/Great River Road</w:t>
      </w:r>
    </w:p>
    <w:p w14:paraId="6DF58E2C" w14:textId="572094CE" w:rsidR="00032381" w:rsidRPr="009D6EC8" w:rsidRDefault="00032381" w:rsidP="006E0EFD">
      <w:pPr>
        <w:rPr>
          <w:rFonts w:cs="Arial"/>
        </w:rPr>
      </w:pPr>
      <w:r>
        <w:rPr>
          <w:rFonts w:cs="Arial"/>
        </w:rPr>
        <w:t xml:space="preserve">   </w:t>
      </w:r>
    </w:p>
    <w:sectPr w:rsidR="00032381" w:rsidRPr="009D6EC8" w:rsidSect="00E47145">
      <w:headerReference w:type="even" r:id="rId7"/>
      <w:headerReference w:type="default" r:id="rId8"/>
      <w:footerReference w:type="even" r:id="rId9"/>
      <w:footerReference w:type="default" r:id="rId10"/>
      <w:headerReference w:type="first" r:id="rId11"/>
      <w:footerReference w:type="first" r:id="rId12"/>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750B03" w14:textId="77777777" w:rsidR="009743B9" w:rsidRDefault="009743B9" w:rsidP="00533120">
      <w:r>
        <w:separator/>
      </w:r>
    </w:p>
  </w:endnote>
  <w:endnote w:type="continuationSeparator" w:id="0">
    <w:p w14:paraId="38E52E17" w14:textId="77777777" w:rsidR="009743B9" w:rsidRDefault="009743B9"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F40F0" w14:textId="77777777" w:rsidR="00404B9C" w:rsidRDefault="00404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BE503" w14:textId="77777777" w:rsidR="005F7237" w:rsidRDefault="005F7237">
    <w:pPr>
      <w:pStyle w:val="Footer"/>
      <w:jc w:val="center"/>
    </w:pPr>
    <w:r>
      <w:fldChar w:fldCharType="begin"/>
    </w:r>
    <w:r>
      <w:instrText xml:space="preserve"> PAGE   \* MERGEFORMAT </w:instrText>
    </w:r>
    <w:r>
      <w:fldChar w:fldCharType="separate"/>
    </w:r>
    <w:r w:rsidR="00AB6CFF">
      <w:rPr>
        <w:noProof/>
      </w:rPr>
      <w:t>1</w:t>
    </w:r>
    <w:r>
      <w:fldChar w:fldCharType="end"/>
    </w:r>
  </w:p>
  <w:p w14:paraId="74ED65E0" w14:textId="77777777" w:rsidR="005F7237" w:rsidRDefault="005F72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94192"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6145692F" w14:textId="77777777" w:rsidR="005F7237" w:rsidRDefault="005F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F80AB" w14:textId="77777777" w:rsidR="009743B9" w:rsidRDefault="009743B9" w:rsidP="00533120">
      <w:r>
        <w:separator/>
      </w:r>
    </w:p>
  </w:footnote>
  <w:footnote w:type="continuationSeparator" w:id="0">
    <w:p w14:paraId="44C0D128" w14:textId="77777777" w:rsidR="009743B9" w:rsidRDefault="009743B9"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73289" w14:textId="77777777" w:rsidR="00404B9C" w:rsidRDefault="00404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278"/>
      <w:gridCol w:w="9000"/>
    </w:tblGrid>
    <w:tr w:rsidR="005F7237" w14:paraId="3BA049E8" w14:textId="77777777" w:rsidTr="00E47145">
      <w:tc>
        <w:tcPr>
          <w:tcW w:w="1278" w:type="dxa"/>
        </w:tcPr>
        <w:p w14:paraId="26C76BCD" w14:textId="77777777"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3A0BED9E" wp14:editId="76A78B08">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4B7F6B48" w14:textId="77777777" w:rsidR="005F7237" w:rsidRPr="00A42E60" w:rsidRDefault="005F7237" w:rsidP="00EB5831">
          <w:pPr>
            <w:rPr>
              <w:b/>
            </w:rPr>
          </w:pPr>
          <w:r w:rsidRPr="00A42E60">
            <w:rPr>
              <w:b/>
            </w:rPr>
            <w:t>Environment and Natural Resources Trust Fund (ENRTF)</w:t>
          </w:r>
        </w:p>
        <w:p w14:paraId="72437624" w14:textId="77777777"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14:paraId="21184874" w14:textId="77777777" w:rsidR="005F7237" w:rsidRPr="00EB5831" w:rsidRDefault="005F7237" w:rsidP="00EB5831">
          <w:pPr>
            <w:pStyle w:val="Header"/>
            <w:rPr>
              <w:lang w:val="en-US" w:eastAsia="en-US"/>
            </w:rPr>
          </w:pPr>
        </w:p>
      </w:tc>
    </w:tr>
  </w:tbl>
  <w:p w14:paraId="0F4012DD" w14:textId="77777777" w:rsidR="005F7237" w:rsidRPr="00A42E60" w:rsidRDefault="005F7237" w:rsidP="00A42E60">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098"/>
      <w:gridCol w:w="8478"/>
    </w:tblGrid>
    <w:tr w:rsidR="005F7237" w14:paraId="539A7A25" w14:textId="77777777" w:rsidTr="00C660F0">
      <w:tc>
        <w:tcPr>
          <w:tcW w:w="1098" w:type="dxa"/>
        </w:tcPr>
        <w:p w14:paraId="4E8C5BEA" w14:textId="77777777" w:rsidR="005F7237" w:rsidRPr="00EB5831" w:rsidRDefault="009541C4" w:rsidP="00C660F0">
          <w:pPr>
            <w:pStyle w:val="Header"/>
            <w:rPr>
              <w:lang w:val="en-US" w:eastAsia="en-US"/>
            </w:rPr>
          </w:pPr>
          <w:r>
            <w:rPr>
              <w:noProof/>
              <w:lang w:val="en-US" w:eastAsia="en-US"/>
            </w:rPr>
            <w:drawing>
              <wp:inline distT="0" distB="0" distL="0" distR="0" wp14:anchorId="148D9A6F" wp14:editId="176A56CA">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79AEF007" w14:textId="77777777" w:rsidR="005F7237" w:rsidRPr="00A42E60" w:rsidRDefault="005F7237" w:rsidP="00C660F0">
          <w:pPr>
            <w:rPr>
              <w:b/>
            </w:rPr>
          </w:pPr>
          <w:r w:rsidRPr="00A42E60">
            <w:rPr>
              <w:b/>
            </w:rPr>
            <w:t>Environment and Natural Resources Trust Fund (ENRTF)</w:t>
          </w:r>
        </w:p>
        <w:p w14:paraId="473B3C72" w14:textId="77777777" w:rsidR="005F7237" w:rsidRPr="00EB5831" w:rsidRDefault="005F7237" w:rsidP="00806460">
          <w:pPr>
            <w:pStyle w:val="Header"/>
            <w:rPr>
              <w:b/>
              <w:lang w:val="en-US" w:eastAsia="en-US"/>
            </w:rPr>
          </w:pPr>
          <w:r w:rsidRPr="00EB5831">
            <w:rPr>
              <w:b/>
              <w:lang w:val="en-US" w:eastAsia="en-US"/>
            </w:rPr>
            <w:t>2014 Main Proposal</w:t>
          </w:r>
        </w:p>
        <w:p w14:paraId="468ABDA7"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684CCC68" w14:textId="77777777"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10"/>
  </w:num>
  <w:num w:numId="6">
    <w:abstractNumId w:val="2"/>
  </w:num>
  <w:num w:numId="7">
    <w:abstractNumId w:val="6"/>
  </w:num>
  <w:num w:numId="8">
    <w:abstractNumId w:val="3"/>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EFD"/>
    <w:rsid w:val="000156D5"/>
    <w:rsid w:val="00020FA1"/>
    <w:rsid w:val="00032381"/>
    <w:rsid w:val="00061EF5"/>
    <w:rsid w:val="00062497"/>
    <w:rsid w:val="00065366"/>
    <w:rsid w:val="00073C96"/>
    <w:rsid w:val="000B34BA"/>
    <w:rsid w:val="000B4E6F"/>
    <w:rsid w:val="000C3EF3"/>
    <w:rsid w:val="000D7F31"/>
    <w:rsid w:val="00100A34"/>
    <w:rsid w:val="00107495"/>
    <w:rsid w:val="00115FD8"/>
    <w:rsid w:val="001225BC"/>
    <w:rsid w:val="00165716"/>
    <w:rsid w:val="0018005E"/>
    <w:rsid w:val="00186FCC"/>
    <w:rsid w:val="001B0368"/>
    <w:rsid w:val="001E42AC"/>
    <w:rsid w:val="001F3DE4"/>
    <w:rsid w:val="002019B5"/>
    <w:rsid w:val="002159DD"/>
    <w:rsid w:val="00217C2A"/>
    <w:rsid w:val="002400ED"/>
    <w:rsid w:val="0024287B"/>
    <w:rsid w:val="0024738D"/>
    <w:rsid w:val="00290E4E"/>
    <w:rsid w:val="00296C08"/>
    <w:rsid w:val="0029726A"/>
    <w:rsid w:val="002B469A"/>
    <w:rsid w:val="002B4B0C"/>
    <w:rsid w:val="002E3725"/>
    <w:rsid w:val="003205A7"/>
    <w:rsid w:val="003239FE"/>
    <w:rsid w:val="00340690"/>
    <w:rsid w:val="00347E7A"/>
    <w:rsid w:val="00351EA6"/>
    <w:rsid w:val="00354888"/>
    <w:rsid w:val="003578A0"/>
    <w:rsid w:val="0037310D"/>
    <w:rsid w:val="0039481E"/>
    <w:rsid w:val="003A40AF"/>
    <w:rsid w:val="003F32CA"/>
    <w:rsid w:val="00404B9C"/>
    <w:rsid w:val="004357AE"/>
    <w:rsid w:val="004530F7"/>
    <w:rsid w:val="00454495"/>
    <w:rsid w:val="0047538F"/>
    <w:rsid w:val="004804CE"/>
    <w:rsid w:val="00487D08"/>
    <w:rsid w:val="0049103C"/>
    <w:rsid w:val="004A43B9"/>
    <w:rsid w:val="004A4BE4"/>
    <w:rsid w:val="004E6113"/>
    <w:rsid w:val="0051251D"/>
    <w:rsid w:val="0051343D"/>
    <w:rsid w:val="00533120"/>
    <w:rsid w:val="005431D4"/>
    <w:rsid w:val="00550B29"/>
    <w:rsid w:val="005648A9"/>
    <w:rsid w:val="005A1D00"/>
    <w:rsid w:val="005A4FB1"/>
    <w:rsid w:val="005F0DBA"/>
    <w:rsid w:val="005F1006"/>
    <w:rsid w:val="005F7237"/>
    <w:rsid w:val="00602068"/>
    <w:rsid w:val="00614DF2"/>
    <w:rsid w:val="00640A9A"/>
    <w:rsid w:val="00642C0B"/>
    <w:rsid w:val="00643C01"/>
    <w:rsid w:val="006562F0"/>
    <w:rsid w:val="00686B53"/>
    <w:rsid w:val="006C7977"/>
    <w:rsid w:val="006D21BB"/>
    <w:rsid w:val="006E0EFD"/>
    <w:rsid w:val="006F01AF"/>
    <w:rsid w:val="006F7F24"/>
    <w:rsid w:val="0070696D"/>
    <w:rsid w:val="00721661"/>
    <w:rsid w:val="00731A65"/>
    <w:rsid w:val="00752684"/>
    <w:rsid w:val="007936A9"/>
    <w:rsid w:val="007B284F"/>
    <w:rsid w:val="007B3535"/>
    <w:rsid w:val="007D0663"/>
    <w:rsid w:val="007E37B7"/>
    <w:rsid w:val="00806460"/>
    <w:rsid w:val="008076FB"/>
    <w:rsid w:val="0083386E"/>
    <w:rsid w:val="008949EE"/>
    <w:rsid w:val="00897306"/>
    <w:rsid w:val="008A088E"/>
    <w:rsid w:val="008A4498"/>
    <w:rsid w:val="008A5FD9"/>
    <w:rsid w:val="008D2242"/>
    <w:rsid w:val="00910DB8"/>
    <w:rsid w:val="00912C65"/>
    <w:rsid w:val="009541C4"/>
    <w:rsid w:val="00967115"/>
    <w:rsid w:val="00967257"/>
    <w:rsid w:val="009743B9"/>
    <w:rsid w:val="0098644B"/>
    <w:rsid w:val="009A1EFB"/>
    <w:rsid w:val="009A43E7"/>
    <w:rsid w:val="009A49DE"/>
    <w:rsid w:val="009B6749"/>
    <w:rsid w:val="009C20D4"/>
    <w:rsid w:val="009C4875"/>
    <w:rsid w:val="009D0E57"/>
    <w:rsid w:val="009D14B4"/>
    <w:rsid w:val="009D6EC8"/>
    <w:rsid w:val="00A03E0A"/>
    <w:rsid w:val="00A13F26"/>
    <w:rsid w:val="00A163F7"/>
    <w:rsid w:val="00A22B28"/>
    <w:rsid w:val="00A42E60"/>
    <w:rsid w:val="00A45A41"/>
    <w:rsid w:val="00A7257F"/>
    <w:rsid w:val="00A73B75"/>
    <w:rsid w:val="00A84717"/>
    <w:rsid w:val="00AB6CFF"/>
    <w:rsid w:val="00AC2C07"/>
    <w:rsid w:val="00AC2CDE"/>
    <w:rsid w:val="00AD3337"/>
    <w:rsid w:val="00B40DB2"/>
    <w:rsid w:val="00B62FF3"/>
    <w:rsid w:val="00B70375"/>
    <w:rsid w:val="00B728BF"/>
    <w:rsid w:val="00B8369A"/>
    <w:rsid w:val="00B86A22"/>
    <w:rsid w:val="00B9151E"/>
    <w:rsid w:val="00BA1C5D"/>
    <w:rsid w:val="00BB4E9A"/>
    <w:rsid w:val="00BC28A6"/>
    <w:rsid w:val="00C02DAD"/>
    <w:rsid w:val="00C57769"/>
    <w:rsid w:val="00C660F0"/>
    <w:rsid w:val="00C72BD9"/>
    <w:rsid w:val="00C82CD3"/>
    <w:rsid w:val="00C85E92"/>
    <w:rsid w:val="00C952E4"/>
    <w:rsid w:val="00CA7183"/>
    <w:rsid w:val="00CB5F57"/>
    <w:rsid w:val="00CB652D"/>
    <w:rsid w:val="00CE20AC"/>
    <w:rsid w:val="00CF2083"/>
    <w:rsid w:val="00D02E23"/>
    <w:rsid w:val="00D121DD"/>
    <w:rsid w:val="00D25619"/>
    <w:rsid w:val="00D32CFB"/>
    <w:rsid w:val="00D56542"/>
    <w:rsid w:val="00D67A15"/>
    <w:rsid w:val="00D8343E"/>
    <w:rsid w:val="00DA1CE0"/>
    <w:rsid w:val="00DB3EFE"/>
    <w:rsid w:val="00E47145"/>
    <w:rsid w:val="00E5279E"/>
    <w:rsid w:val="00E60FD4"/>
    <w:rsid w:val="00E619C4"/>
    <w:rsid w:val="00E76D57"/>
    <w:rsid w:val="00EB5831"/>
    <w:rsid w:val="00F042D9"/>
    <w:rsid w:val="00F42507"/>
    <w:rsid w:val="00F62534"/>
    <w:rsid w:val="00F70DE4"/>
    <w:rsid w:val="00F774CC"/>
    <w:rsid w:val="00F85393"/>
    <w:rsid w:val="00F9232B"/>
    <w:rsid w:val="00F92864"/>
    <w:rsid w:val="00F96203"/>
    <w:rsid w:val="00F97C94"/>
    <w:rsid w:val="00FA56AA"/>
    <w:rsid w:val="00FC7089"/>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3EFFF6"/>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2</Pages>
  <Words>960</Words>
  <Characters>5476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Shirley Gilmore</cp:lastModifiedBy>
  <cp:revision>45</cp:revision>
  <cp:lastPrinted>2019-04-05T15:33:00Z</cp:lastPrinted>
  <dcterms:created xsi:type="dcterms:W3CDTF">2018-12-18T19:48:00Z</dcterms:created>
  <dcterms:modified xsi:type="dcterms:W3CDTF">2019-04-09T00:38:00Z</dcterms:modified>
</cp:coreProperties>
</file>