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F1E8" w14:textId="77777777" w:rsidR="00BB1EA9" w:rsidRPr="00206395" w:rsidRDefault="00206395" w:rsidP="00206395">
      <w:pPr>
        <w:rPr>
          <w:rFonts w:ascii="Times New Roman" w:hAnsi="Times New Roman" w:cs="Times New Roman"/>
          <w:b/>
          <w:sz w:val="24"/>
          <w:szCs w:val="24"/>
        </w:rPr>
      </w:pPr>
      <w:r w:rsidRPr="00206395">
        <w:rPr>
          <w:rFonts w:ascii="Times New Roman" w:hAnsi="Times New Roman" w:cs="Times New Roman"/>
          <w:b/>
          <w:sz w:val="24"/>
          <w:szCs w:val="24"/>
        </w:rPr>
        <w:t xml:space="preserve">Attachment G: </w:t>
      </w:r>
      <w:r w:rsidR="00BB1EA9" w:rsidRPr="00206395">
        <w:rPr>
          <w:rFonts w:ascii="Times New Roman" w:hAnsi="Times New Roman" w:cs="Times New Roman"/>
          <w:b/>
          <w:sz w:val="24"/>
          <w:szCs w:val="24"/>
        </w:rPr>
        <w:t>The Food Group Organization Overview and Project Manager Qualifications</w:t>
      </w:r>
    </w:p>
    <w:p w14:paraId="377FFAB8" w14:textId="77777777" w:rsidR="00A66860" w:rsidRDefault="00BB1EA9" w:rsidP="001D542B">
      <w:pPr>
        <w:spacing w:after="0"/>
        <w:rPr>
          <w:rFonts w:ascii="Times New Roman" w:hAnsi="Times New Roman" w:cs="Times New Roman"/>
          <w:b/>
          <w:sz w:val="24"/>
          <w:u w:val="single"/>
        </w:rPr>
      </w:pPr>
      <w:r w:rsidRPr="00A66860">
        <w:rPr>
          <w:rFonts w:ascii="Times New Roman" w:hAnsi="Times New Roman" w:cs="Times New Roman"/>
          <w:b/>
          <w:sz w:val="24"/>
          <w:u w:val="single"/>
        </w:rPr>
        <w:t>Organization Overview</w:t>
      </w:r>
    </w:p>
    <w:p w14:paraId="43C2297A" w14:textId="77777777" w:rsidR="001D542B" w:rsidRDefault="001D542B" w:rsidP="001D542B">
      <w:pPr>
        <w:spacing w:after="0"/>
        <w:rPr>
          <w:rFonts w:ascii="Times New Roman" w:hAnsi="Times New Roman" w:cs="Times New Roman"/>
          <w:b/>
          <w:sz w:val="24"/>
        </w:rPr>
      </w:pPr>
      <w:r w:rsidRPr="001D542B">
        <w:rPr>
          <w:rFonts w:ascii="Times New Roman" w:hAnsi="Times New Roman" w:cs="Times New Roman"/>
          <w:b/>
          <w:sz w:val="24"/>
        </w:rPr>
        <w:t>Mission: Fighting hunger.  Nourishing our community.</w:t>
      </w:r>
    </w:p>
    <w:p w14:paraId="0ABE15D9" w14:textId="77777777" w:rsidR="00A66860" w:rsidRPr="00A66860" w:rsidRDefault="00A66860" w:rsidP="001D542B">
      <w:pPr>
        <w:spacing w:after="0"/>
        <w:rPr>
          <w:rFonts w:ascii="Times New Roman" w:hAnsi="Times New Roman" w:cs="Times New Roman"/>
          <w:sz w:val="8"/>
          <w:szCs w:val="8"/>
        </w:rPr>
      </w:pPr>
    </w:p>
    <w:p w14:paraId="3958E838" w14:textId="5BCA1D80" w:rsidR="001D542B" w:rsidRDefault="001D542B" w:rsidP="00643C18">
      <w:pPr>
        <w:spacing w:after="0" w:line="240" w:lineRule="auto"/>
        <w:rPr>
          <w:rFonts w:ascii="Times New Roman" w:hAnsi="Times New Roman" w:cs="Times New Roman"/>
          <w:sz w:val="24"/>
        </w:rPr>
      </w:pPr>
      <w:r w:rsidRPr="001D542B">
        <w:rPr>
          <w:rFonts w:ascii="Times New Roman" w:hAnsi="Times New Roman" w:cs="Times New Roman"/>
          <w:sz w:val="24"/>
        </w:rPr>
        <w:t>Founded in 1976, The Food Group (formerly Emergency Foodshelf Network) was formed when 15 food shelves in Hennepin County collaborated to pool resources and advocate for their needs. We’ve strategically grown to serve partners across 41 counties in the Twin Cities, greater Minnesota, and western Wisconsin.  In 2014, we changed our name to The Food Group, which better represents both our values and innovative programming.  In 2017, we acquired the programs of Minnesota Food Association</w:t>
      </w:r>
      <w:r w:rsidR="00A66860">
        <w:rPr>
          <w:rFonts w:ascii="Times New Roman" w:hAnsi="Times New Roman" w:cs="Times New Roman"/>
          <w:sz w:val="24"/>
        </w:rPr>
        <w:t xml:space="preserve"> (MFA)</w:t>
      </w:r>
      <w:r w:rsidRPr="001D542B">
        <w:rPr>
          <w:rFonts w:ascii="Times New Roman" w:hAnsi="Times New Roman" w:cs="Times New Roman"/>
          <w:sz w:val="24"/>
        </w:rPr>
        <w:t xml:space="preserve"> including operation of Big River Farms</w:t>
      </w:r>
      <w:r w:rsidR="006B0A35">
        <w:rPr>
          <w:rFonts w:ascii="Times New Roman" w:hAnsi="Times New Roman" w:cs="Times New Roman"/>
          <w:sz w:val="24"/>
        </w:rPr>
        <w:t xml:space="preserve"> (BRF)</w:t>
      </w:r>
      <w:r w:rsidRPr="001D542B">
        <w:rPr>
          <w:rFonts w:ascii="Times New Roman" w:hAnsi="Times New Roman" w:cs="Times New Roman"/>
          <w:sz w:val="24"/>
        </w:rPr>
        <w:t xml:space="preserve"> in Marine on St. Croix, </w:t>
      </w:r>
      <w:r w:rsidR="00206395">
        <w:rPr>
          <w:rFonts w:ascii="Times New Roman" w:hAnsi="Times New Roman" w:cs="Times New Roman"/>
          <w:sz w:val="24"/>
        </w:rPr>
        <w:t xml:space="preserve">Washington County, </w:t>
      </w:r>
      <w:r w:rsidRPr="001D542B">
        <w:rPr>
          <w:rFonts w:ascii="Times New Roman" w:hAnsi="Times New Roman" w:cs="Times New Roman"/>
          <w:sz w:val="24"/>
        </w:rPr>
        <w:t>MN.  We remain focused on breaking down barriers for local hunger relief partners and community members seeking more equitable access to free and affordable nutritious food, year-round fresh produce, culturally specific foods, sustainable agriculture education, nutrition education and outreach services. Core values guiding our work:</w:t>
      </w:r>
    </w:p>
    <w:p w14:paraId="22D183A3" w14:textId="77777777" w:rsidR="00A66860" w:rsidRPr="00A66860" w:rsidRDefault="00A66860" w:rsidP="00643C18">
      <w:pPr>
        <w:spacing w:after="0" w:line="240" w:lineRule="auto"/>
        <w:rPr>
          <w:rFonts w:ascii="Times New Roman" w:hAnsi="Times New Roman" w:cs="Times New Roman"/>
          <w:sz w:val="8"/>
          <w:szCs w:val="8"/>
        </w:rPr>
      </w:pPr>
    </w:p>
    <w:p w14:paraId="5AB3CF24" w14:textId="77777777" w:rsidR="001D542B" w:rsidRPr="001D542B" w:rsidRDefault="001D542B" w:rsidP="00643C18">
      <w:pPr>
        <w:pStyle w:val="ListParagraph"/>
        <w:numPr>
          <w:ilvl w:val="0"/>
          <w:numId w:val="4"/>
        </w:numPr>
        <w:spacing w:after="0" w:line="240" w:lineRule="auto"/>
        <w:rPr>
          <w:rFonts w:ascii="Times New Roman" w:hAnsi="Times New Roman" w:cs="Times New Roman"/>
          <w:sz w:val="24"/>
        </w:rPr>
      </w:pPr>
      <w:r w:rsidRPr="001D542B">
        <w:rPr>
          <w:rFonts w:ascii="Times New Roman" w:hAnsi="Times New Roman" w:cs="Times New Roman"/>
          <w:sz w:val="24"/>
        </w:rPr>
        <w:t>Food is a basic right for all individuals.</w:t>
      </w:r>
    </w:p>
    <w:p w14:paraId="3F1E8A7E" w14:textId="77777777" w:rsidR="001D542B" w:rsidRPr="001D542B" w:rsidRDefault="001D542B" w:rsidP="00643C18">
      <w:pPr>
        <w:pStyle w:val="ListParagraph"/>
        <w:numPr>
          <w:ilvl w:val="0"/>
          <w:numId w:val="4"/>
        </w:numPr>
        <w:spacing w:after="0" w:line="240" w:lineRule="auto"/>
        <w:rPr>
          <w:rFonts w:ascii="Times New Roman" w:hAnsi="Times New Roman" w:cs="Times New Roman"/>
          <w:sz w:val="24"/>
        </w:rPr>
      </w:pPr>
      <w:r w:rsidRPr="001D542B">
        <w:rPr>
          <w:rFonts w:ascii="Times New Roman" w:hAnsi="Times New Roman" w:cs="Times New Roman"/>
          <w:sz w:val="24"/>
        </w:rPr>
        <w:t>Everyone deserves access to healthy food, where they live, that they can get to.</w:t>
      </w:r>
    </w:p>
    <w:p w14:paraId="11B3EBA1" w14:textId="77777777" w:rsidR="001D542B" w:rsidRPr="001D542B" w:rsidRDefault="001D542B" w:rsidP="00643C18">
      <w:pPr>
        <w:pStyle w:val="ListParagraph"/>
        <w:numPr>
          <w:ilvl w:val="0"/>
          <w:numId w:val="4"/>
        </w:numPr>
        <w:spacing w:after="0" w:line="240" w:lineRule="auto"/>
        <w:rPr>
          <w:rFonts w:ascii="Times New Roman" w:hAnsi="Times New Roman" w:cs="Times New Roman"/>
          <w:sz w:val="24"/>
        </w:rPr>
      </w:pPr>
      <w:r w:rsidRPr="001D542B">
        <w:rPr>
          <w:rFonts w:ascii="Times New Roman" w:hAnsi="Times New Roman" w:cs="Times New Roman"/>
          <w:sz w:val="24"/>
        </w:rPr>
        <w:t>Everyone deserves access to foods that are familiar to them and fit their cultural and dietary needs.</w:t>
      </w:r>
    </w:p>
    <w:p w14:paraId="3E632986" w14:textId="77777777" w:rsidR="001D542B" w:rsidRPr="001D542B" w:rsidRDefault="001D542B" w:rsidP="00643C18">
      <w:pPr>
        <w:pStyle w:val="ListParagraph"/>
        <w:numPr>
          <w:ilvl w:val="0"/>
          <w:numId w:val="4"/>
        </w:numPr>
        <w:spacing w:after="0" w:line="240" w:lineRule="auto"/>
        <w:rPr>
          <w:rFonts w:ascii="Times New Roman" w:hAnsi="Times New Roman" w:cs="Times New Roman"/>
          <w:sz w:val="24"/>
        </w:rPr>
      </w:pPr>
      <w:r w:rsidRPr="001D542B">
        <w:rPr>
          <w:rFonts w:ascii="Times New Roman" w:hAnsi="Times New Roman" w:cs="Times New Roman"/>
          <w:sz w:val="24"/>
        </w:rPr>
        <w:t>Working collaboratively with other community organizations drives our mutual success.</w:t>
      </w:r>
    </w:p>
    <w:p w14:paraId="7D3CCFB2" w14:textId="77777777" w:rsidR="001D542B" w:rsidRPr="001D542B" w:rsidRDefault="001D542B" w:rsidP="00643C18">
      <w:pPr>
        <w:pStyle w:val="ListParagraph"/>
        <w:numPr>
          <w:ilvl w:val="0"/>
          <w:numId w:val="4"/>
        </w:numPr>
        <w:spacing w:after="0" w:line="240" w:lineRule="auto"/>
        <w:rPr>
          <w:rFonts w:ascii="Times New Roman" w:hAnsi="Times New Roman" w:cs="Times New Roman"/>
          <w:sz w:val="24"/>
        </w:rPr>
      </w:pPr>
      <w:r w:rsidRPr="001D542B">
        <w:rPr>
          <w:rFonts w:ascii="Times New Roman" w:hAnsi="Times New Roman" w:cs="Times New Roman"/>
          <w:sz w:val="24"/>
        </w:rPr>
        <w:t>Operating in a way that supports equity, sustainability and fairness to all builds stronger communities.</w:t>
      </w:r>
    </w:p>
    <w:p w14:paraId="20F8CD96" w14:textId="77777777" w:rsidR="001D542B" w:rsidRPr="001D542B" w:rsidRDefault="001D542B" w:rsidP="00643C18">
      <w:pPr>
        <w:spacing w:after="0" w:line="240" w:lineRule="auto"/>
        <w:ind w:left="360"/>
        <w:rPr>
          <w:rFonts w:ascii="Times New Roman" w:hAnsi="Times New Roman" w:cs="Times New Roman"/>
          <w:sz w:val="24"/>
        </w:rPr>
      </w:pPr>
    </w:p>
    <w:p w14:paraId="03F3B8F4" w14:textId="3200DE2A" w:rsidR="001D542B" w:rsidRPr="00B24259" w:rsidRDefault="001D542B" w:rsidP="00643C18">
      <w:pPr>
        <w:spacing w:after="0" w:line="240" w:lineRule="auto"/>
        <w:rPr>
          <w:rFonts w:ascii="Times New Roman" w:hAnsi="Times New Roman" w:cs="Times New Roman"/>
          <w:b/>
          <w:sz w:val="24"/>
          <w:szCs w:val="24"/>
          <w:u w:val="single"/>
        </w:rPr>
      </w:pPr>
      <w:r w:rsidRPr="00B24259">
        <w:rPr>
          <w:rFonts w:ascii="Times New Roman" w:hAnsi="Times New Roman" w:cs="Times New Roman"/>
          <w:b/>
          <w:sz w:val="24"/>
          <w:szCs w:val="24"/>
          <w:u w:val="single"/>
        </w:rPr>
        <w:t xml:space="preserve">Overview of </w:t>
      </w:r>
      <w:r w:rsidR="00122817" w:rsidRPr="00B24259">
        <w:rPr>
          <w:rFonts w:ascii="Times New Roman" w:hAnsi="Times New Roman" w:cs="Times New Roman"/>
          <w:b/>
          <w:sz w:val="24"/>
          <w:szCs w:val="24"/>
          <w:u w:val="single"/>
        </w:rPr>
        <w:t>Big River Farms</w:t>
      </w:r>
      <w:r w:rsidRPr="00B24259">
        <w:rPr>
          <w:rFonts w:ascii="Times New Roman" w:hAnsi="Times New Roman" w:cs="Times New Roman"/>
          <w:b/>
          <w:sz w:val="24"/>
          <w:szCs w:val="24"/>
          <w:u w:val="single"/>
        </w:rPr>
        <w:t xml:space="preserve"> Program</w:t>
      </w:r>
    </w:p>
    <w:p w14:paraId="5D8DA865" w14:textId="77777777" w:rsidR="00B24259" w:rsidRPr="00B24259" w:rsidRDefault="00B24259" w:rsidP="00B24259">
      <w:pPr>
        <w:spacing w:after="0"/>
        <w:rPr>
          <w:u w:val="single"/>
        </w:rPr>
      </w:pPr>
    </w:p>
    <w:p w14:paraId="380B2ABA" w14:textId="6D64587E" w:rsidR="001D542B" w:rsidRPr="00B24259" w:rsidRDefault="00B24259" w:rsidP="00B24259">
      <w:pPr>
        <w:spacing w:after="0"/>
        <w:rPr>
          <w:rFonts w:ascii="Times New Roman" w:hAnsi="Times New Roman" w:cs="Times New Roman"/>
          <w:sz w:val="24"/>
          <w:szCs w:val="24"/>
        </w:rPr>
      </w:pPr>
      <w:r w:rsidRPr="00B24259">
        <w:rPr>
          <w:rFonts w:ascii="Times New Roman" w:hAnsi="Times New Roman" w:cs="Times New Roman"/>
          <w:sz w:val="24"/>
          <w:szCs w:val="24"/>
        </w:rPr>
        <w:t>Big River Farms offers education in organic agriculture for farmers that have historically been underrepresented in farm ownership, including immigrants, people of color, and refugees. We provide  beginning farmers in the program mentorship and guidance in managing their own 1/8 to 6-acre plots of certified organic land at Big River Farms, our 150-acre incubator farm near Marine on St. Croix, MN. Farmers have a guaranteed market for their produce via the Big River Farms Food Hub, which consists of wholesale contracts, a 165+ member CSA, and farmers markets. These markets are used as educational opportunities while farmers hone their skills to sell to additional markets. Big River F</w:t>
      </w:r>
      <w:bookmarkStart w:id="0" w:name="_GoBack"/>
      <w:bookmarkEnd w:id="0"/>
      <w:r w:rsidRPr="00B24259">
        <w:rPr>
          <w:rFonts w:ascii="Times New Roman" w:hAnsi="Times New Roman" w:cs="Times New Roman"/>
          <w:sz w:val="24"/>
          <w:szCs w:val="24"/>
        </w:rPr>
        <w:t>arms also provides educational programming on sustainable agriculture to 350+ youth and community members per year and hosts the annual Emerging Farmers Conference with 250+ attendees. Big River Farms strengthens our community by building a more sustainable and just food system.</w:t>
      </w:r>
    </w:p>
    <w:p w14:paraId="1F73035B" w14:textId="77777777" w:rsidR="00A66860" w:rsidRPr="001D542B" w:rsidRDefault="00A66860" w:rsidP="00643C18">
      <w:pPr>
        <w:spacing w:after="0" w:line="240" w:lineRule="auto"/>
        <w:rPr>
          <w:rFonts w:ascii="Times New Roman" w:hAnsi="Times New Roman" w:cs="Times New Roman"/>
          <w:sz w:val="24"/>
          <w:szCs w:val="24"/>
        </w:rPr>
      </w:pPr>
    </w:p>
    <w:p w14:paraId="1A546F1C" w14:textId="5FEF476C" w:rsidR="00A66860" w:rsidRDefault="00A66860" w:rsidP="00643C18">
      <w:pPr>
        <w:spacing w:after="0" w:line="240" w:lineRule="auto"/>
        <w:rPr>
          <w:rFonts w:ascii="Times New Roman" w:hAnsi="Times New Roman" w:cs="Times New Roman"/>
          <w:b/>
          <w:sz w:val="24"/>
          <w:u w:val="single"/>
        </w:rPr>
      </w:pPr>
      <w:r w:rsidRPr="00A66860">
        <w:rPr>
          <w:rFonts w:ascii="Times New Roman" w:hAnsi="Times New Roman" w:cs="Times New Roman"/>
          <w:b/>
          <w:sz w:val="24"/>
          <w:u w:val="single"/>
        </w:rPr>
        <w:t xml:space="preserve">Project Manager: </w:t>
      </w:r>
      <w:r w:rsidR="008340A6">
        <w:rPr>
          <w:rFonts w:ascii="Times New Roman" w:hAnsi="Times New Roman" w:cs="Times New Roman"/>
          <w:b/>
          <w:sz w:val="24"/>
          <w:u w:val="single"/>
        </w:rPr>
        <w:t>Amber Stenson</w:t>
      </w:r>
      <w:r w:rsidR="00BB1EA9" w:rsidRPr="00A66860">
        <w:rPr>
          <w:rFonts w:ascii="Times New Roman" w:hAnsi="Times New Roman" w:cs="Times New Roman"/>
          <w:b/>
          <w:sz w:val="24"/>
          <w:u w:val="single"/>
        </w:rPr>
        <w:t xml:space="preserve">, </w:t>
      </w:r>
      <w:r>
        <w:rPr>
          <w:rFonts w:ascii="Times New Roman" w:hAnsi="Times New Roman" w:cs="Times New Roman"/>
          <w:b/>
          <w:sz w:val="24"/>
          <w:u w:val="single"/>
        </w:rPr>
        <w:t>The Food Group</w:t>
      </w:r>
      <w:r w:rsidRPr="00A66860">
        <w:rPr>
          <w:rFonts w:ascii="Times New Roman" w:hAnsi="Times New Roman" w:cs="Times New Roman"/>
          <w:b/>
          <w:sz w:val="24"/>
          <w:u w:val="single"/>
        </w:rPr>
        <w:t xml:space="preserve"> </w:t>
      </w:r>
      <w:r w:rsidR="008340A6">
        <w:rPr>
          <w:rFonts w:ascii="Times New Roman" w:hAnsi="Times New Roman" w:cs="Times New Roman"/>
          <w:b/>
          <w:sz w:val="24"/>
          <w:u w:val="single"/>
        </w:rPr>
        <w:t>Associate Director</w:t>
      </w:r>
    </w:p>
    <w:p w14:paraId="180ACF3B" w14:textId="77777777" w:rsidR="006F692D" w:rsidRDefault="006F692D" w:rsidP="006F692D">
      <w:pPr>
        <w:spacing w:after="0" w:line="240" w:lineRule="auto"/>
        <w:rPr>
          <w:rFonts w:ascii="Times New Roman" w:hAnsi="Times New Roman" w:cs="Times New Roman"/>
          <w:b/>
          <w:sz w:val="24"/>
          <w:u w:val="single"/>
        </w:rPr>
      </w:pPr>
    </w:p>
    <w:p w14:paraId="47DDDA55" w14:textId="2A3A7DBC" w:rsidR="006F692D" w:rsidRPr="006F692D" w:rsidRDefault="006F692D" w:rsidP="006F692D">
      <w:pPr>
        <w:spacing w:after="0" w:line="240" w:lineRule="auto"/>
        <w:rPr>
          <w:rFonts w:ascii="Times New Roman" w:hAnsi="Times New Roman" w:cs="Times New Roman"/>
          <w:sz w:val="24"/>
          <w:szCs w:val="24"/>
        </w:rPr>
      </w:pPr>
      <w:r>
        <w:rPr>
          <w:rFonts w:ascii="Times New Roman" w:hAnsi="Times New Roman" w:cs="Times New Roman"/>
          <w:sz w:val="24"/>
          <w:szCs w:val="24"/>
        </w:rPr>
        <w:t>Ms. Stenson joined The Food Group as Associate Director, Programs in August 2017. She</w:t>
      </w:r>
      <w:r w:rsidRPr="006F692D">
        <w:rPr>
          <w:rFonts w:ascii="Times New Roman" w:hAnsi="Times New Roman" w:cs="Times New Roman"/>
          <w:sz w:val="24"/>
          <w:szCs w:val="24"/>
        </w:rPr>
        <w:t xml:space="preserve"> has 14 years of experience in non-profit program planning, budgeting, and </w:t>
      </w:r>
      <w:r>
        <w:rPr>
          <w:rFonts w:ascii="Times New Roman" w:hAnsi="Times New Roman" w:cs="Times New Roman"/>
          <w:sz w:val="24"/>
          <w:szCs w:val="24"/>
        </w:rPr>
        <w:t xml:space="preserve">program </w:t>
      </w:r>
      <w:r w:rsidRPr="006F692D">
        <w:rPr>
          <w:rFonts w:ascii="Times New Roman" w:hAnsi="Times New Roman" w:cs="Times New Roman"/>
          <w:sz w:val="24"/>
          <w:szCs w:val="24"/>
        </w:rPr>
        <w:t xml:space="preserve">management. At the Food Group, </w:t>
      </w:r>
      <w:r>
        <w:rPr>
          <w:rFonts w:ascii="Times New Roman" w:hAnsi="Times New Roman" w:cs="Times New Roman"/>
          <w:sz w:val="24"/>
          <w:szCs w:val="24"/>
        </w:rPr>
        <w:t>Ms. Stenson</w:t>
      </w:r>
      <w:r w:rsidRPr="006F692D">
        <w:rPr>
          <w:rFonts w:ascii="Times New Roman" w:hAnsi="Times New Roman" w:cs="Times New Roman"/>
          <w:sz w:val="24"/>
          <w:szCs w:val="24"/>
        </w:rPr>
        <w:t xml:space="preserve"> oversees the staff that run Big River Farms and The Food Group’s Produce Programs. Before joining The Food Group, </w:t>
      </w:r>
      <w:r w:rsidR="00B259D8">
        <w:rPr>
          <w:rFonts w:ascii="Times New Roman" w:hAnsi="Times New Roman" w:cs="Times New Roman"/>
          <w:sz w:val="24"/>
          <w:szCs w:val="24"/>
        </w:rPr>
        <w:t>she</w:t>
      </w:r>
      <w:r w:rsidRPr="006F692D">
        <w:rPr>
          <w:rFonts w:ascii="Times New Roman" w:hAnsi="Times New Roman" w:cs="Times New Roman"/>
          <w:sz w:val="24"/>
          <w:szCs w:val="24"/>
        </w:rPr>
        <w:t xml:space="preserve"> worked at a non-profit international development organization, Water </w:t>
      </w:r>
      <w:proofErr w:type="gramStart"/>
      <w:r w:rsidRPr="006F692D">
        <w:rPr>
          <w:rFonts w:ascii="Times New Roman" w:hAnsi="Times New Roman" w:cs="Times New Roman"/>
          <w:sz w:val="24"/>
          <w:szCs w:val="24"/>
        </w:rPr>
        <w:t>For</w:t>
      </w:r>
      <w:proofErr w:type="gramEnd"/>
      <w:r w:rsidRPr="006F692D">
        <w:rPr>
          <w:rFonts w:ascii="Times New Roman" w:hAnsi="Times New Roman" w:cs="Times New Roman"/>
          <w:sz w:val="24"/>
          <w:szCs w:val="24"/>
        </w:rPr>
        <w:t xml:space="preserve"> People for eight years.</w:t>
      </w:r>
    </w:p>
    <w:p w14:paraId="34374FBA" w14:textId="77777777" w:rsidR="00643C18" w:rsidRPr="00A66860" w:rsidRDefault="00643C18" w:rsidP="00643C18">
      <w:pPr>
        <w:spacing w:after="0" w:line="240" w:lineRule="auto"/>
        <w:rPr>
          <w:rFonts w:ascii="Times New Roman" w:hAnsi="Times New Roman" w:cs="Times New Roman"/>
          <w:b/>
          <w:sz w:val="24"/>
          <w:u w:val="single"/>
        </w:rPr>
      </w:pPr>
    </w:p>
    <w:p w14:paraId="48FA6225" w14:textId="7CEF2240" w:rsidR="00BB1EA9" w:rsidRPr="00B259D8" w:rsidRDefault="00BB1EA9" w:rsidP="00643C18">
      <w:pPr>
        <w:spacing w:after="0" w:line="240" w:lineRule="auto"/>
        <w:rPr>
          <w:rFonts w:ascii="Times New Roman" w:hAnsi="Times New Roman" w:cs="Times New Roman"/>
          <w:sz w:val="24"/>
        </w:rPr>
      </w:pPr>
      <w:r w:rsidRPr="00B259D8">
        <w:rPr>
          <w:rFonts w:ascii="Times New Roman" w:hAnsi="Times New Roman" w:cs="Times New Roman"/>
          <w:sz w:val="24"/>
        </w:rPr>
        <w:t>Her role in this project will be to:</w:t>
      </w:r>
    </w:p>
    <w:p w14:paraId="4893FB89" w14:textId="68294613" w:rsidR="00BB1EA9" w:rsidRPr="00B259D8" w:rsidRDefault="00BB1EA9" w:rsidP="00B259D8">
      <w:pPr>
        <w:spacing w:after="0" w:line="240" w:lineRule="auto"/>
        <w:rPr>
          <w:rFonts w:ascii="Times New Roman" w:hAnsi="Times New Roman" w:cs="Times New Roman"/>
          <w:sz w:val="24"/>
        </w:rPr>
      </w:pPr>
    </w:p>
    <w:p w14:paraId="7025854B" w14:textId="1D2FC920" w:rsidR="00BB1EA9" w:rsidRDefault="00BB1EA9" w:rsidP="00643C18">
      <w:pPr>
        <w:pStyle w:val="ListParagraph"/>
        <w:numPr>
          <w:ilvl w:val="0"/>
          <w:numId w:val="2"/>
        </w:numPr>
        <w:spacing w:after="0" w:line="240" w:lineRule="auto"/>
        <w:rPr>
          <w:rFonts w:ascii="Times New Roman" w:hAnsi="Times New Roman" w:cs="Times New Roman"/>
          <w:sz w:val="24"/>
        </w:rPr>
      </w:pPr>
      <w:r w:rsidRPr="00B259D8">
        <w:rPr>
          <w:rFonts w:ascii="Times New Roman" w:hAnsi="Times New Roman" w:cs="Times New Roman"/>
          <w:sz w:val="24"/>
        </w:rPr>
        <w:t>Facilitate partnership and program development to ensure goal alignment</w:t>
      </w:r>
      <w:r w:rsidR="00B259D8">
        <w:rPr>
          <w:rFonts w:ascii="Times New Roman" w:hAnsi="Times New Roman" w:cs="Times New Roman"/>
          <w:sz w:val="24"/>
        </w:rPr>
        <w:t>.</w:t>
      </w:r>
    </w:p>
    <w:p w14:paraId="277FF57E" w14:textId="57B42689" w:rsidR="00B259D8" w:rsidRPr="00B259D8" w:rsidRDefault="00B259D8" w:rsidP="00643C18">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Lead Big River Farms’ staff team to develop and implement program and operational plans that ensure sustainable land management and prioritize support to beginning farmers who are immigrants, refugees, and people of color. </w:t>
      </w:r>
    </w:p>
    <w:p w14:paraId="6A7775DF" w14:textId="79A40D79" w:rsidR="00BB1EA9" w:rsidRPr="00B259D8" w:rsidRDefault="00BB1EA9" w:rsidP="00643C18">
      <w:pPr>
        <w:pStyle w:val="ListParagraph"/>
        <w:numPr>
          <w:ilvl w:val="0"/>
          <w:numId w:val="2"/>
        </w:numPr>
        <w:tabs>
          <w:tab w:val="left" w:pos="6330"/>
        </w:tabs>
        <w:spacing w:after="100" w:line="240" w:lineRule="auto"/>
        <w:rPr>
          <w:rFonts w:ascii="Times New Roman" w:hAnsi="Times New Roman" w:cs="Times New Roman"/>
          <w:b/>
        </w:rPr>
      </w:pPr>
      <w:r w:rsidRPr="00B259D8">
        <w:rPr>
          <w:rFonts w:ascii="Times New Roman" w:hAnsi="Times New Roman" w:cs="Times New Roman"/>
          <w:sz w:val="24"/>
        </w:rPr>
        <w:t>Coordinate activities of all funding, programs</w:t>
      </w:r>
      <w:r w:rsidR="00B259D8" w:rsidRPr="00B259D8">
        <w:rPr>
          <w:rFonts w:ascii="Times New Roman" w:hAnsi="Times New Roman" w:cs="Times New Roman"/>
          <w:sz w:val="24"/>
        </w:rPr>
        <w:t>,</w:t>
      </w:r>
      <w:r w:rsidRPr="00B259D8">
        <w:rPr>
          <w:rFonts w:ascii="Times New Roman" w:hAnsi="Times New Roman" w:cs="Times New Roman"/>
          <w:sz w:val="24"/>
        </w:rPr>
        <w:t xml:space="preserve"> and community partners to deliver desired outcomes</w:t>
      </w:r>
      <w:r w:rsidR="00C573EF">
        <w:rPr>
          <w:rFonts w:ascii="Times New Roman" w:hAnsi="Times New Roman" w:cs="Times New Roman"/>
          <w:sz w:val="24"/>
        </w:rPr>
        <w:t>.</w:t>
      </w:r>
    </w:p>
    <w:sectPr w:rsidR="00BB1EA9" w:rsidRPr="00B259D8" w:rsidSect="0020639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11C"/>
    <w:multiLevelType w:val="hybridMultilevel"/>
    <w:tmpl w:val="6A48C2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3A3A1B"/>
    <w:multiLevelType w:val="hybridMultilevel"/>
    <w:tmpl w:val="B2888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821784"/>
    <w:multiLevelType w:val="hybridMultilevel"/>
    <w:tmpl w:val="D4EC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A7FC2"/>
    <w:multiLevelType w:val="hybridMultilevel"/>
    <w:tmpl w:val="22DEE5F8"/>
    <w:lvl w:ilvl="0" w:tplc="FFFFFFFF">
      <w:start w:val="1"/>
      <w:numFmt w:val="upp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A9"/>
    <w:rsid w:val="00122817"/>
    <w:rsid w:val="001D542B"/>
    <w:rsid w:val="00206395"/>
    <w:rsid w:val="00386B6F"/>
    <w:rsid w:val="004010F0"/>
    <w:rsid w:val="00643C18"/>
    <w:rsid w:val="00683BCB"/>
    <w:rsid w:val="006B0A35"/>
    <w:rsid w:val="006F692D"/>
    <w:rsid w:val="008340A6"/>
    <w:rsid w:val="00A66860"/>
    <w:rsid w:val="00AE69E1"/>
    <w:rsid w:val="00B24259"/>
    <w:rsid w:val="00B259D8"/>
    <w:rsid w:val="00BB1EA9"/>
    <w:rsid w:val="00C5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7FE6"/>
  <w15:chartTrackingRefBased/>
  <w15:docId w15:val="{1319A7F8-0DF4-429A-9ACC-4CA085A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EA9"/>
    <w:pPr>
      <w:spacing w:after="200" w:line="276" w:lineRule="auto"/>
      <w:ind w:left="720"/>
      <w:contextualSpacing/>
    </w:pPr>
  </w:style>
  <w:style w:type="paragraph" w:styleId="CommentText">
    <w:name w:val="annotation text"/>
    <w:basedOn w:val="Normal"/>
    <w:link w:val="CommentTextChar"/>
    <w:uiPriority w:val="99"/>
    <w:semiHidden/>
    <w:unhideWhenUsed/>
    <w:rsid w:val="00B24259"/>
    <w:pPr>
      <w:spacing w:line="240" w:lineRule="auto"/>
    </w:pPr>
    <w:rPr>
      <w:sz w:val="20"/>
      <w:szCs w:val="20"/>
    </w:rPr>
  </w:style>
  <w:style w:type="character" w:customStyle="1" w:styleId="CommentTextChar">
    <w:name w:val="Comment Text Char"/>
    <w:basedOn w:val="DefaultParagraphFont"/>
    <w:link w:val="CommentText"/>
    <w:uiPriority w:val="99"/>
    <w:semiHidden/>
    <w:rsid w:val="00B24259"/>
    <w:rPr>
      <w:sz w:val="20"/>
      <w:szCs w:val="20"/>
    </w:rPr>
  </w:style>
  <w:style w:type="character" w:styleId="CommentReference">
    <w:name w:val="annotation reference"/>
    <w:basedOn w:val="DefaultParagraphFont"/>
    <w:uiPriority w:val="99"/>
    <w:semiHidden/>
    <w:unhideWhenUsed/>
    <w:rsid w:val="00B24259"/>
    <w:rPr>
      <w:sz w:val="16"/>
      <w:szCs w:val="16"/>
    </w:rPr>
  </w:style>
  <w:style w:type="paragraph" w:styleId="BalloonText">
    <w:name w:val="Balloon Text"/>
    <w:basedOn w:val="Normal"/>
    <w:link w:val="BalloonTextChar"/>
    <w:uiPriority w:val="99"/>
    <w:semiHidden/>
    <w:unhideWhenUsed/>
    <w:rsid w:val="00B2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14022">
      <w:bodyDiv w:val="1"/>
      <w:marLeft w:val="0"/>
      <w:marRight w:val="0"/>
      <w:marTop w:val="0"/>
      <w:marBottom w:val="0"/>
      <w:divBdr>
        <w:top w:val="none" w:sz="0" w:space="0" w:color="auto"/>
        <w:left w:val="none" w:sz="0" w:space="0" w:color="auto"/>
        <w:bottom w:val="none" w:sz="0" w:space="0" w:color="auto"/>
        <w:right w:val="none" w:sz="0" w:space="0" w:color="auto"/>
      </w:divBdr>
    </w:div>
    <w:div w:id="1513031165">
      <w:bodyDiv w:val="1"/>
      <w:marLeft w:val="0"/>
      <w:marRight w:val="0"/>
      <w:marTop w:val="0"/>
      <w:marBottom w:val="0"/>
      <w:divBdr>
        <w:top w:val="none" w:sz="0" w:space="0" w:color="auto"/>
        <w:left w:val="none" w:sz="0" w:space="0" w:color="auto"/>
        <w:bottom w:val="none" w:sz="0" w:space="0" w:color="auto"/>
        <w:right w:val="none" w:sz="0" w:space="0" w:color="auto"/>
      </w:divBdr>
    </w:div>
    <w:div w:id="16490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Berg</dc:creator>
  <cp:keywords/>
  <dc:description/>
  <cp:lastModifiedBy>Amber Stenson</cp:lastModifiedBy>
  <cp:revision>7</cp:revision>
  <dcterms:created xsi:type="dcterms:W3CDTF">2019-03-15T16:55:00Z</dcterms:created>
  <dcterms:modified xsi:type="dcterms:W3CDTF">2019-03-15T18:48:00Z</dcterms:modified>
</cp:coreProperties>
</file>