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8B4B74">
        <w:rPr>
          <w:rFonts w:cs="Arial"/>
          <w:b/>
        </w:rPr>
        <w:t xml:space="preserve">  </w:t>
      </w:r>
      <w:r w:rsidR="008B4B74">
        <w:rPr>
          <w:rFonts w:cstheme="minorHAnsi"/>
        </w:rPr>
        <w:t>Creating</w:t>
      </w:r>
      <w:r w:rsidR="008B4B74" w:rsidRPr="001F6CA1">
        <w:rPr>
          <w:rFonts w:cstheme="minorHAnsi"/>
        </w:rPr>
        <w:t xml:space="preserve"> </w:t>
      </w:r>
      <w:r w:rsidR="008B4B74">
        <w:rPr>
          <w:rFonts w:cstheme="minorHAnsi"/>
        </w:rPr>
        <w:t>welcoming environments at Minnesota State Parks</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81284F" w:rsidRPr="00E57E46" w:rsidRDefault="0081284F" w:rsidP="0081284F">
      <w:pPr>
        <w:widowControl w:val="0"/>
        <w:rPr>
          <w:rFonts w:asciiTheme="minorHAnsi" w:hAnsiTheme="minorHAnsi" w:cs="Arial"/>
          <w:iCs/>
        </w:rPr>
      </w:pPr>
      <w:r>
        <w:rPr>
          <w:rFonts w:asciiTheme="minorHAnsi" w:hAnsiTheme="minorHAnsi" w:cs="Arial"/>
          <w:iCs/>
        </w:rPr>
        <w:t>This project provides</w:t>
      </w:r>
      <w:r w:rsidRPr="00E57E46">
        <w:rPr>
          <w:rFonts w:asciiTheme="minorHAnsi" w:hAnsiTheme="minorHAnsi" w:cs="Arial"/>
          <w:iCs/>
        </w:rPr>
        <w:t xml:space="preserve"> Minnesota State Park and Trail </w:t>
      </w:r>
      <w:r>
        <w:rPr>
          <w:rFonts w:asciiTheme="minorHAnsi" w:hAnsiTheme="minorHAnsi" w:cs="Arial"/>
          <w:iCs/>
        </w:rPr>
        <w:t xml:space="preserve">(PAT) </w:t>
      </w:r>
      <w:r w:rsidRPr="00E57E46">
        <w:rPr>
          <w:rFonts w:asciiTheme="minorHAnsi" w:hAnsiTheme="minorHAnsi" w:cs="Arial"/>
          <w:iCs/>
        </w:rPr>
        <w:t>visitor</w:t>
      </w:r>
      <w:r>
        <w:rPr>
          <w:rFonts w:asciiTheme="minorHAnsi" w:hAnsiTheme="minorHAnsi" w:cs="Arial"/>
          <w:iCs/>
        </w:rPr>
        <w:t xml:space="preserve">s with an integrated, next-generation </w:t>
      </w:r>
      <w:r w:rsidRPr="00E57E46">
        <w:rPr>
          <w:rFonts w:asciiTheme="minorHAnsi" w:hAnsiTheme="minorHAnsi" w:cs="Arial"/>
          <w:iCs/>
        </w:rPr>
        <w:t xml:space="preserve">information system </w:t>
      </w:r>
      <w:r>
        <w:rPr>
          <w:rFonts w:asciiTheme="minorHAnsi" w:hAnsiTheme="minorHAnsi" w:cs="Arial"/>
          <w:iCs/>
        </w:rPr>
        <w:t>that</w:t>
      </w:r>
      <w:r w:rsidRPr="00E57E46">
        <w:rPr>
          <w:rFonts w:asciiTheme="minorHAnsi" w:hAnsiTheme="minorHAnsi" w:cs="Arial"/>
          <w:iCs/>
        </w:rPr>
        <w:t xml:space="preserve"> creates a positive, safe, and welcoming experience for all users. </w:t>
      </w:r>
      <w:r>
        <w:rPr>
          <w:rFonts w:asciiTheme="minorHAnsi" w:hAnsiTheme="minorHAnsi" w:cs="Arial"/>
          <w:iCs/>
        </w:rPr>
        <w:t>Minnesota s</w:t>
      </w:r>
      <w:r w:rsidRPr="00E57E46">
        <w:rPr>
          <w:rFonts w:asciiTheme="minorHAnsi" w:hAnsiTheme="minorHAnsi" w:cs="Arial"/>
          <w:iCs/>
        </w:rPr>
        <w:t xml:space="preserve">tate parks </w:t>
      </w:r>
      <w:r>
        <w:rPr>
          <w:rFonts w:asciiTheme="minorHAnsi" w:hAnsiTheme="minorHAnsi" w:cs="Arial"/>
          <w:iCs/>
        </w:rPr>
        <w:t>and</w:t>
      </w:r>
      <w:r w:rsidRPr="00E57E46">
        <w:rPr>
          <w:rFonts w:asciiTheme="minorHAnsi" w:hAnsiTheme="minorHAnsi" w:cs="Arial"/>
          <w:iCs/>
        </w:rPr>
        <w:t xml:space="preserve"> t</w:t>
      </w:r>
      <w:r>
        <w:rPr>
          <w:rFonts w:asciiTheme="minorHAnsi" w:hAnsiTheme="minorHAnsi" w:cs="Arial"/>
          <w:iCs/>
        </w:rPr>
        <w:t>rails are more popular than ever (10M visitors in 2016), providing</w:t>
      </w:r>
      <w:r w:rsidRPr="00E57E46">
        <w:rPr>
          <w:rFonts w:asciiTheme="minorHAnsi" w:hAnsiTheme="minorHAnsi" w:cs="Arial"/>
          <w:iCs/>
        </w:rPr>
        <w:t xml:space="preserve"> a statewide outdoor recreation system to visitors with </w:t>
      </w:r>
      <w:r>
        <w:rPr>
          <w:rFonts w:asciiTheme="minorHAnsi" w:hAnsiTheme="minorHAnsi" w:cs="Arial"/>
          <w:iCs/>
        </w:rPr>
        <w:t xml:space="preserve">a wide variety of </w:t>
      </w:r>
      <w:r w:rsidRPr="00E57E46">
        <w:rPr>
          <w:rFonts w:asciiTheme="minorHAnsi" w:hAnsiTheme="minorHAnsi" w:cs="Arial"/>
          <w:iCs/>
        </w:rPr>
        <w:t xml:space="preserve">backgrounds, some of whom are familiar with the system and others who have never </w:t>
      </w:r>
      <w:r>
        <w:rPr>
          <w:rFonts w:asciiTheme="minorHAnsi" w:hAnsiTheme="minorHAnsi" w:cs="Arial"/>
          <w:iCs/>
        </w:rPr>
        <w:t xml:space="preserve">before </w:t>
      </w:r>
      <w:r w:rsidRPr="00E57E46">
        <w:rPr>
          <w:rFonts w:asciiTheme="minorHAnsi" w:hAnsiTheme="minorHAnsi" w:cs="Arial"/>
          <w:iCs/>
        </w:rPr>
        <w:t xml:space="preserve">visited. </w:t>
      </w:r>
      <w:r>
        <w:rPr>
          <w:rFonts w:asciiTheme="minorHAnsi" w:hAnsiTheme="minorHAnsi" w:cs="Arial"/>
          <w:iCs/>
        </w:rPr>
        <w:t xml:space="preserve">Based on a 2014 Metropolitan Council study on Regional Park use, some of the barriers for new users to visiting parks are fear/safety issues, challenges with maps, and lack of awareness of parks. </w:t>
      </w:r>
      <w:r w:rsidRPr="00E57E46">
        <w:rPr>
          <w:rFonts w:asciiTheme="minorHAnsi" w:hAnsiTheme="minorHAnsi" w:cs="Arial"/>
          <w:iCs/>
        </w:rPr>
        <w:t xml:space="preserve">With an increase in new </w:t>
      </w:r>
      <w:r>
        <w:rPr>
          <w:rFonts w:asciiTheme="minorHAnsi" w:hAnsiTheme="minorHAnsi" w:cs="Arial"/>
          <w:iCs/>
        </w:rPr>
        <w:t xml:space="preserve">users and </w:t>
      </w:r>
      <w:r w:rsidRPr="00E57E46">
        <w:rPr>
          <w:rFonts w:asciiTheme="minorHAnsi" w:hAnsiTheme="minorHAnsi" w:cs="Arial"/>
          <w:iCs/>
        </w:rPr>
        <w:t>chang</w:t>
      </w:r>
      <w:r>
        <w:rPr>
          <w:rFonts w:asciiTheme="minorHAnsi" w:hAnsiTheme="minorHAnsi" w:cs="Arial"/>
          <w:iCs/>
        </w:rPr>
        <w:t>es in the needs and expectations that come with them</w:t>
      </w:r>
      <w:r w:rsidRPr="00E57E46">
        <w:rPr>
          <w:rFonts w:asciiTheme="minorHAnsi" w:hAnsiTheme="minorHAnsi" w:cs="Arial"/>
          <w:iCs/>
        </w:rPr>
        <w:t>, establishing a</w:t>
      </w:r>
      <w:r>
        <w:rPr>
          <w:rFonts w:asciiTheme="minorHAnsi" w:hAnsiTheme="minorHAnsi" w:cs="Arial"/>
          <w:iCs/>
        </w:rPr>
        <w:t>n integrated</w:t>
      </w:r>
      <w:r w:rsidRPr="00E57E46">
        <w:rPr>
          <w:rFonts w:asciiTheme="minorHAnsi" w:hAnsiTheme="minorHAnsi" w:cs="Arial"/>
          <w:iCs/>
        </w:rPr>
        <w:t xml:space="preserve"> </w:t>
      </w:r>
      <w:r>
        <w:rPr>
          <w:rFonts w:asciiTheme="minorHAnsi" w:hAnsiTheme="minorHAnsi" w:cs="Arial"/>
          <w:iCs/>
        </w:rPr>
        <w:t>public information package (orientation, kiosks and wayfinding signage)</w:t>
      </w:r>
      <w:r w:rsidRPr="00E57E46">
        <w:rPr>
          <w:rFonts w:asciiTheme="minorHAnsi" w:hAnsiTheme="minorHAnsi" w:cs="Arial"/>
          <w:iCs/>
        </w:rPr>
        <w:t xml:space="preserve"> will increase </w:t>
      </w:r>
      <w:r>
        <w:rPr>
          <w:rFonts w:asciiTheme="minorHAnsi" w:hAnsiTheme="minorHAnsi" w:cs="Arial"/>
          <w:iCs/>
        </w:rPr>
        <w:t xml:space="preserve">system </w:t>
      </w:r>
      <w:r w:rsidRPr="00E57E46">
        <w:rPr>
          <w:rFonts w:asciiTheme="minorHAnsi" w:hAnsiTheme="minorHAnsi" w:cs="Arial"/>
          <w:iCs/>
        </w:rPr>
        <w:t xml:space="preserve">continuity and provide improved </w:t>
      </w:r>
      <w:r>
        <w:rPr>
          <w:rFonts w:asciiTheme="minorHAnsi" w:hAnsiTheme="minorHAnsi" w:cs="Arial"/>
          <w:iCs/>
        </w:rPr>
        <w:t xml:space="preserve">public safety as well as self-direction and </w:t>
      </w:r>
      <w:r w:rsidRPr="00E57E46">
        <w:rPr>
          <w:rFonts w:asciiTheme="minorHAnsi" w:hAnsiTheme="minorHAnsi" w:cs="Arial"/>
          <w:iCs/>
        </w:rPr>
        <w:t xml:space="preserve">wayfinding. Also, by providing clear and concise </w:t>
      </w:r>
      <w:r>
        <w:rPr>
          <w:rFonts w:asciiTheme="minorHAnsi" w:hAnsiTheme="minorHAnsi" w:cs="Arial"/>
          <w:iCs/>
        </w:rPr>
        <w:t>information</w:t>
      </w:r>
      <w:r w:rsidRPr="00E57E46">
        <w:rPr>
          <w:rFonts w:asciiTheme="minorHAnsi" w:hAnsiTheme="minorHAnsi" w:cs="Arial"/>
          <w:iCs/>
        </w:rPr>
        <w:t xml:space="preserve"> and wayfinding signage, visitors will </w:t>
      </w:r>
      <w:r>
        <w:rPr>
          <w:rFonts w:asciiTheme="minorHAnsi" w:hAnsiTheme="minorHAnsi" w:cs="Arial"/>
          <w:iCs/>
        </w:rPr>
        <w:t xml:space="preserve">experience more welcoming and understandable information to help them </w:t>
      </w:r>
      <w:r w:rsidRPr="00E57E46">
        <w:rPr>
          <w:rFonts w:asciiTheme="minorHAnsi" w:hAnsiTheme="minorHAnsi" w:cs="Arial"/>
          <w:iCs/>
        </w:rPr>
        <w:t>access</w:t>
      </w:r>
      <w:r>
        <w:rPr>
          <w:rFonts w:asciiTheme="minorHAnsi" w:hAnsiTheme="minorHAnsi" w:cs="Arial"/>
          <w:iCs/>
        </w:rPr>
        <w:t xml:space="preserve"> and connect to all of Minnesota’s outdoor recreation system</w:t>
      </w:r>
      <w:r w:rsidRPr="00E57E46">
        <w:rPr>
          <w:rFonts w:asciiTheme="minorHAnsi" w:hAnsiTheme="minorHAnsi" w:cs="Arial"/>
          <w:iCs/>
        </w:rPr>
        <w:t>.</w:t>
      </w:r>
    </w:p>
    <w:p w:rsidR="0081284F" w:rsidRDefault="0081284F" w:rsidP="0081284F"/>
    <w:p w:rsidR="00594276" w:rsidRDefault="00594276" w:rsidP="0081284F">
      <w:r>
        <w:t xml:space="preserve">This project will improve the </w:t>
      </w:r>
      <w:r w:rsidR="00DD13C9">
        <w:t>orientation and wayfinding</w:t>
      </w:r>
      <w:r>
        <w:t xml:space="preserve"> information system f</w:t>
      </w:r>
      <w:r w:rsidR="00DD13C9">
        <w:t xml:space="preserve">or 10-15 </w:t>
      </w:r>
      <w:r w:rsidR="00A804E1">
        <w:t>r</w:t>
      </w:r>
      <w:r w:rsidR="00DD13C9">
        <w:t>ustic</w:t>
      </w:r>
      <w:r>
        <w:t xml:space="preserve"> s</w:t>
      </w:r>
      <w:r w:rsidR="00DD13C9">
        <w:t>tate park</w:t>
      </w:r>
      <w:r>
        <w:t xml:space="preserve"> and recreation areas throughout the state. Rustic parks and recreation areas</w:t>
      </w:r>
      <w:r w:rsidR="00DD13C9">
        <w:t>, as defined by the Minnesota State Parks and Trails System Plan (2015),</w:t>
      </w:r>
      <w:r>
        <w:t xml:space="preserve"> offer basic amenities, including picnic tables, fire rings, and orientation signage. Rustic parks rely on self-directed services such as self-guided interpretation and self-registration. Many park visitors prefer these types of rustic opportunities because they offer a quiet, natural experience. </w:t>
      </w:r>
    </w:p>
    <w:p w:rsidR="00594276" w:rsidRDefault="00594276" w:rsidP="0081284F"/>
    <w:p w:rsidR="008B4B74" w:rsidRDefault="008B4B74" w:rsidP="0081284F">
      <w:pPr>
        <w:rPr>
          <w:rFonts w:cstheme="minorHAnsi"/>
        </w:rPr>
      </w:pPr>
      <w:r>
        <w:t>Creating a welcoming environment is a key aspect of bringing new</w:t>
      </w:r>
      <w:r w:rsidR="004B02CE">
        <w:t xml:space="preserve"> and under-served</w:t>
      </w:r>
      <w:r>
        <w:t xml:space="preserve"> audiences into Minnesota’s state parks. Under-represented audiences report two key barriers to park visitation: 1) fear of “wild” places and navigating through them (i.e., </w:t>
      </w:r>
      <w:r w:rsidR="00A804E1">
        <w:t>w</w:t>
      </w:r>
      <w:r>
        <w:t>ayfinding</w:t>
      </w:r>
      <w:r w:rsidR="00373B01">
        <w:t>)</w:t>
      </w:r>
      <w:r w:rsidR="004B02CE">
        <w:t>;</w:t>
      </w:r>
      <w:r>
        <w:t xml:space="preserve"> and 2) lack of knowledge about what to do when they get there.  </w:t>
      </w:r>
      <w:r w:rsidR="00373B01">
        <w:t xml:space="preserve">In addition, </w:t>
      </w:r>
      <w:r w:rsidR="00783A7D">
        <w:t xml:space="preserve">a survey found that </w:t>
      </w:r>
      <w:r w:rsidR="00373B01">
        <w:t>more than</w:t>
      </w:r>
      <w:r w:rsidR="00FF6B51">
        <w:t xml:space="preserve"> </w:t>
      </w:r>
      <w:r>
        <w:t xml:space="preserve">30% of all </w:t>
      </w:r>
      <w:r w:rsidR="00373B01">
        <w:t xml:space="preserve">vehicles </w:t>
      </w:r>
      <w:r w:rsidR="00783A7D">
        <w:t xml:space="preserve">that </w:t>
      </w:r>
      <w:r w:rsidR="00373B01">
        <w:t>pass</w:t>
      </w:r>
      <w:r>
        <w:t xml:space="preserve"> through </w:t>
      </w:r>
      <w:r w:rsidR="00373B01">
        <w:t>the</w:t>
      </w:r>
      <w:r>
        <w:t xml:space="preserve"> entrance gate </w:t>
      </w:r>
      <w:r w:rsidR="00373B01">
        <w:t xml:space="preserve">of state parks </w:t>
      </w:r>
      <w:r w:rsidR="00DD13C9">
        <w:t xml:space="preserve">do so </w:t>
      </w:r>
      <w:r w:rsidR="00FF6B51">
        <w:t xml:space="preserve">without </w:t>
      </w:r>
      <w:r>
        <w:t>pay</w:t>
      </w:r>
      <w:r w:rsidR="00373B01">
        <w:t>ing</w:t>
      </w:r>
      <w:r w:rsidR="00783A7D">
        <w:t xml:space="preserve"> for </w:t>
      </w:r>
      <w:r>
        <w:t xml:space="preserve">the required </w:t>
      </w:r>
      <w:r w:rsidR="004B02CE">
        <w:t>vehicle permit.  Our point-of-a</w:t>
      </w:r>
      <w:r w:rsidR="00783A7D">
        <w:t>rrival</w:t>
      </w:r>
      <w:r>
        <w:t xml:space="preserve"> pilot project has identified needed</w:t>
      </w:r>
      <w:r w:rsidR="00783A7D">
        <w:t xml:space="preserve"> improvements to state parks to: </w:t>
      </w:r>
      <w:r>
        <w:t xml:space="preserve">reduce visitor confusion; provide clear wayfinding signage to help newcomers feel </w:t>
      </w:r>
      <w:r w:rsidR="00DD13C9">
        <w:t xml:space="preserve">safer </w:t>
      </w:r>
      <w:r>
        <w:t xml:space="preserve">and </w:t>
      </w:r>
      <w:r w:rsidR="00DD13C9">
        <w:t xml:space="preserve">more </w:t>
      </w:r>
      <w:r>
        <w:t>secu</w:t>
      </w:r>
      <w:r w:rsidR="00783A7D">
        <w:t xml:space="preserve">re at our parks; and </w:t>
      </w:r>
      <w:r>
        <w:t xml:space="preserve">reduce failure to pay fees, which will improve the health of the state park revenue account.  </w:t>
      </w:r>
    </w:p>
    <w:p w:rsidR="008B4B74" w:rsidRPr="001F6CA1" w:rsidRDefault="008B4B74" w:rsidP="0081284F">
      <w:pPr>
        <w:rPr>
          <w:rFonts w:cstheme="minorHAnsi"/>
        </w:rPr>
      </w:pPr>
    </w:p>
    <w:p w:rsidR="008B4B74" w:rsidRDefault="008B4B74" w:rsidP="008B4B74">
      <w:r>
        <w:t xml:space="preserve">This project proposes to invest in critical site-level improvements that </w:t>
      </w:r>
      <w:r w:rsidR="00A951AD">
        <w:t xml:space="preserve">will welcome </w:t>
      </w:r>
      <w:r w:rsidR="001B01FA">
        <w:t xml:space="preserve">new visitors and </w:t>
      </w:r>
      <w:r w:rsidR="00A951AD">
        <w:t>under-served populations into</w:t>
      </w:r>
      <w:r>
        <w:t xml:space="preserve"> Minnesota’s outdoor recreation </w:t>
      </w:r>
      <w:r w:rsidR="00A951AD">
        <w:t>system</w:t>
      </w:r>
      <w:r>
        <w:t xml:space="preserve"> by:</w:t>
      </w:r>
    </w:p>
    <w:p w:rsidR="00A951AD" w:rsidRDefault="00A951AD" w:rsidP="008B4B74">
      <w:pPr>
        <w:pStyle w:val="ListParagraph"/>
        <w:numPr>
          <w:ilvl w:val="0"/>
          <w:numId w:val="12"/>
        </w:numPr>
      </w:pPr>
      <w:r>
        <w:t xml:space="preserve">Creating consistent, easy-to-follow guidance for visitors to </w:t>
      </w:r>
      <w:r w:rsidR="00FF6B51">
        <w:t>orient themselves to the state park experience;</w:t>
      </w:r>
    </w:p>
    <w:p w:rsidR="008B4B74" w:rsidRDefault="00A951AD" w:rsidP="008B4B74">
      <w:pPr>
        <w:pStyle w:val="ListParagraph"/>
        <w:numPr>
          <w:ilvl w:val="0"/>
          <w:numId w:val="12"/>
        </w:numPr>
      </w:pPr>
      <w:r>
        <w:t>R</w:t>
      </w:r>
      <w:r w:rsidR="008B4B74">
        <w:t xml:space="preserve">eplacing dilapidated, ineffective signage with consistently easy-to-find, plain-language wayfinding that follows national best management practices </w:t>
      </w:r>
      <w:r w:rsidR="00FF6B51">
        <w:t>and enhances visitor connectedness and satisfaction</w:t>
      </w:r>
      <w:r w:rsidR="008B4B74">
        <w:t xml:space="preserve">; and </w:t>
      </w:r>
    </w:p>
    <w:p w:rsidR="002D3D46" w:rsidRDefault="00A951AD" w:rsidP="002D3D46">
      <w:pPr>
        <w:pStyle w:val="ListParagraph"/>
        <w:numPr>
          <w:ilvl w:val="0"/>
          <w:numId w:val="12"/>
        </w:numPr>
      </w:pPr>
      <w:r>
        <w:t>I</w:t>
      </w:r>
      <w:r w:rsidR="002D3D46">
        <w:t xml:space="preserve">nstalling </w:t>
      </w:r>
      <w:r>
        <w:t xml:space="preserve">user-friendly, </w:t>
      </w:r>
      <w:r w:rsidR="002D3D46">
        <w:t>secure electronic pay statio</w:t>
      </w:r>
      <w:r>
        <w:t xml:space="preserve">ns at state park entrances that will make compliance with fee requirements </w:t>
      </w:r>
      <w:r w:rsidR="00FF6B51">
        <w:t>fast and easy</w:t>
      </w:r>
      <w:r>
        <w:t>.</w:t>
      </w:r>
    </w:p>
    <w:p w:rsidR="008B4B74" w:rsidRPr="00415EC4" w:rsidRDefault="008B4B74" w:rsidP="008B4B74">
      <w:pPr>
        <w:rPr>
          <w:rFonts w:cstheme="minorHAnsi"/>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180"/>
        <w:gridCol w:w="1895"/>
        <w:gridCol w:w="401"/>
      </w:tblGrid>
      <w:tr w:rsidR="00686B53" w:rsidRPr="00EB5831" w:rsidTr="00306376">
        <w:tc>
          <w:tcPr>
            <w:tcW w:w="10080" w:type="dxa"/>
            <w:gridSpan w:val="2"/>
          </w:tcPr>
          <w:p w:rsidR="008A5FD9" w:rsidRDefault="00686B53" w:rsidP="00217C2A">
            <w:pPr>
              <w:widowControl w:val="0"/>
              <w:rPr>
                <w:rFonts w:cs="Arial"/>
                <w:b/>
              </w:rPr>
            </w:pPr>
            <w:r w:rsidRPr="00EB5831">
              <w:rPr>
                <w:rFonts w:cs="Arial"/>
                <w:b/>
              </w:rPr>
              <w:t>Activity 1:</w:t>
            </w:r>
            <w:r w:rsidR="00C6536F">
              <w:rPr>
                <w:rFonts w:cs="Arial"/>
                <w:b/>
              </w:rPr>
              <w:t xml:space="preserve"> Plan</w:t>
            </w:r>
            <w:r w:rsidR="00306376">
              <w:rPr>
                <w:rFonts w:cs="Arial"/>
                <w:b/>
              </w:rPr>
              <w:t>ning and design of a welcoming environment</w:t>
            </w:r>
          </w:p>
          <w:p w:rsidR="00686B53" w:rsidRDefault="008A5FD9" w:rsidP="00217C2A">
            <w:pPr>
              <w:widowControl w:val="0"/>
              <w:rPr>
                <w:rFonts w:cs="Arial"/>
                <w:i/>
              </w:rPr>
            </w:pPr>
            <w:r>
              <w:rPr>
                <w:rFonts w:cs="Arial"/>
                <w:b/>
              </w:rPr>
              <w:t>Description:</w:t>
            </w:r>
            <w:r w:rsidR="00686B53" w:rsidRPr="00EB5831">
              <w:rPr>
                <w:rFonts w:cs="Arial"/>
                <w:i/>
              </w:rPr>
              <w:t xml:space="preserve"> </w:t>
            </w:r>
            <w:r w:rsidR="00306376">
              <w:rPr>
                <w:rFonts w:cs="Arial"/>
                <w:i/>
              </w:rPr>
              <w:t xml:space="preserve">Building on a recent continuous improvement project, DNR will engage visitors in discussions and planning for a more welcoming and consistent </w:t>
            </w:r>
            <w:r w:rsidR="001B01FA">
              <w:rPr>
                <w:rFonts w:cs="Arial"/>
                <w:i/>
              </w:rPr>
              <w:t>orientation and wayfinding information</w:t>
            </w:r>
            <w:r w:rsidR="00306376">
              <w:rPr>
                <w:rFonts w:cs="Arial"/>
                <w:i/>
              </w:rPr>
              <w:t xml:space="preserve"> </w:t>
            </w:r>
            <w:r w:rsidR="00C6536F">
              <w:rPr>
                <w:rFonts w:cs="Arial"/>
                <w:i/>
              </w:rPr>
              <w:t xml:space="preserve">system </w:t>
            </w:r>
            <w:r w:rsidR="00306376">
              <w:rPr>
                <w:rFonts w:cs="Arial"/>
                <w:i/>
              </w:rPr>
              <w:t>for</w:t>
            </w:r>
            <w:r w:rsidR="00C6536F">
              <w:rPr>
                <w:rFonts w:cs="Arial"/>
                <w:i/>
              </w:rPr>
              <w:t xml:space="preserve"> </w:t>
            </w:r>
            <w:r w:rsidR="00EE4D82">
              <w:rPr>
                <w:rFonts w:cs="Arial"/>
                <w:i/>
              </w:rPr>
              <w:t>10-15</w:t>
            </w:r>
            <w:r w:rsidR="00C6536F">
              <w:rPr>
                <w:rFonts w:cs="Arial"/>
                <w:i/>
              </w:rPr>
              <w:t xml:space="preserve"> geographically dispersed </w:t>
            </w:r>
            <w:r w:rsidR="00A804E1">
              <w:rPr>
                <w:rFonts w:cs="Arial"/>
                <w:i/>
              </w:rPr>
              <w:t>rustic</w:t>
            </w:r>
            <w:r w:rsidR="00EE4D82">
              <w:rPr>
                <w:rFonts w:cs="Arial"/>
                <w:i/>
              </w:rPr>
              <w:t xml:space="preserve"> </w:t>
            </w:r>
            <w:r w:rsidR="00C6536F">
              <w:rPr>
                <w:rFonts w:cs="Arial"/>
                <w:i/>
              </w:rPr>
              <w:t>state parks</w:t>
            </w:r>
            <w:r w:rsidR="00306376">
              <w:rPr>
                <w:rFonts w:cs="Arial"/>
                <w:i/>
              </w:rPr>
              <w:t xml:space="preserve"> and recreation areas.</w:t>
            </w:r>
          </w:p>
          <w:p w:rsidR="005431D4" w:rsidRDefault="005431D4" w:rsidP="005431D4">
            <w:pPr>
              <w:autoSpaceDE w:val="0"/>
              <w:autoSpaceDN w:val="0"/>
              <w:adjustRightInd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350885">
              <w:rPr>
                <w:rFonts w:cs="Arial"/>
                <w:b/>
                <w:bCs/>
                <w:color w:val="000000"/>
              </w:rPr>
              <w:t>282,168</w:t>
            </w:r>
          </w:p>
          <w:p w:rsidR="005431D4" w:rsidRPr="00217C2A" w:rsidRDefault="005431D4" w:rsidP="005A4FB1">
            <w:pPr>
              <w:autoSpaceDE w:val="0"/>
              <w:autoSpaceDN w:val="0"/>
              <w:adjustRightInd w:val="0"/>
              <w:rPr>
                <w:sz w:val="18"/>
                <w:szCs w:val="18"/>
              </w:rPr>
            </w:pPr>
          </w:p>
        </w:tc>
        <w:tc>
          <w:tcPr>
            <w:tcW w:w="396" w:type="dxa"/>
          </w:tcPr>
          <w:p w:rsidR="00686B53" w:rsidRPr="00EB5831" w:rsidRDefault="00686B53" w:rsidP="00351EA6">
            <w:pPr>
              <w:rPr>
                <w:rFonts w:cs="Arial"/>
              </w:rPr>
            </w:pPr>
          </w:p>
        </w:tc>
      </w:tr>
      <w:tr w:rsidR="006E0EFD" w:rsidRPr="009D6EC8" w:rsidTr="00306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185" w:type="dxa"/>
          </w:tcPr>
          <w:p w:rsidR="006E0EFD" w:rsidRPr="009D6EC8" w:rsidRDefault="00A13F26" w:rsidP="006E0EFD">
            <w:pPr>
              <w:rPr>
                <w:rFonts w:cs="Arial"/>
                <w:b/>
              </w:rPr>
            </w:pPr>
            <w:r w:rsidRPr="009D6EC8">
              <w:rPr>
                <w:rFonts w:cs="Arial"/>
                <w:b/>
              </w:rPr>
              <w:lastRenderedPageBreak/>
              <w:t>Outcome</w:t>
            </w:r>
          </w:p>
        </w:tc>
        <w:tc>
          <w:tcPr>
            <w:tcW w:w="1885" w:type="dxa"/>
          </w:tcPr>
          <w:p w:rsidR="006E0EFD" w:rsidRPr="009D6EC8" w:rsidRDefault="006E0EFD" w:rsidP="005F7237">
            <w:pPr>
              <w:jc w:val="center"/>
              <w:rPr>
                <w:rFonts w:cs="Arial"/>
                <w:b/>
              </w:rPr>
            </w:pPr>
            <w:r w:rsidRPr="009D6EC8">
              <w:rPr>
                <w:rFonts w:cs="Arial"/>
                <w:b/>
              </w:rPr>
              <w:t>Completion Date</w:t>
            </w:r>
          </w:p>
        </w:tc>
      </w:tr>
      <w:tr w:rsidR="006E0EFD" w:rsidRPr="009D6EC8" w:rsidTr="00306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185" w:type="dxa"/>
          </w:tcPr>
          <w:p w:rsidR="006E0EFD" w:rsidRPr="009D6EC8" w:rsidRDefault="006E0EFD" w:rsidP="00306376">
            <w:pPr>
              <w:rPr>
                <w:rFonts w:cs="Arial"/>
                <w:i/>
              </w:rPr>
            </w:pPr>
            <w:r w:rsidRPr="009D6EC8">
              <w:rPr>
                <w:rFonts w:cs="Arial"/>
                <w:i/>
              </w:rPr>
              <w:t xml:space="preserve">1.  </w:t>
            </w:r>
            <w:r w:rsidR="00306376">
              <w:rPr>
                <w:rFonts w:cs="Arial"/>
                <w:i/>
              </w:rPr>
              <w:t>Engage new visitors in design of improved orientation/wayfinding approach</w:t>
            </w:r>
          </w:p>
        </w:tc>
        <w:tc>
          <w:tcPr>
            <w:tcW w:w="1885" w:type="dxa"/>
          </w:tcPr>
          <w:p w:rsidR="006E0EFD" w:rsidRPr="009D6EC8" w:rsidRDefault="00306376" w:rsidP="006E0EFD">
            <w:pPr>
              <w:rPr>
                <w:rFonts w:cs="Arial"/>
                <w:i/>
              </w:rPr>
            </w:pPr>
            <w:r>
              <w:rPr>
                <w:rFonts w:cs="Arial"/>
                <w:i/>
              </w:rPr>
              <w:t>D</w:t>
            </w:r>
            <w:r w:rsidR="0074205A">
              <w:rPr>
                <w:rFonts w:cs="Arial"/>
                <w:i/>
              </w:rPr>
              <w:t>ec</w:t>
            </w:r>
            <w:r>
              <w:rPr>
                <w:rFonts w:cs="Arial"/>
                <w:i/>
              </w:rPr>
              <w:t xml:space="preserve"> 1, 2020</w:t>
            </w:r>
          </w:p>
        </w:tc>
      </w:tr>
      <w:tr w:rsidR="006E0EFD" w:rsidRPr="009D6EC8" w:rsidTr="00306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185" w:type="dxa"/>
          </w:tcPr>
          <w:p w:rsidR="006E0EFD" w:rsidRPr="009D6EC8" w:rsidRDefault="006E0EFD" w:rsidP="00306376">
            <w:pPr>
              <w:rPr>
                <w:rFonts w:cs="Arial"/>
                <w:i/>
              </w:rPr>
            </w:pPr>
            <w:r w:rsidRPr="009D6EC8">
              <w:rPr>
                <w:rFonts w:cs="Arial"/>
                <w:i/>
              </w:rPr>
              <w:t xml:space="preserve">2.  </w:t>
            </w:r>
            <w:r w:rsidR="00306376">
              <w:rPr>
                <w:rFonts w:cs="Arial"/>
                <w:i/>
              </w:rPr>
              <w:t>Develop consistent orientation/wayfinding standards and templates</w:t>
            </w:r>
          </w:p>
        </w:tc>
        <w:tc>
          <w:tcPr>
            <w:tcW w:w="1885" w:type="dxa"/>
          </w:tcPr>
          <w:p w:rsidR="006E0EFD" w:rsidRPr="009D6EC8" w:rsidRDefault="0074205A" w:rsidP="0074205A">
            <w:pPr>
              <w:rPr>
                <w:rFonts w:cs="Arial"/>
                <w:i/>
              </w:rPr>
            </w:pPr>
            <w:r>
              <w:rPr>
                <w:rFonts w:cs="Arial"/>
                <w:i/>
              </w:rPr>
              <w:t>Mar</w:t>
            </w:r>
            <w:r w:rsidR="00D336EC">
              <w:rPr>
                <w:rFonts w:cs="Arial"/>
                <w:i/>
              </w:rPr>
              <w:t xml:space="preserve"> 3</w:t>
            </w:r>
            <w:r>
              <w:rPr>
                <w:rFonts w:cs="Arial"/>
                <w:i/>
              </w:rPr>
              <w:t>1</w:t>
            </w:r>
            <w:r w:rsidR="00D336EC">
              <w:rPr>
                <w:rFonts w:cs="Arial"/>
                <w:i/>
              </w:rPr>
              <w:t>, 202</w:t>
            </w:r>
            <w:r w:rsidR="00306376">
              <w:rPr>
                <w:rFonts w:cs="Arial"/>
                <w:i/>
              </w:rPr>
              <w:t>1</w:t>
            </w:r>
          </w:p>
        </w:tc>
      </w:tr>
      <w:tr w:rsidR="00EE4D82" w:rsidRPr="009D6EC8" w:rsidTr="00306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185" w:type="dxa"/>
          </w:tcPr>
          <w:p w:rsidR="00EE4D82" w:rsidRPr="009D6EC8" w:rsidRDefault="00EE4D82" w:rsidP="00306376">
            <w:pPr>
              <w:rPr>
                <w:rFonts w:cs="Arial"/>
                <w:i/>
              </w:rPr>
            </w:pPr>
            <w:r>
              <w:rPr>
                <w:rFonts w:cs="Arial"/>
                <w:i/>
              </w:rPr>
              <w:t xml:space="preserve">3. Develop site </w:t>
            </w:r>
            <w:r w:rsidR="0074205A">
              <w:rPr>
                <w:rFonts w:cs="Arial"/>
                <w:i/>
              </w:rPr>
              <w:t>plans for each project location</w:t>
            </w:r>
          </w:p>
        </w:tc>
        <w:tc>
          <w:tcPr>
            <w:tcW w:w="1885" w:type="dxa"/>
          </w:tcPr>
          <w:p w:rsidR="00EE4D82" w:rsidRDefault="0074205A" w:rsidP="00306376">
            <w:pPr>
              <w:rPr>
                <w:rFonts w:cs="Arial"/>
                <w:i/>
              </w:rPr>
            </w:pPr>
            <w:r>
              <w:rPr>
                <w:rFonts w:cs="Arial"/>
                <w:i/>
              </w:rPr>
              <w:t>Oct</w:t>
            </w:r>
            <w:r w:rsidR="00EE4D82">
              <w:rPr>
                <w:rFonts w:cs="Arial"/>
                <w:i/>
              </w:rPr>
              <w:t xml:space="preserve"> </w:t>
            </w:r>
            <w:r>
              <w:rPr>
                <w:rFonts w:cs="Arial"/>
                <w:i/>
              </w:rPr>
              <w:t>3</w:t>
            </w:r>
            <w:r w:rsidR="00EE4D82">
              <w:rPr>
                <w:rFonts w:cs="Arial"/>
                <w:i/>
              </w:rPr>
              <w:t>1, 2021</w:t>
            </w:r>
          </w:p>
        </w:tc>
      </w:tr>
    </w:tbl>
    <w:p w:rsidR="00306376" w:rsidRPr="009D6EC8" w:rsidRDefault="00306376" w:rsidP="00306376">
      <w:pPr>
        <w:rPr>
          <w:rFonts w:cs="Arial"/>
          <w:i/>
        </w:rPr>
      </w:pPr>
    </w:p>
    <w:tbl>
      <w:tblPr>
        <w:tblW w:w="10476" w:type="dxa"/>
        <w:tblLook w:val="04A0" w:firstRow="1" w:lastRow="0" w:firstColumn="1" w:lastColumn="0" w:noHBand="0" w:noVBand="1"/>
      </w:tblPr>
      <w:tblGrid>
        <w:gridCol w:w="8091"/>
        <w:gridCol w:w="1984"/>
        <w:gridCol w:w="401"/>
      </w:tblGrid>
      <w:tr w:rsidR="00306376" w:rsidRPr="00EB5831" w:rsidTr="0081284F">
        <w:tc>
          <w:tcPr>
            <w:tcW w:w="10075" w:type="dxa"/>
            <w:gridSpan w:val="2"/>
          </w:tcPr>
          <w:p w:rsidR="00306376" w:rsidRDefault="00306376" w:rsidP="00EB58A6">
            <w:pPr>
              <w:widowControl w:val="0"/>
              <w:rPr>
                <w:rFonts w:cs="Arial"/>
                <w:b/>
              </w:rPr>
            </w:pPr>
            <w:r w:rsidRPr="00EB5831">
              <w:rPr>
                <w:rFonts w:cs="Arial"/>
                <w:b/>
              </w:rPr>
              <w:t xml:space="preserve">Activity </w:t>
            </w:r>
            <w:r>
              <w:rPr>
                <w:rFonts w:cs="Arial"/>
                <w:b/>
              </w:rPr>
              <w:t>2</w:t>
            </w:r>
            <w:r w:rsidRPr="00EB5831">
              <w:rPr>
                <w:rFonts w:cs="Arial"/>
                <w:b/>
              </w:rPr>
              <w:t>:</w:t>
            </w:r>
            <w:r>
              <w:rPr>
                <w:rFonts w:cs="Arial"/>
                <w:b/>
              </w:rPr>
              <w:t xml:space="preserve"> Implement new orientation/wayfinding plan</w:t>
            </w:r>
            <w:r w:rsidR="00EE4D82">
              <w:rPr>
                <w:rFonts w:cs="Arial"/>
                <w:b/>
              </w:rPr>
              <w:t>s</w:t>
            </w:r>
            <w:r>
              <w:rPr>
                <w:rFonts w:cs="Arial"/>
                <w:b/>
              </w:rPr>
              <w:t xml:space="preserve"> at </w:t>
            </w:r>
            <w:r w:rsidR="00EE4D82">
              <w:rPr>
                <w:rFonts w:cs="Arial"/>
                <w:b/>
              </w:rPr>
              <w:t>10-15</w:t>
            </w:r>
            <w:r>
              <w:rPr>
                <w:rFonts w:cs="Arial"/>
                <w:b/>
              </w:rPr>
              <w:t xml:space="preserve"> state parks and recreation areas</w:t>
            </w:r>
          </w:p>
          <w:p w:rsidR="00306376" w:rsidRDefault="00306376" w:rsidP="00EB58A6">
            <w:pPr>
              <w:widowControl w:val="0"/>
              <w:rPr>
                <w:rFonts w:cs="Arial"/>
                <w:i/>
              </w:rPr>
            </w:pPr>
            <w:r>
              <w:rPr>
                <w:rFonts w:cs="Arial"/>
                <w:b/>
              </w:rPr>
              <w:t>Description:</w:t>
            </w:r>
            <w:r w:rsidRPr="00EB5831">
              <w:rPr>
                <w:rFonts w:cs="Arial"/>
                <w:i/>
              </w:rPr>
              <w:t xml:space="preserve"> </w:t>
            </w:r>
            <w:r w:rsidR="00EE4D82">
              <w:rPr>
                <w:rFonts w:cs="Arial"/>
                <w:i/>
              </w:rPr>
              <w:t>Install orientation and wayfinding information systems so that v</w:t>
            </w:r>
            <w:r>
              <w:rPr>
                <w:rFonts w:cs="Arial"/>
                <w:i/>
              </w:rPr>
              <w:t>isitors will be greeted with information that helps them feel welcome, safe and ready to experience their parks.</w:t>
            </w:r>
          </w:p>
          <w:p w:rsidR="00306376" w:rsidRDefault="00306376" w:rsidP="00EB58A6">
            <w:pPr>
              <w:autoSpaceDE w:val="0"/>
              <w:autoSpaceDN w:val="0"/>
              <w:adjustRightInd w:val="0"/>
              <w:rPr>
                <w:rFonts w:cs="Arial"/>
                <w:b/>
                <w:bCs/>
                <w:color w:val="000000"/>
              </w:rPr>
            </w:pPr>
          </w:p>
          <w:p w:rsidR="00306376" w:rsidRDefault="00306376" w:rsidP="00EB58A6">
            <w:pPr>
              <w:autoSpaceDE w:val="0"/>
              <w:autoSpaceDN w:val="0"/>
              <w:adjustRightInd w:val="0"/>
              <w:rPr>
                <w:rFonts w:cs="Arial"/>
                <w:b/>
                <w:bCs/>
                <w:color w:val="000000"/>
              </w:rPr>
            </w:pPr>
            <w:r>
              <w:rPr>
                <w:rFonts w:cs="Arial"/>
                <w:b/>
                <w:bCs/>
                <w:color w:val="000000"/>
              </w:rPr>
              <w:t>ENRTF BUDGET: $</w:t>
            </w:r>
            <w:r w:rsidRPr="00A804E1">
              <w:rPr>
                <w:rFonts w:cs="Arial"/>
                <w:b/>
                <w:bCs/>
                <w:color w:val="000000"/>
              </w:rPr>
              <w:t>2,</w:t>
            </w:r>
            <w:r w:rsidR="002D6B45">
              <w:rPr>
                <w:rFonts w:cs="Arial"/>
                <w:b/>
                <w:bCs/>
                <w:color w:val="000000"/>
              </w:rPr>
              <w:t>282,99</w:t>
            </w:r>
            <w:bookmarkStart w:id="0" w:name="_GoBack"/>
            <w:bookmarkEnd w:id="0"/>
            <w:r w:rsidR="00350885">
              <w:rPr>
                <w:rFonts w:cs="Arial"/>
                <w:b/>
                <w:bCs/>
                <w:color w:val="000000"/>
              </w:rPr>
              <w:t>9</w:t>
            </w:r>
          </w:p>
          <w:p w:rsidR="00306376" w:rsidRPr="00217C2A" w:rsidRDefault="00306376" w:rsidP="00EB58A6">
            <w:pPr>
              <w:autoSpaceDE w:val="0"/>
              <w:autoSpaceDN w:val="0"/>
              <w:adjustRightInd w:val="0"/>
              <w:rPr>
                <w:sz w:val="18"/>
                <w:szCs w:val="18"/>
              </w:rPr>
            </w:pPr>
          </w:p>
        </w:tc>
        <w:tc>
          <w:tcPr>
            <w:tcW w:w="401" w:type="dxa"/>
          </w:tcPr>
          <w:p w:rsidR="00306376" w:rsidRPr="00EB5831" w:rsidRDefault="00306376" w:rsidP="00EB58A6">
            <w:pPr>
              <w:rPr>
                <w:rFonts w:cs="Arial"/>
              </w:rPr>
            </w:pPr>
          </w:p>
        </w:tc>
      </w:tr>
      <w:tr w:rsidR="00306376" w:rsidRPr="009D6EC8" w:rsidTr="00812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91" w:type="dxa"/>
          </w:tcPr>
          <w:p w:rsidR="00306376" w:rsidRPr="009D6EC8" w:rsidRDefault="00306376" w:rsidP="00EB58A6">
            <w:pPr>
              <w:rPr>
                <w:rFonts w:cs="Arial"/>
                <w:b/>
              </w:rPr>
            </w:pPr>
            <w:r w:rsidRPr="009D6EC8">
              <w:rPr>
                <w:rFonts w:cs="Arial"/>
                <w:b/>
              </w:rPr>
              <w:t>Outcome</w:t>
            </w:r>
          </w:p>
        </w:tc>
        <w:tc>
          <w:tcPr>
            <w:tcW w:w="1984" w:type="dxa"/>
          </w:tcPr>
          <w:p w:rsidR="00306376" w:rsidRPr="009D6EC8" w:rsidRDefault="00306376" w:rsidP="00EB58A6">
            <w:pPr>
              <w:jc w:val="center"/>
              <w:rPr>
                <w:rFonts w:cs="Arial"/>
                <w:b/>
              </w:rPr>
            </w:pPr>
            <w:r w:rsidRPr="009D6EC8">
              <w:rPr>
                <w:rFonts w:cs="Arial"/>
                <w:b/>
              </w:rPr>
              <w:t>Completion Date</w:t>
            </w:r>
          </w:p>
        </w:tc>
      </w:tr>
      <w:tr w:rsidR="00306376" w:rsidRPr="009D6EC8" w:rsidTr="00812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91" w:type="dxa"/>
          </w:tcPr>
          <w:p w:rsidR="00306376" w:rsidRPr="0074205A" w:rsidRDefault="0074205A" w:rsidP="0074205A">
            <w:pPr>
              <w:pStyle w:val="ListParagraph"/>
              <w:numPr>
                <w:ilvl w:val="0"/>
                <w:numId w:val="14"/>
              </w:numPr>
              <w:rPr>
                <w:rFonts w:cs="Arial"/>
                <w:i/>
              </w:rPr>
            </w:pPr>
            <w:r>
              <w:rPr>
                <w:rFonts w:cs="Arial"/>
                <w:i/>
              </w:rPr>
              <w:t>Develop and fabricate information systems</w:t>
            </w:r>
          </w:p>
        </w:tc>
        <w:tc>
          <w:tcPr>
            <w:tcW w:w="1984" w:type="dxa"/>
          </w:tcPr>
          <w:p w:rsidR="00306376" w:rsidRPr="009D6EC8" w:rsidRDefault="00306376" w:rsidP="00EB58A6">
            <w:pPr>
              <w:rPr>
                <w:rFonts w:cs="Arial"/>
                <w:i/>
              </w:rPr>
            </w:pPr>
            <w:r>
              <w:rPr>
                <w:rFonts w:cs="Arial"/>
                <w:i/>
              </w:rPr>
              <w:t>D</w:t>
            </w:r>
            <w:r w:rsidR="0074205A">
              <w:rPr>
                <w:rFonts w:cs="Arial"/>
                <w:i/>
              </w:rPr>
              <w:t>ec</w:t>
            </w:r>
            <w:r>
              <w:rPr>
                <w:rFonts w:cs="Arial"/>
                <w:i/>
              </w:rPr>
              <w:t xml:space="preserve"> 30, 2022</w:t>
            </w:r>
          </w:p>
        </w:tc>
      </w:tr>
      <w:tr w:rsidR="00306376" w:rsidRPr="009D6EC8" w:rsidTr="00812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91" w:type="dxa"/>
          </w:tcPr>
          <w:p w:rsidR="00306376" w:rsidRPr="0074205A" w:rsidRDefault="0074205A" w:rsidP="0074205A">
            <w:pPr>
              <w:pStyle w:val="ListParagraph"/>
              <w:numPr>
                <w:ilvl w:val="0"/>
                <w:numId w:val="14"/>
              </w:numPr>
              <w:rPr>
                <w:rFonts w:cs="Arial"/>
                <w:i/>
              </w:rPr>
            </w:pPr>
            <w:r>
              <w:rPr>
                <w:rFonts w:cs="Arial"/>
                <w:i/>
              </w:rPr>
              <w:t>Install information systems</w:t>
            </w:r>
          </w:p>
        </w:tc>
        <w:tc>
          <w:tcPr>
            <w:tcW w:w="1984" w:type="dxa"/>
          </w:tcPr>
          <w:p w:rsidR="00306376" w:rsidRDefault="00306376" w:rsidP="00EB58A6">
            <w:pPr>
              <w:rPr>
                <w:rFonts w:cs="Arial"/>
                <w:i/>
              </w:rPr>
            </w:pPr>
            <w:r>
              <w:rPr>
                <w:rFonts w:cs="Arial"/>
                <w:i/>
              </w:rPr>
              <w:t>J</w:t>
            </w:r>
            <w:r w:rsidR="0074205A">
              <w:rPr>
                <w:rFonts w:cs="Arial"/>
                <w:i/>
              </w:rPr>
              <w:t>un</w:t>
            </w:r>
            <w:r>
              <w:rPr>
                <w:rFonts w:cs="Arial"/>
                <w:i/>
              </w:rPr>
              <w:t xml:space="preserve"> 30, 2022</w:t>
            </w:r>
          </w:p>
        </w:tc>
      </w:tr>
      <w:tr w:rsidR="00306376" w:rsidRPr="009D6EC8" w:rsidTr="00812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91" w:type="dxa"/>
          </w:tcPr>
          <w:p w:rsidR="00306376" w:rsidRPr="0074205A" w:rsidRDefault="0074205A" w:rsidP="0074205A">
            <w:pPr>
              <w:pStyle w:val="ListParagraph"/>
              <w:numPr>
                <w:ilvl w:val="0"/>
                <w:numId w:val="14"/>
              </w:numPr>
              <w:rPr>
                <w:rFonts w:cs="Arial"/>
                <w:i/>
              </w:rPr>
            </w:pPr>
            <w:r>
              <w:rPr>
                <w:rFonts w:cs="Arial"/>
                <w:i/>
              </w:rPr>
              <w:t>Evaluate information systems</w:t>
            </w:r>
          </w:p>
        </w:tc>
        <w:tc>
          <w:tcPr>
            <w:tcW w:w="1984" w:type="dxa"/>
          </w:tcPr>
          <w:p w:rsidR="00306376" w:rsidRDefault="00306376" w:rsidP="00EB58A6">
            <w:pPr>
              <w:rPr>
                <w:rFonts w:cs="Arial"/>
                <w:i/>
              </w:rPr>
            </w:pPr>
            <w:r>
              <w:rPr>
                <w:rFonts w:cs="Arial"/>
                <w:i/>
              </w:rPr>
              <w:t>J</w:t>
            </w:r>
            <w:r w:rsidR="0074205A">
              <w:rPr>
                <w:rFonts w:cs="Arial"/>
                <w:i/>
              </w:rPr>
              <w:t>un</w:t>
            </w:r>
            <w:r>
              <w:rPr>
                <w:rFonts w:cs="Arial"/>
                <w:i/>
              </w:rPr>
              <w:t xml:space="preserve"> 30, 2023</w:t>
            </w:r>
          </w:p>
        </w:tc>
      </w:tr>
    </w:tbl>
    <w:p w:rsidR="00306376" w:rsidRDefault="00306376" w:rsidP="00306376">
      <w:pPr>
        <w:tabs>
          <w:tab w:val="left" w:pos="540"/>
        </w:tabs>
        <w:autoSpaceDE w:val="0"/>
        <w:autoSpaceDN w:val="0"/>
        <w:adjustRightInd w:val="0"/>
        <w:rPr>
          <w:rFonts w:cs="Arial"/>
          <w:i/>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18651A" w:rsidRPr="0018651A" w:rsidRDefault="0018651A" w:rsidP="005431D4">
      <w:pPr>
        <w:tabs>
          <w:tab w:val="left" w:pos="540"/>
        </w:tabs>
        <w:autoSpaceDE w:val="0"/>
        <w:autoSpaceDN w:val="0"/>
        <w:adjustRightInd w:val="0"/>
        <w:rPr>
          <w:rFonts w:cs="Arial"/>
          <w:bCs/>
          <w:color w:val="000000"/>
        </w:rPr>
      </w:pPr>
      <w:r w:rsidRPr="0018651A">
        <w:rPr>
          <w:rFonts w:cs="Arial"/>
          <w:bCs/>
          <w:color w:val="000000"/>
        </w:rPr>
        <w:t xml:space="preserve">The project team consists of DNR Parks and Trails staff. </w:t>
      </w:r>
      <w:r>
        <w:rPr>
          <w:rFonts w:cs="Arial"/>
          <w:bCs/>
          <w:color w:val="000000"/>
        </w:rPr>
        <w:t xml:space="preserve">Staff from park units dispersed throughout the state will contribute expertise and time to the success of this project. </w:t>
      </w:r>
      <w:r w:rsidRPr="0018651A">
        <w:rPr>
          <w:rFonts w:cs="Arial"/>
          <w:bCs/>
          <w:color w:val="000000"/>
        </w:rPr>
        <w:t>Only DNR will be receiving project funds.</w:t>
      </w:r>
      <w:r w:rsidR="00E511C3">
        <w:rPr>
          <w:rFonts w:cs="Arial"/>
          <w:bCs/>
          <w:color w:val="000000"/>
        </w:rPr>
        <w:t xml:space="preserve"> Project s</w:t>
      </w:r>
      <w:r w:rsidR="00E511C3" w:rsidRPr="00E57E46">
        <w:rPr>
          <w:rFonts w:asciiTheme="minorHAnsi" w:hAnsiTheme="minorHAnsi" w:cs="Calibri"/>
        </w:rPr>
        <w:t xml:space="preserve">taff </w:t>
      </w:r>
      <w:r w:rsidR="00E511C3">
        <w:rPr>
          <w:rFonts w:asciiTheme="minorHAnsi" w:hAnsiTheme="minorHAnsi" w:cs="Calibri"/>
        </w:rPr>
        <w:t xml:space="preserve">will include our </w:t>
      </w:r>
      <w:r w:rsidR="00E511C3" w:rsidRPr="00E57E46">
        <w:rPr>
          <w:rFonts w:asciiTheme="minorHAnsi" w:hAnsiTheme="minorHAnsi" w:cs="Calibri"/>
        </w:rPr>
        <w:t>visitor services supervisor; exhibit specialist; cartographer</w:t>
      </w:r>
      <w:r w:rsidR="00E511C3">
        <w:rPr>
          <w:rFonts w:asciiTheme="minorHAnsi" w:hAnsiTheme="minorHAnsi" w:cs="Calibri"/>
        </w:rPr>
        <w:t>; and state park consultant</w:t>
      </w:r>
      <w:r w:rsidR="00E511C3" w:rsidRPr="00E57E46">
        <w:rPr>
          <w:rFonts w:asciiTheme="minorHAnsi" w:hAnsiTheme="minorHAnsi" w:cs="Calibri"/>
        </w:rPr>
        <w:t>. These staff would be responsible for the</w:t>
      </w:r>
      <w:r w:rsidR="00E511C3">
        <w:rPr>
          <w:rFonts w:asciiTheme="minorHAnsi" w:hAnsiTheme="minorHAnsi" w:cs="Calibri"/>
        </w:rPr>
        <w:t xml:space="preserve"> integrated project</w:t>
      </w:r>
      <w:r w:rsidR="00E511C3" w:rsidRPr="00E57E46">
        <w:rPr>
          <w:rFonts w:asciiTheme="minorHAnsi" w:hAnsiTheme="minorHAnsi" w:cs="Calibri"/>
        </w:rPr>
        <w:t xml:space="preserve"> design. Several park naturalist</w:t>
      </w:r>
      <w:r w:rsidR="00E511C3">
        <w:rPr>
          <w:rFonts w:asciiTheme="minorHAnsi" w:hAnsiTheme="minorHAnsi" w:cs="Calibri"/>
        </w:rPr>
        <w:t>s and unit supervisors will</w:t>
      </w:r>
      <w:r w:rsidR="00E511C3" w:rsidRPr="00E57E46">
        <w:rPr>
          <w:rFonts w:asciiTheme="minorHAnsi" w:hAnsiTheme="minorHAnsi" w:cs="Calibri"/>
        </w:rPr>
        <w:t xml:space="preserve"> be responsible </w:t>
      </w:r>
      <w:r w:rsidR="00E511C3">
        <w:rPr>
          <w:rFonts w:asciiTheme="minorHAnsi" w:hAnsiTheme="minorHAnsi" w:cs="Calibri"/>
        </w:rPr>
        <w:t xml:space="preserve">for providing site-specific content and </w:t>
      </w:r>
      <w:r w:rsidR="00E511C3" w:rsidRPr="00E57E46">
        <w:rPr>
          <w:rFonts w:asciiTheme="minorHAnsi" w:hAnsiTheme="minorHAnsi" w:cs="Calibri"/>
        </w:rPr>
        <w:t xml:space="preserve">coordinating projects on site. </w:t>
      </w:r>
    </w:p>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B1125E" w:rsidRDefault="00E511C3" w:rsidP="00E511C3">
      <w:pPr>
        <w:tabs>
          <w:tab w:val="left" w:pos="540"/>
        </w:tabs>
        <w:autoSpaceDE w:val="0"/>
        <w:autoSpaceDN w:val="0"/>
        <w:adjustRightInd w:val="0"/>
        <w:rPr>
          <w:rFonts w:cs="Arial"/>
        </w:rPr>
      </w:pPr>
      <w:r>
        <w:rPr>
          <w:rFonts w:asciiTheme="minorHAnsi" w:hAnsiTheme="minorHAnsi" w:cs="Arial"/>
        </w:rPr>
        <w:t>Connecting people to the outdoors means breaking down barriers that inhibit them.  Recreational research demonstrates that people who are new to outdoor recreational pursuits need re-assurance to feel comfortable in the great outdoors.  DNR</w:t>
      </w:r>
      <w:r w:rsidRPr="00E57E46">
        <w:rPr>
          <w:rFonts w:asciiTheme="minorHAnsi" w:hAnsiTheme="minorHAnsi" w:cs="Arial"/>
        </w:rPr>
        <w:t xml:space="preserve"> has initiated an effort to establish a consistent self-direction, orientation, wayfinding, and interpretive </w:t>
      </w:r>
      <w:r>
        <w:rPr>
          <w:rFonts w:asciiTheme="minorHAnsi" w:hAnsiTheme="minorHAnsi" w:cs="Arial"/>
        </w:rPr>
        <w:t xml:space="preserve">public information </w:t>
      </w:r>
      <w:r w:rsidRPr="00E57E46">
        <w:rPr>
          <w:rFonts w:asciiTheme="minorHAnsi" w:hAnsiTheme="minorHAnsi" w:cs="Arial"/>
        </w:rPr>
        <w:t>program with a pilot project at</w:t>
      </w:r>
      <w:r>
        <w:rPr>
          <w:rFonts w:asciiTheme="minorHAnsi" w:hAnsiTheme="minorHAnsi" w:cs="Arial"/>
        </w:rPr>
        <w:t xml:space="preserve"> our newest state park: </w:t>
      </w:r>
      <w:r w:rsidRPr="00E57E46">
        <w:rPr>
          <w:rFonts w:asciiTheme="minorHAnsi" w:hAnsiTheme="minorHAnsi" w:cs="Arial"/>
        </w:rPr>
        <w:t xml:space="preserve">Lake Vermilion-Soudan Underground Mine. With this proposal, PAT </w:t>
      </w:r>
      <w:r>
        <w:rPr>
          <w:rFonts w:asciiTheme="minorHAnsi" w:hAnsiTheme="minorHAnsi" w:cs="Arial"/>
        </w:rPr>
        <w:t>will</w:t>
      </w:r>
      <w:r w:rsidRPr="00E57E46">
        <w:rPr>
          <w:rFonts w:asciiTheme="minorHAnsi" w:hAnsiTheme="minorHAnsi" w:cs="Arial"/>
        </w:rPr>
        <w:t xml:space="preserve"> expand </w:t>
      </w:r>
      <w:r>
        <w:rPr>
          <w:rFonts w:asciiTheme="minorHAnsi" w:hAnsiTheme="minorHAnsi" w:cs="Arial"/>
        </w:rPr>
        <w:t>the learnings from that</w:t>
      </w:r>
      <w:r w:rsidRPr="00E57E46">
        <w:rPr>
          <w:rFonts w:asciiTheme="minorHAnsi" w:hAnsiTheme="minorHAnsi" w:cs="Arial"/>
        </w:rPr>
        <w:t xml:space="preserve"> </w:t>
      </w:r>
      <w:r>
        <w:rPr>
          <w:rFonts w:asciiTheme="minorHAnsi" w:hAnsiTheme="minorHAnsi" w:cs="Arial"/>
        </w:rPr>
        <w:t xml:space="preserve">pilot </w:t>
      </w:r>
      <w:r w:rsidRPr="00E57E46">
        <w:rPr>
          <w:rFonts w:asciiTheme="minorHAnsi" w:hAnsiTheme="minorHAnsi" w:cs="Arial"/>
        </w:rPr>
        <w:t xml:space="preserve">visual standard to </w:t>
      </w:r>
      <w:r>
        <w:rPr>
          <w:rFonts w:asciiTheme="minorHAnsi" w:hAnsiTheme="minorHAnsi" w:cs="Arial"/>
        </w:rPr>
        <w:t>10-15</w:t>
      </w:r>
      <w:r w:rsidRPr="00E57E46">
        <w:rPr>
          <w:rFonts w:asciiTheme="minorHAnsi" w:hAnsiTheme="minorHAnsi" w:cs="Arial"/>
        </w:rPr>
        <w:t xml:space="preserve"> additional parks</w:t>
      </w:r>
      <w:r>
        <w:rPr>
          <w:rFonts w:asciiTheme="minorHAnsi" w:hAnsiTheme="minorHAnsi" w:cs="Arial"/>
        </w:rPr>
        <w:t xml:space="preserve"> and trails sites</w:t>
      </w:r>
      <w:r w:rsidRPr="00E57E46">
        <w:rPr>
          <w:rFonts w:asciiTheme="minorHAnsi" w:hAnsiTheme="minorHAnsi" w:cs="Arial"/>
        </w:rPr>
        <w:t xml:space="preserve">. </w:t>
      </w:r>
      <w:r>
        <w:rPr>
          <w:rFonts w:asciiTheme="minorHAnsi" w:hAnsiTheme="minorHAnsi" w:cs="Arial"/>
        </w:rPr>
        <w:t xml:space="preserve">Future plans are to implement these standards statewide. </w:t>
      </w:r>
      <w:r w:rsidRPr="00E57E46">
        <w:rPr>
          <w:rFonts w:asciiTheme="minorHAnsi" w:hAnsiTheme="minorHAnsi" w:cs="Arial"/>
        </w:rPr>
        <w:t xml:space="preserve">This proposal is an </w:t>
      </w:r>
      <w:r>
        <w:rPr>
          <w:rFonts w:asciiTheme="minorHAnsi" w:hAnsiTheme="minorHAnsi" w:cs="Arial"/>
        </w:rPr>
        <w:t xml:space="preserve">innovative approach </w:t>
      </w:r>
      <w:r w:rsidRPr="00E57E46">
        <w:rPr>
          <w:rFonts w:asciiTheme="minorHAnsi" w:hAnsiTheme="minorHAnsi" w:cs="Arial"/>
        </w:rPr>
        <w:t>to implement</w:t>
      </w:r>
      <w:r>
        <w:rPr>
          <w:rFonts w:asciiTheme="minorHAnsi" w:hAnsiTheme="minorHAnsi" w:cs="Arial"/>
        </w:rPr>
        <w:t>ing</w:t>
      </w:r>
      <w:r w:rsidRPr="00E57E46">
        <w:rPr>
          <w:rFonts w:asciiTheme="minorHAnsi" w:hAnsiTheme="minorHAnsi" w:cs="Arial"/>
        </w:rPr>
        <w:t xml:space="preserve"> a</w:t>
      </w:r>
      <w:r>
        <w:rPr>
          <w:rFonts w:asciiTheme="minorHAnsi" w:hAnsiTheme="minorHAnsi" w:cs="Arial"/>
        </w:rPr>
        <w:t xml:space="preserve"> well-integrated public information system that will </w:t>
      </w:r>
      <w:r w:rsidRPr="00E57E46">
        <w:rPr>
          <w:rFonts w:asciiTheme="minorHAnsi" w:hAnsiTheme="minorHAnsi" w:cs="Arial"/>
        </w:rPr>
        <w:t xml:space="preserve">benefit </w:t>
      </w:r>
      <w:r>
        <w:rPr>
          <w:rFonts w:asciiTheme="minorHAnsi" w:hAnsiTheme="minorHAnsi" w:cs="Arial"/>
        </w:rPr>
        <w:t xml:space="preserve">all </w:t>
      </w:r>
      <w:r w:rsidRPr="00E57E46">
        <w:rPr>
          <w:rFonts w:asciiTheme="minorHAnsi" w:hAnsiTheme="minorHAnsi" w:cs="Arial"/>
        </w:rPr>
        <w:t>visitors</w:t>
      </w:r>
      <w:r>
        <w:rPr>
          <w:rFonts w:asciiTheme="minorHAnsi" w:hAnsiTheme="minorHAnsi" w:cs="Arial"/>
        </w:rPr>
        <w:t>, regardless of background, ability or previous outdoor recreation experience</w:t>
      </w:r>
      <w:r w:rsidRPr="00E57E46">
        <w:rPr>
          <w:rFonts w:asciiTheme="minorHAnsi" w:hAnsiTheme="minorHAnsi" w:cs="Arial"/>
        </w:rPr>
        <w:t>.</w:t>
      </w:r>
      <w:r>
        <w:rPr>
          <w:rFonts w:asciiTheme="minorHAnsi" w:hAnsiTheme="minorHAnsi" w:cs="Arial"/>
        </w:rPr>
        <w:t xml:space="preserve">  </w:t>
      </w:r>
      <w:r w:rsidR="00B1125E" w:rsidRPr="00B1125E">
        <w:rPr>
          <w:rFonts w:cs="Arial"/>
        </w:rPr>
        <w:t>This project will help DNR meet a long-term goal that State Parks visitation will match the state’s changing demographics by creating welcoming environments that will encourage deeper connections to some of Minnesota’s most inspiring natural landscapes and outdoor recreation activities.</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907CDD" w:rsidRDefault="00C02DAD" w:rsidP="00C02DAD">
      <w:pPr>
        <w:tabs>
          <w:tab w:val="left" w:pos="540"/>
        </w:tabs>
        <w:autoSpaceDE w:val="0"/>
        <w:autoSpaceDN w:val="0"/>
        <w:adjustRightInd w:val="0"/>
        <w:ind w:left="540"/>
        <w:rPr>
          <w:rFonts w:cs="Arial"/>
          <w:b/>
          <w:iCs/>
          <w:color w:val="000000"/>
        </w:rPr>
      </w:pPr>
      <w:r w:rsidRPr="00907CDD">
        <w:rPr>
          <w:rFonts w:cs="Arial"/>
          <w:b/>
          <w:iCs/>
          <w:color w:val="000000"/>
        </w:rPr>
        <w:t xml:space="preserve">B. </w:t>
      </w:r>
      <w:r w:rsidR="00907CDD" w:rsidRPr="00907CDD">
        <w:rPr>
          <w:rFonts w:cs="Arial"/>
          <w:b/>
          <w:iCs/>
          <w:color w:val="000000"/>
        </w:rPr>
        <w:t>M</w:t>
      </w:r>
      <w:r w:rsidR="00907CDD">
        <w:rPr>
          <w:rFonts w:cs="Arial"/>
          <w:b/>
          <w:iCs/>
          <w:color w:val="000000"/>
        </w:rPr>
        <w:t>ap of Investment G</w:t>
      </w:r>
      <w:r w:rsidR="00907CDD" w:rsidRPr="00907CDD">
        <w:rPr>
          <w:rFonts w:cs="Arial"/>
          <w:b/>
          <w:iCs/>
          <w:color w:val="000000"/>
        </w:rPr>
        <w:t>roups from the Minnesota State Parks and Trails System Plan</w:t>
      </w:r>
    </w:p>
    <w:p w:rsidR="00F9232B" w:rsidRDefault="00350885" w:rsidP="00C02DAD">
      <w:pPr>
        <w:tabs>
          <w:tab w:val="left" w:pos="540"/>
        </w:tabs>
        <w:autoSpaceDE w:val="0"/>
        <w:autoSpaceDN w:val="0"/>
        <w:adjustRightInd w:val="0"/>
        <w:ind w:left="540"/>
        <w:rPr>
          <w:rFonts w:cs="Arial"/>
          <w:b/>
          <w:iCs/>
          <w:color w:val="000000"/>
        </w:rPr>
      </w:pPr>
      <w:r w:rsidRPr="00907CDD">
        <w:rPr>
          <w:rFonts w:cs="Arial"/>
          <w:b/>
          <w:iCs/>
          <w:color w:val="000000"/>
        </w:rPr>
        <w:t>C</w:t>
      </w:r>
      <w:r w:rsidR="00F9232B" w:rsidRPr="00907CDD">
        <w:rPr>
          <w:rFonts w:cs="Arial"/>
          <w:b/>
          <w:iCs/>
          <w:color w:val="000000"/>
        </w:rPr>
        <w:t>. Project Manager Qualifications and Organization Description</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71C" w:rsidRDefault="00B8171C" w:rsidP="00533120">
      <w:r>
        <w:separator/>
      </w:r>
    </w:p>
  </w:endnote>
  <w:endnote w:type="continuationSeparator" w:id="0">
    <w:p w:rsidR="00B8171C" w:rsidRDefault="00B8171C"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2D6B45">
      <w:rPr>
        <w:noProof/>
      </w:rPr>
      <w:t>2</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71C" w:rsidRDefault="00B8171C" w:rsidP="00533120">
      <w:r>
        <w:separator/>
      </w:r>
    </w:p>
  </w:footnote>
  <w:footnote w:type="continuationSeparator" w:id="0">
    <w:p w:rsidR="00B8171C" w:rsidRDefault="00B8171C"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51AB3"/>
    <w:multiLevelType w:val="hybridMultilevel"/>
    <w:tmpl w:val="6B2E5496"/>
    <w:lvl w:ilvl="0" w:tplc="0A78FDC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4449F5"/>
    <w:multiLevelType w:val="hybridMultilevel"/>
    <w:tmpl w:val="F3E6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4D925E4"/>
    <w:multiLevelType w:val="hybridMultilevel"/>
    <w:tmpl w:val="C5AAC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13"/>
  </w:num>
  <w:num w:numId="6">
    <w:abstractNumId w:val="2"/>
  </w:num>
  <w:num w:numId="7">
    <w:abstractNumId w:val="8"/>
  </w:num>
  <w:num w:numId="8">
    <w:abstractNumId w:val="4"/>
  </w:num>
  <w:num w:numId="9">
    <w:abstractNumId w:val="12"/>
  </w:num>
  <w:num w:numId="10">
    <w:abstractNumId w:val="1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3D58"/>
    <w:rsid w:val="00061EF5"/>
    <w:rsid w:val="00062497"/>
    <w:rsid w:val="00062EEA"/>
    <w:rsid w:val="00065366"/>
    <w:rsid w:val="00073C96"/>
    <w:rsid w:val="000B34BA"/>
    <w:rsid w:val="000C3EF3"/>
    <w:rsid w:val="000D7F31"/>
    <w:rsid w:val="00100A34"/>
    <w:rsid w:val="00107495"/>
    <w:rsid w:val="001225BC"/>
    <w:rsid w:val="00165716"/>
    <w:rsid w:val="0018005E"/>
    <w:rsid w:val="0018651A"/>
    <w:rsid w:val="00186FCC"/>
    <w:rsid w:val="001B01FA"/>
    <w:rsid w:val="001B0368"/>
    <w:rsid w:val="001E42AC"/>
    <w:rsid w:val="002159DD"/>
    <w:rsid w:val="00217C2A"/>
    <w:rsid w:val="0022529B"/>
    <w:rsid w:val="00290E4E"/>
    <w:rsid w:val="0029726A"/>
    <w:rsid w:val="002B469A"/>
    <w:rsid w:val="002D3D46"/>
    <w:rsid w:val="002D6B45"/>
    <w:rsid w:val="00306376"/>
    <w:rsid w:val="003205A7"/>
    <w:rsid w:val="003239FE"/>
    <w:rsid w:val="00323A61"/>
    <w:rsid w:val="00347E7A"/>
    <w:rsid w:val="00350885"/>
    <w:rsid w:val="00351EA6"/>
    <w:rsid w:val="00354888"/>
    <w:rsid w:val="003578A0"/>
    <w:rsid w:val="0037310D"/>
    <w:rsid w:val="00373B01"/>
    <w:rsid w:val="0039481E"/>
    <w:rsid w:val="003C5437"/>
    <w:rsid w:val="003F32CA"/>
    <w:rsid w:val="00404B9C"/>
    <w:rsid w:val="004357AE"/>
    <w:rsid w:val="004530F7"/>
    <w:rsid w:val="00454495"/>
    <w:rsid w:val="00487D08"/>
    <w:rsid w:val="0049103C"/>
    <w:rsid w:val="004A43B9"/>
    <w:rsid w:val="004A4BE4"/>
    <w:rsid w:val="004B02CE"/>
    <w:rsid w:val="004E6113"/>
    <w:rsid w:val="00533120"/>
    <w:rsid w:val="005431D4"/>
    <w:rsid w:val="00550B29"/>
    <w:rsid w:val="005648A9"/>
    <w:rsid w:val="005926F8"/>
    <w:rsid w:val="00594276"/>
    <w:rsid w:val="005A1D00"/>
    <w:rsid w:val="005A4FB1"/>
    <w:rsid w:val="005F0DBA"/>
    <w:rsid w:val="005F1006"/>
    <w:rsid w:val="005F7237"/>
    <w:rsid w:val="00602068"/>
    <w:rsid w:val="00614DF2"/>
    <w:rsid w:val="00640A9A"/>
    <w:rsid w:val="006562F0"/>
    <w:rsid w:val="006718CD"/>
    <w:rsid w:val="00686B53"/>
    <w:rsid w:val="006E0EFD"/>
    <w:rsid w:val="006F7F24"/>
    <w:rsid w:val="00721661"/>
    <w:rsid w:val="00731A65"/>
    <w:rsid w:val="0074205A"/>
    <w:rsid w:val="00783A7D"/>
    <w:rsid w:val="007936A9"/>
    <w:rsid w:val="007A396B"/>
    <w:rsid w:val="007B284F"/>
    <w:rsid w:val="007B3535"/>
    <w:rsid w:val="00806460"/>
    <w:rsid w:val="008076FB"/>
    <w:rsid w:val="0081284F"/>
    <w:rsid w:val="008949EE"/>
    <w:rsid w:val="008A088E"/>
    <w:rsid w:val="008A4498"/>
    <w:rsid w:val="008A5FD9"/>
    <w:rsid w:val="008B4B74"/>
    <w:rsid w:val="008D2242"/>
    <w:rsid w:val="00907CDD"/>
    <w:rsid w:val="00910DB8"/>
    <w:rsid w:val="00912C65"/>
    <w:rsid w:val="009541C4"/>
    <w:rsid w:val="009A49DE"/>
    <w:rsid w:val="009B6749"/>
    <w:rsid w:val="009C4875"/>
    <w:rsid w:val="009D0E57"/>
    <w:rsid w:val="009D14B4"/>
    <w:rsid w:val="009D6EC8"/>
    <w:rsid w:val="00A03E0A"/>
    <w:rsid w:val="00A13F26"/>
    <w:rsid w:val="00A42E60"/>
    <w:rsid w:val="00A45A41"/>
    <w:rsid w:val="00A7257F"/>
    <w:rsid w:val="00A73B75"/>
    <w:rsid w:val="00A804E1"/>
    <w:rsid w:val="00A951AD"/>
    <w:rsid w:val="00AB6CFF"/>
    <w:rsid w:val="00AC2C07"/>
    <w:rsid w:val="00AC2CDE"/>
    <w:rsid w:val="00AD3337"/>
    <w:rsid w:val="00B1125E"/>
    <w:rsid w:val="00B728BF"/>
    <w:rsid w:val="00B8171C"/>
    <w:rsid w:val="00B8369A"/>
    <w:rsid w:val="00B86A22"/>
    <w:rsid w:val="00BC28A6"/>
    <w:rsid w:val="00C02DAD"/>
    <w:rsid w:val="00C52950"/>
    <w:rsid w:val="00C55C46"/>
    <w:rsid w:val="00C6536F"/>
    <w:rsid w:val="00C660F0"/>
    <w:rsid w:val="00C72BD9"/>
    <w:rsid w:val="00C82CD3"/>
    <w:rsid w:val="00C85E92"/>
    <w:rsid w:val="00C952E4"/>
    <w:rsid w:val="00CB652D"/>
    <w:rsid w:val="00CB7486"/>
    <w:rsid w:val="00CE20AC"/>
    <w:rsid w:val="00D02E23"/>
    <w:rsid w:val="00D121DD"/>
    <w:rsid w:val="00D25619"/>
    <w:rsid w:val="00D32CFB"/>
    <w:rsid w:val="00D336EC"/>
    <w:rsid w:val="00DD13C9"/>
    <w:rsid w:val="00E47145"/>
    <w:rsid w:val="00E511C3"/>
    <w:rsid w:val="00E5279E"/>
    <w:rsid w:val="00E619C4"/>
    <w:rsid w:val="00E76D57"/>
    <w:rsid w:val="00EB5831"/>
    <w:rsid w:val="00EE4D82"/>
    <w:rsid w:val="00F42507"/>
    <w:rsid w:val="00F70DE4"/>
    <w:rsid w:val="00F9232B"/>
    <w:rsid w:val="00F92864"/>
    <w:rsid w:val="00F96203"/>
    <w:rsid w:val="00F97C94"/>
    <w:rsid w:val="00FE4C6F"/>
    <w:rsid w:val="00FF1689"/>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180BD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6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DD13C9"/>
    <w:rPr>
      <w:sz w:val="16"/>
      <w:szCs w:val="16"/>
    </w:rPr>
  </w:style>
  <w:style w:type="paragraph" w:styleId="CommentText">
    <w:name w:val="annotation text"/>
    <w:basedOn w:val="Normal"/>
    <w:link w:val="CommentTextChar"/>
    <w:uiPriority w:val="99"/>
    <w:semiHidden/>
    <w:unhideWhenUsed/>
    <w:rsid w:val="00DD13C9"/>
    <w:rPr>
      <w:sz w:val="20"/>
      <w:szCs w:val="20"/>
    </w:rPr>
  </w:style>
  <w:style w:type="character" w:customStyle="1" w:styleId="CommentTextChar">
    <w:name w:val="Comment Text Char"/>
    <w:basedOn w:val="DefaultParagraphFont"/>
    <w:link w:val="CommentText"/>
    <w:uiPriority w:val="99"/>
    <w:semiHidden/>
    <w:rsid w:val="00DD13C9"/>
  </w:style>
  <w:style w:type="paragraph" w:styleId="CommentSubject">
    <w:name w:val="annotation subject"/>
    <w:basedOn w:val="CommentText"/>
    <w:next w:val="CommentText"/>
    <w:link w:val="CommentSubjectChar"/>
    <w:uiPriority w:val="99"/>
    <w:semiHidden/>
    <w:unhideWhenUsed/>
    <w:rsid w:val="00DD13C9"/>
    <w:rPr>
      <w:b/>
      <w:bCs/>
    </w:rPr>
  </w:style>
  <w:style w:type="character" w:customStyle="1" w:styleId="CommentSubjectChar">
    <w:name w:val="Comment Subject Char"/>
    <w:basedOn w:val="CommentTextChar"/>
    <w:link w:val="CommentSubject"/>
    <w:uiPriority w:val="99"/>
    <w:semiHidden/>
    <w:rsid w:val="00DD1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Conrad, Jennifer (DNR)</cp:lastModifiedBy>
  <cp:revision>7</cp:revision>
  <cp:lastPrinted>2018-11-29T16:36:00Z</cp:lastPrinted>
  <dcterms:created xsi:type="dcterms:W3CDTF">2019-04-12T00:06:00Z</dcterms:created>
  <dcterms:modified xsi:type="dcterms:W3CDTF">2019-04-12T19:43:00Z</dcterms:modified>
</cp:coreProperties>
</file>