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16F" w14:textId="381CFAE6" w:rsidR="00505D56" w:rsidRPr="00FF7FE5" w:rsidRDefault="00CE75D7" w:rsidP="0053263D">
      <w:pPr>
        <w:rPr>
          <w:rFonts w:cs="Arial"/>
          <w:b/>
          <w:sz w:val="22"/>
          <w:szCs w:val="22"/>
        </w:rPr>
      </w:pPr>
      <w:r w:rsidRPr="00FF7FE5">
        <w:rPr>
          <w:rFonts w:ascii="Calibri" w:hAnsi="Calibri" w:cs="Times"/>
          <w:b/>
          <w:bCs/>
          <w:color w:val="000000"/>
          <w:sz w:val="22"/>
          <w:szCs w:val="22"/>
        </w:rPr>
        <w:t>PROJECT TITLE:</w:t>
      </w:r>
      <w:r w:rsidR="00600713" w:rsidRPr="00FF7FE5">
        <w:rPr>
          <w:rFonts w:ascii="Calibri" w:hAnsi="Calibri" w:cs="Times"/>
          <w:b/>
          <w:bCs/>
          <w:color w:val="000000"/>
          <w:sz w:val="22"/>
          <w:szCs w:val="22"/>
        </w:rPr>
        <w:t xml:space="preserve"> </w:t>
      </w:r>
      <w:r w:rsidR="00C326EA">
        <w:rPr>
          <w:rFonts w:cs="Arial"/>
          <w:b/>
          <w:sz w:val="22"/>
          <w:szCs w:val="22"/>
        </w:rPr>
        <w:t>Minneso</w:t>
      </w:r>
      <w:bookmarkStart w:id="0" w:name="_GoBack"/>
      <w:bookmarkEnd w:id="0"/>
      <w:r w:rsidR="00C326EA">
        <w:rPr>
          <w:rFonts w:cs="Arial"/>
          <w:b/>
          <w:sz w:val="22"/>
          <w:szCs w:val="22"/>
        </w:rPr>
        <w:t>ta River Basin: Point-Nonpoint Water Quality Trading</w:t>
      </w:r>
      <w:r w:rsidR="0053263D" w:rsidRPr="00FF7FE5">
        <w:rPr>
          <w:rFonts w:cs="Arial"/>
          <w:b/>
          <w:sz w:val="22"/>
          <w:szCs w:val="22"/>
        </w:rPr>
        <w:t xml:space="preserve"> </w:t>
      </w:r>
      <w:r w:rsidR="00505D56" w:rsidRPr="00FF7FE5">
        <w:rPr>
          <w:rFonts w:ascii="Calibri" w:hAnsi="Calibri" w:cs="Times"/>
          <w:b/>
          <w:bCs/>
          <w:color w:val="000000"/>
          <w:sz w:val="22"/>
          <w:szCs w:val="22"/>
        </w:rPr>
        <w:br/>
      </w:r>
      <w:r w:rsidR="0053263D" w:rsidRPr="00FF7FE5">
        <w:rPr>
          <w:rFonts w:ascii="Calibri" w:hAnsi="Calibri" w:cs="Times"/>
          <w:b/>
          <w:bCs/>
          <w:color w:val="000000"/>
          <w:sz w:val="22"/>
          <w:szCs w:val="22"/>
        </w:rPr>
        <w:br/>
      </w:r>
      <w:r w:rsidR="00505D56" w:rsidRPr="00FF7FE5">
        <w:rPr>
          <w:rFonts w:ascii="Calibri" w:hAnsi="Calibri" w:cs="Times"/>
          <w:b/>
          <w:bCs/>
          <w:color w:val="000000"/>
          <w:sz w:val="22"/>
          <w:szCs w:val="22"/>
        </w:rPr>
        <w:t>Project Manager Qualifications and Organization Description</w:t>
      </w:r>
    </w:p>
    <w:p w14:paraId="76826EB9" w14:textId="77777777" w:rsidR="00CE75D7" w:rsidRPr="00FF7FE5" w:rsidRDefault="00CE75D7" w:rsidP="00CE75D7">
      <w:pPr>
        <w:widowControl w:val="0"/>
        <w:autoSpaceDE w:val="0"/>
        <w:autoSpaceDN w:val="0"/>
        <w:adjustRightInd w:val="0"/>
        <w:spacing w:after="240" w:line="340" w:lineRule="atLeast"/>
        <w:rPr>
          <w:rFonts w:ascii="Calibri" w:hAnsi="Calibri" w:cs="Times"/>
          <w:color w:val="000000"/>
          <w:sz w:val="22"/>
          <w:szCs w:val="22"/>
        </w:rPr>
      </w:pPr>
      <w:r w:rsidRPr="00FF7FE5">
        <w:rPr>
          <w:rFonts w:ascii="Calibri" w:hAnsi="Calibri" w:cs="Times"/>
          <w:b/>
          <w:bCs/>
          <w:color w:val="000000"/>
          <w:sz w:val="22"/>
          <w:szCs w:val="22"/>
        </w:rPr>
        <w:t xml:space="preserve">Kimberly Musser, Project Manager </w:t>
      </w:r>
    </w:p>
    <w:p w14:paraId="6D8C05DC" w14:textId="421362A4" w:rsidR="00CE75D7" w:rsidRPr="00FF7FE5" w:rsidRDefault="00CE75D7" w:rsidP="0053263D">
      <w:pPr>
        <w:rPr>
          <w:rFonts w:ascii="Calibri" w:hAnsi="Calibri" w:cs="Calibri"/>
          <w:sz w:val="22"/>
          <w:szCs w:val="22"/>
        </w:rPr>
      </w:pPr>
      <w:r w:rsidRPr="00FF7FE5">
        <w:rPr>
          <w:rFonts w:ascii="Calibri" w:hAnsi="Calibri" w:cs="Times"/>
          <w:color w:val="000000"/>
          <w:sz w:val="22"/>
          <w:szCs w:val="22"/>
        </w:rPr>
        <w:t>As A</w:t>
      </w:r>
      <w:r w:rsidR="00600713" w:rsidRPr="00FF7FE5">
        <w:rPr>
          <w:rFonts w:ascii="Calibri" w:hAnsi="Calibri" w:cs="Times"/>
          <w:color w:val="000000"/>
          <w:sz w:val="22"/>
          <w:szCs w:val="22"/>
        </w:rPr>
        <w:t xml:space="preserve">ssociate </w:t>
      </w:r>
      <w:r w:rsidRPr="00FF7FE5">
        <w:rPr>
          <w:rFonts w:ascii="Calibri" w:hAnsi="Calibri" w:cs="Times"/>
          <w:color w:val="000000"/>
          <w:sz w:val="22"/>
          <w:szCs w:val="22"/>
        </w:rPr>
        <w:t xml:space="preserve">Director of the Water Resources Center, Minnesota State University, Mankato, Kimberly Musser </w:t>
      </w:r>
      <w:r w:rsidR="001F3502" w:rsidRPr="00FF7FE5">
        <w:rPr>
          <w:rFonts w:ascii="Calibri" w:hAnsi="Calibri" w:cs="Times"/>
          <w:color w:val="000000"/>
          <w:sz w:val="22"/>
          <w:szCs w:val="22"/>
        </w:rPr>
        <w:t xml:space="preserve">brings over two decades of project management experience and </w:t>
      </w:r>
      <w:r w:rsidRPr="00FF7FE5">
        <w:rPr>
          <w:rFonts w:ascii="Calibri" w:hAnsi="Calibri" w:cs="Times"/>
          <w:color w:val="000000"/>
          <w:sz w:val="22"/>
          <w:szCs w:val="22"/>
        </w:rPr>
        <w:t xml:space="preserve">has coordinated a wide variety of Minnesota River Basin centered projects. She has served as project manager for </w:t>
      </w:r>
      <w:hyperlink r:id="rId4" w:history="1">
        <w:r w:rsidR="00C326EA">
          <w:rPr>
            <w:rStyle w:val="Hyperlink"/>
            <w:rFonts w:ascii="Calibri" w:hAnsi="Calibri" w:cs="Times"/>
            <w:bCs/>
            <w:i/>
            <w:sz w:val="22"/>
            <w:szCs w:val="22"/>
          </w:rPr>
          <w:t>Integrating Targeted Watershed Planning Tools with Citizen I</w:t>
        </w:r>
        <w:r w:rsidR="00600713" w:rsidRPr="00FF7FE5">
          <w:rPr>
            <w:rStyle w:val="Hyperlink"/>
            <w:rFonts w:ascii="Calibri" w:hAnsi="Calibri" w:cs="Times"/>
            <w:bCs/>
            <w:i/>
            <w:sz w:val="22"/>
            <w:szCs w:val="22"/>
          </w:rPr>
          <w:t>nvolvement</w:t>
        </w:r>
      </w:hyperlink>
      <w:r w:rsidR="00600713" w:rsidRPr="00FF7FE5">
        <w:rPr>
          <w:rFonts w:ascii="Calibri" w:hAnsi="Calibri" w:cs="Times"/>
          <w:bCs/>
          <w:i/>
          <w:color w:val="000000"/>
          <w:sz w:val="22"/>
          <w:szCs w:val="22"/>
        </w:rPr>
        <w:t xml:space="preserve"> </w:t>
      </w:r>
      <w:r w:rsidR="00600713" w:rsidRPr="00FF7FE5">
        <w:rPr>
          <w:rFonts w:ascii="Calibri" w:hAnsi="Calibri" w:cs="Times"/>
          <w:bCs/>
          <w:color w:val="000000"/>
          <w:sz w:val="22"/>
          <w:szCs w:val="22"/>
        </w:rPr>
        <w:t>(LCCMR, 201</w:t>
      </w:r>
      <w:r w:rsidR="00505D56" w:rsidRPr="00FF7FE5">
        <w:rPr>
          <w:rFonts w:ascii="Calibri" w:hAnsi="Calibri" w:cs="Times"/>
          <w:bCs/>
          <w:color w:val="000000"/>
          <w:sz w:val="22"/>
          <w:szCs w:val="22"/>
        </w:rPr>
        <w:t>6</w:t>
      </w:r>
      <w:r w:rsidR="00600713" w:rsidRPr="00FF7FE5">
        <w:rPr>
          <w:rFonts w:ascii="Calibri" w:hAnsi="Calibri" w:cs="Times"/>
          <w:bCs/>
          <w:color w:val="000000"/>
          <w:sz w:val="22"/>
          <w:szCs w:val="22"/>
        </w:rPr>
        <w:t xml:space="preserve">) and </w:t>
      </w:r>
      <w:hyperlink r:id="rId5" w:history="1">
        <w:r w:rsidR="00984DD5" w:rsidRPr="00FF7FE5">
          <w:rPr>
            <w:rStyle w:val="Hyperlink"/>
            <w:rFonts w:ascii="Calibri" w:hAnsi="Calibri" w:cs="Times"/>
            <w:i/>
            <w:iCs/>
            <w:sz w:val="22"/>
            <w:szCs w:val="22"/>
          </w:rPr>
          <w:t>Minnesota River Experts: An Educational Field Trip Online</w:t>
        </w:r>
      </w:hyperlink>
      <w:r w:rsidR="00984DD5" w:rsidRPr="00FF7FE5">
        <w:rPr>
          <w:rFonts w:ascii="Calibri" w:hAnsi="Calibri" w:cs="Times"/>
          <w:i/>
          <w:iCs/>
          <w:color w:val="0000FF"/>
          <w:sz w:val="22"/>
          <w:szCs w:val="22"/>
        </w:rPr>
        <w:t xml:space="preserve"> </w:t>
      </w:r>
      <w:r w:rsidR="00505D56" w:rsidRPr="00FF7FE5">
        <w:rPr>
          <w:rFonts w:ascii="Calibri" w:hAnsi="Calibri"/>
          <w:sz w:val="22"/>
          <w:szCs w:val="22"/>
        </w:rPr>
        <w:t>(LCCMR, 201</w:t>
      </w:r>
      <w:r w:rsidR="00F441F4" w:rsidRPr="00FF7FE5">
        <w:rPr>
          <w:rFonts w:ascii="Calibri" w:hAnsi="Calibri"/>
          <w:sz w:val="22"/>
          <w:szCs w:val="22"/>
        </w:rPr>
        <w:t xml:space="preserve">0). She </w:t>
      </w:r>
      <w:r w:rsidR="00984DD5" w:rsidRPr="00FF7FE5">
        <w:rPr>
          <w:rFonts w:ascii="Calibri" w:hAnsi="Calibri"/>
          <w:sz w:val="22"/>
          <w:szCs w:val="22"/>
        </w:rPr>
        <w:t xml:space="preserve">works with teams </w:t>
      </w:r>
      <w:r w:rsidR="00F441F4" w:rsidRPr="00FF7FE5">
        <w:rPr>
          <w:rFonts w:ascii="Calibri" w:hAnsi="Calibri"/>
          <w:sz w:val="22"/>
          <w:szCs w:val="22"/>
        </w:rPr>
        <w:t>to distil and disseminate basin-wide information via reports (</w:t>
      </w:r>
      <w:hyperlink r:id="rId6" w:history="1">
        <w:r w:rsidR="00F441F4" w:rsidRPr="00FF7FE5">
          <w:rPr>
            <w:rStyle w:val="Hyperlink"/>
            <w:rFonts w:ascii="Calibri" w:hAnsi="Calibri" w:cs="Times"/>
            <w:i/>
            <w:iCs/>
            <w:sz w:val="22"/>
            <w:szCs w:val="22"/>
          </w:rPr>
          <w:t>Minnesota River Basin Trends Report</w:t>
        </w:r>
      </w:hyperlink>
      <w:r w:rsidR="00F441F4" w:rsidRPr="00FF7FE5">
        <w:rPr>
          <w:rFonts w:ascii="Calibri" w:hAnsi="Calibri" w:cs="Times"/>
          <w:i/>
          <w:iCs/>
          <w:color w:val="000000"/>
          <w:sz w:val="22"/>
          <w:szCs w:val="22"/>
        </w:rPr>
        <w:t xml:space="preserve">, </w:t>
      </w:r>
      <w:hyperlink r:id="rId7" w:history="1">
        <w:r w:rsidR="00F441F4" w:rsidRPr="00FF7FE5">
          <w:rPr>
            <w:rStyle w:val="Hyperlink"/>
            <w:rFonts w:ascii="Calibri" w:hAnsi="Calibri" w:cs="Times"/>
            <w:i/>
            <w:iCs/>
            <w:sz w:val="22"/>
            <w:szCs w:val="22"/>
          </w:rPr>
          <w:t>State of the Minnesota River Water Quality Monitoring Reports</w:t>
        </w:r>
      </w:hyperlink>
      <w:r w:rsidR="001F3502" w:rsidRPr="00FF7FE5">
        <w:rPr>
          <w:rStyle w:val="Hyperlink"/>
          <w:rFonts w:ascii="Calibri" w:hAnsi="Calibri" w:cs="Times"/>
          <w:i/>
          <w:iCs/>
          <w:sz w:val="22"/>
          <w:szCs w:val="22"/>
        </w:rPr>
        <w:t>,</w:t>
      </w:r>
      <w:r w:rsidR="001F3502" w:rsidRPr="00FF7FE5">
        <w:rPr>
          <w:rFonts w:ascii="Calibri" w:hAnsi="Calibri" w:cs="Times"/>
          <w:i/>
          <w:iCs/>
          <w:color w:val="0000FF"/>
          <w:sz w:val="22"/>
          <w:szCs w:val="22"/>
        </w:rPr>
        <w:t xml:space="preserve"> </w:t>
      </w:r>
      <w:r w:rsidR="001F3502" w:rsidRPr="00FF7FE5">
        <w:rPr>
          <w:rFonts w:ascii="Calibri" w:hAnsi="Calibri" w:cs="Times"/>
          <w:i/>
          <w:iCs/>
          <w:color w:val="000000" w:themeColor="text1"/>
          <w:sz w:val="22"/>
          <w:szCs w:val="22"/>
        </w:rPr>
        <w:t>Cannon River Trends Report)</w:t>
      </w:r>
      <w:r w:rsidR="00F441F4" w:rsidRPr="00FF7FE5">
        <w:rPr>
          <w:rFonts w:ascii="Calibri" w:hAnsi="Calibri" w:cs="Times"/>
          <w:i/>
          <w:iCs/>
          <w:color w:val="000000" w:themeColor="text1"/>
          <w:sz w:val="22"/>
          <w:szCs w:val="22"/>
        </w:rPr>
        <w:t xml:space="preserve"> </w:t>
      </w:r>
      <w:r w:rsidR="00F441F4" w:rsidRPr="00FF7FE5">
        <w:rPr>
          <w:rFonts w:ascii="Calibri" w:hAnsi="Calibri" w:cs="Times"/>
          <w:iCs/>
          <w:color w:val="000000"/>
          <w:sz w:val="22"/>
          <w:szCs w:val="22"/>
        </w:rPr>
        <w:t>and coordinates development of</w:t>
      </w:r>
      <w:r w:rsidR="00F441F4" w:rsidRPr="00FF7FE5">
        <w:rPr>
          <w:rFonts w:ascii="Calibri" w:hAnsi="Calibri" w:cs="Times"/>
          <w:i/>
          <w:iCs/>
          <w:color w:val="000000"/>
          <w:sz w:val="22"/>
          <w:szCs w:val="22"/>
        </w:rPr>
        <w:t xml:space="preserve"> </w:t>
      </w:r>
      <w:r w:rsidR="00F441F4" w:rsidRPr="00FF7FE5">
        <w:rPr>
          <w:rFonts w:ascii="Calibri" w:hAnsi="Calibri" w:cs="Times"/>
          <w:iCs/>
          <w:color w:val="000000"/>
          <w:sz w:val="22"/>
          <w:szCs w:val="22"/>
        </w:rPr>
        <w:t>websites</w:t>
      </w:r>
      <w:r w:rsidR="00F441F4" w:rsidRPr="00FF7FE5">
        <w:rPr>
          <w:rFonts w:ascii="Calibri" w:hAnsi="Calibri" w:cs="Times"/>
          <w:i/>
          <w:iCs/>
          <w:color w:val="000000"/>
          <w:sz w:val="22"/>
          <w:szCs w:val="22"/>
        </w:rPr>
        <w:t xml:space="preserve"> (</w:t>
      </w:r>
      <w:hyperlink r:id="rId8" w:history="1">
        <w:r w:rsidR="005314D0" w:rsidRPr="00FF7FE5">
          <w:rPr>
            <w:rStyle w:val="Hyperlink"/>
            <w:rFonts w:ascii="Calibri" w:hAnsi="Calibri" w:cs="Times"/>
            <w:i/>
            <w:iCs/>
            <w:sz w:val="22"/>
            <w:szCs w:val="22"/>
          </w:rPr>
          <w:t>Minnesota River Basin Data Center Update and Expansion</w:t>
        </w:r>
      </w:hyperlink>
      <w:r w:rsidR="00505D56" w:rsidRPr="00FF7FE5">
        <w:rPr>
          <w:rFonts w:ascii="Calibri" w:hAnsi="Calibri" w:cs="Times"/>
          <w:i/>
          <w:iCs/>
          <w:color w:val="0000FF"/>
          <w:sz w:val="22"/>
          <w:szCs w:val="22"/>
        </w:rPr>
        <w:t xml:space="preserve">, </w:t>
      </w:r>
      <w:hyperlink r:id="rId9" w:history="1">
        <w:r w:rsidR="00505D56" w:rsidRPr="00FF7FE5">
          <w:rPr>
            <w:rStyle w:val="Hyperlink"/>
            <w:rFonts w:ascii="Calibri" w:hAnsi="Calibri" w:cs="Times"/>
            <w:i/>
            <w:iCs/>
            <w:sz w:val="22"/>
            <w:szCs w:val="22"/>
          </w:rPr>
          <w:t>Minnesota Nutrient Planning Porta</w:t>
        </w:r>
        <w:r w:rsidR="00984DD5" w:rsidRPr="00FF7FE5">
          <w:rPr>
            <w:rStyle w:val="Hyperlink"/>
            <w:rFonts w:ascii="Calibri" w:hAnsi="Calibri" w:cs="Times"/>
            <w:i/>
            <w:iCs/>
            <w:sz w:val="22"/>
            <w:szCs w:val="22"/>
          </w:rPr>
          <w:t>l</w:t>
        </w:r>
      </w:hyperlink>
      <w:r w:rsidR="002050F6" w:rsidRPr="00FF7FE5">
        <w:rPr>
          <w:rFonts w:ascii="Calibri" w:hAnsi="Calibri" w:cs="Times"/>
          <w:i/>
          <w:iCs/>
          <w:color w:val="0000FF"/>
          <w:sz w:val="22"/>
          <w:szCs w:val="22"/>
        </w:rPr>
        <w:t>).</w:t>
      </w:r>
      <w:r w:rsidR="002050F6" w:rsidRPr="00FF7FE5">
        <w:rPr>
          <w:rFonts w:ascii="Calibri" w:hAnsi="Calibri" w:cs="Times"/>
          <w:iCs/>
          <w:color w:val="000000" w:themeColor="text1"/>
          <w:sz w:val="22"/>
          <w:szCs w:val="22"/>
        </w:rPr>
        <w:t xml:space="preserve"> M</w:t>
      </w:r>
      <w:r w:rsidR="00F441F4" w:rsidRPr="00FF7FE5">
        <w:rPr>
          <w:rFonts w:ascii="Calibri" w:hAnsi="Calibri" w:cs="Times"/>
          <w:iCs/>
          <w:color w:val="000000" w:themeColor="text1"/>
          <w:sz w:val="22"/>
          <w:szCs w:val="22"/>
        </w:rPr>
        <w:t xml:space="preserve">usser </w:t>
      </w:r>
      <w:r w:rsidR="0053263D" w:rsidRPr="00FF7FE5">
        <w:rPr>
          <w:rFonts w:ascii="Calibri" w:hAnsi="Calibri" w:cs="Times"/>
          <w:iCs/>
          <w:color w:val="000000" w:themeColor="text1"/>
          <w:sz w:val="22"/>
          <w:szCs w:val="22"/>
        </w:rPr>
        <w:t>has a long history of working</w:t>
      </w:r>
      <w:r w:rsidR="00984DD5" w:rsidRPr="00FF7FE5">
        <w:rPr>
          <w:rFonts w:ascii="Calibri" w:hAnsi="Calibri" w:cs="Times"/>
          <w:iCs/>
          <w:color w:val="000000" w:themeColor="text1"/>
          <w:sz w:val="22"/>
          <w:szCs w:val="22"/>
        </w:rPr>
        <w:t xml:space="preserve"> with</w:t>
      </w:r>
      <w:r w:rsidR="00F441F4" w:rsidRPr="00FF7FE5">
        <w:rPr>
          <w:rFonts w:ascii="Calibri" w:hAnsi="Calibri" w:cs="Times"/>
          <w:iCs/>
          <w:color w:val="000000" w:themeColor="text1"/>
          <w:sz w:val="22"/>
          <w:szCs w:val="22"/>
        </w:rPr>
        <w:t xml:space="preserve"> citizens and local </w:t>
      </w:r>
      <w:r w:rsidR="00984DD5" w:rsidRPr="00FF7FE5">
        <w:rPr>
          <w:rFonts w:ascii="Calibri" w:hAnsi="Calibri" w:cs="Times"/>
          <w:iCs/>
          <w:color w:val="000000" w:themeColor="text1"/>
          <w:sz w:val="22"/>
          <w:szCs w:val="22"/>
        </w:rPr>
        <w:t xml:space="preserve">conservation </w:t>
      </w:r>
      <w:r w:rsidR="00F441F4" w:rsidRPr="00FF7FE5">
        <w:rPr>
          <w:rFonts w:ascii="Calibri" w:hAnsi="Calibri" w:cs="Times"/>
          <w:iCs/>
          <w:color w:val="000000" w:themeColor="text1"/>
          <w:sz w:val="22"/>
          <w:szCs w:val="22"/>
        </w:rPr>
        <w:t xml:space="preserve">partners </w:t>
      </w:r>
      <w:r w:rsidR="00984DD5" w:rsidRPr="00FF7FE5">
        <w:rPr>
          <w:rFonts w:ascii="Calibri" w:hAnsi="Calibri" w:cs="Times"/>
          <w:iCs/>
          <w:color w:val="000000" w:themeColor="text1"/>
          <w:sz w:val="22"/>
          <w:szCs w:val="22"/>
        </w:rPr>
        <w:t xml:space="preserve">to </w:t>
      </w:r>
      <w:r w:rsidR="00F441F4" w:rsidRPr="00FF7FE5">
        <w:rPr>
          <w:rFonts w:ascii="Calibri" w:hAnsi="Calibri" w:cs="Times"/>
          <w:iCs/>
          <w:color w:val="000000" w:themeColor="text1"/>
          <w:sz w:val="22"/>
          <w:szCs w:val="22"/>
        </w:rPr>
        <w:t>support locall</w:t>
      </w:r>
      <w:r w:rsidR="00984DD5" w:rsidRPr="00FF7FE5">
        <w:rPr>
          <w:rFonts w:ascii="Calibri" w:hAnsi="Calibri" w:cs="Times"/>
          <w:iCs/>
          <w:color w:val="000000" w:themeColor="text1"/>
          <w:sz w:val="22"/>
          <w:szCs w:val="22"/>
        </w:rPr>
        <w:t>y-led watershed planning efforts</w:t>
      </w:r>
      <w:r w:rsidRPr="00FF7FE5">
        <w:rPr>
          <w:rFonts w:ascii="Calibri" w:hAnsi="Calibri" w:cs="Times"/>
          <w:i/>
          <w:iCs/>
          <w:color w:val="000000"/>
          <w:sz w:val="22"/>
          <w:szCs w:val="22"/>
        </w:rPr>
        <w:t xml:space="preserve"> </w:t>
      </w:r>
      <w:r w:rsidR="00984DD5" w:rsidRPr="00FF7FE5">
        <w:rPr>
          <w:rFonts w:ascii="Calibri" w:hAnsi="Calibri" w:cs="Times"/>
          <w:i/>
          <w:iCs/>
          <w:color w:val="000000"/>
          <w:sz w:val="22"/>
          <w:szCs w:val="22"/>
        </w:rPr>
        <w:t>(</w:t>
      </w:r>
      <w:hyperlink r:id="rId10" w:history="1">
        <w:r w:rsidR="00984DD5" w:rsidRPr="00FF7FE5">
          <w:rPr>
            <w:rStyle w:val="Hyperlink"/>
            <w:rFonts w:ascii="Calibri" w:hAnsi="Calibri" w:cs="Times"/>
            <w:i/>
            <w:iCs/>
            <w:sz w:val="22"/>
            <w:szCs w:val="22"/>
          </w:rPr>
          <w:t>Le Sueur River Watershed Network,</w:t>
        </w:r>
      </w:hyperlink>
      <w:r w:rsidR="00984DD5" w:rsidRPr="00FF7FE5">
        <w:rPr>
          <w:rFonts w:ascii="Calibri" w:hAnsi="Calibri" w:cs="Times"/>
          <w:i/>
          <w:iCs/>
          <w:color w:val="000000"/>
          <w:sz w:val="22"/>
          <w:szCs w:val="22"/>
        </w:rPr>
        <w:t xml:space="preserve"> </w:t>
      </w:r>
      <w:hyperlink r:id="rId11" w:history="1">
        <w:r w:rsidRPr="00FF7FE5">
          <w:rPr>
            <w:rStyle w:val="Hyperlink"/>
            <w:rFonts w:ascii="Calibri" w:hAnsi="Calibri" w:cs="Times"/>
            <w:i/>
            <w:iCs/>
            <w:sz w:val="22"/>
            <w:szCs w:val="22"/>
          </w:rPr>
          <w:t>Watonwan Civic Engagement Project</w:t>
        </w:r>
      </w:hyperlink>
      <w:r w:rsidRPr="00FF7FE5">
        <w:rPr>
          <w:rFonts w:ascii="Calibri" w:hAnsi="Calibri" w:cs="Times"/>
          <w:i/>
          <w:iCs/>
          <w:color w:val="000000"/>
          <w:sz w:val="22"/>
          <w:szCs w:val="22"/>
        </w:rPr>
        <w:t>,</w:t>
      </w:r>
      <w:r w:rsidR="00E74238" w:rsidRPr="00FF7FE5">
        <w:rPr>
          <w:rFonts w:ascii="Calibri" w:hAnsi="Calibri" w:cs="Times"/>
          <w:i/>
          <w:iCs/>
          <w:color w:val="000000"/>
          <w:sz w:val="22"/>
          <w:szCs w:val="22"/>
        </w:rPr>
        <w:t xml:space="preserve"> East For</w:t>
      </w:r>
      <w:r w:rsidR="001F3502" w:rsidRPr="00FF7FE5">
        <w:rPr>
          <w:rFonts w:ascii="Calibri" w:hAnsi="Calibri" w:cs="Times"/>
          <w:i/>
          <w:iCs/>
          <w:color w:val="000000"/>
          <w:sz w:val="22"/>
          <w:szCs w:val="22"/>
        </w:rPr>
        <w:t>k Des Moines River Watershed PMZ</w:t>
      </w:r>
      <w:r w:rsidR="00E74238" w:rsidRPr="00FF7FE5">
        <w:rPr>
          <w:rFonts w:ascii="Calibri" w:hAnsi="Calibri" w:cs="Times"/>
          <w:i/>
          <w:iCs/>
          <w:color w:val="000000"/>
          <w:sz w:val="22"/>
          <w:szCs w:val="22"/>
        </w:rPr>
        <w:t>,</w:t>
      </w:r>
      <w:r w:rsidRPr="00FF7FE5">
        <w:rPr>
          <w:rFonts w:ascii="Calibri" w:hAnsi="Calibri" w:cs="Times"/>
          <w:i/>
          <w:iCs/>
          <w:color w:val="000000"/>
          <w:sz w:val="22"/>
          <w:szCs w:val="22"/>
        </w:rPr>
        <w:t xml:space="preserve"> </w:t>
      </w:r>
      <w:proofErr w:type="gramStart"/>
      <w:r w:rsidRPr="00FF7FE5">
        <w:rPr>
          <w:rFonts w:ascii="Calibri" w:hAnsi="Calibri" w:cs="Times"/>
          <w:i/>
          <w:iCs/>
          <w:color w:val="000000"/>
          <w:sz w:val="22"/>
          <w:szCs w:val="22"/>
        </w:rPr>
        <w:t>Southwest</w:t>
      </w:r>
      <w:proofErr w:type="gramEnd"/>
      <w:r w:rsidRPr="00FF7FE5">
        <w:rPr>
          <w:rFonts w:ascii="Calibri" w:hAnsi="Calibri" w:cs="Times"/>
          <w:i/>
          <w:iCs/>
          <w:color w:val="000000"/>
          <w:sz w:val="22"/>
          <w:szCs w:val="22"/>
        </w:rPr>
        <w:t xml:space="preserve"> Minnesota Civic Engagement Cohort on Water Quality</w:t>
      </w:r>
      <w:r w:rsidR="00984DD5" w:rsidRPr="00FF7FE5">
        <w:rPr>
          <w:rFonts w:ascii="Calibri" w:hAnsi="Calibri" w:cs="Times"/>
          <w:i/>
          <w:iCs/>
          <w:color w:val="000000"/>
          <w:sz w:val="22"/>
          <w:szCs w:val="22"/>
        </w:rPr>
        <w:t>).</w:t>
      </w:r>
      <w:r w:rsidR="00984DD5" w:rsidRPr="00FF7FE5">
        <w:rPr>
          <w:rFonts w:ascii="Calibri" w:hAnsi="Calibri" w:cs="Times"/>
          <w:color w:val="000000"/>
          <w:sz w:val="22"/>
          <w:szCs w:val="22"/>
        </w:rPr>
        <w:t xml:space="preserve"> </w:t>
      </w:r>
      <w:r w:rsidR="002050F6" w:rsidRPr="00FF7FE5">
        <w:rPr>
          <w:rFonts w:ascii="Calibri" w:hAnsi="Calibri" w:cs="Times"/>
          <w:color w:val="000000"/>
          <w:sz w:val="22"/>
          <w:szCs w:val="22"/>
        </w:rPr>
        <w:t xml:space="preserve">She </w:t>
      </w:r>
      <w:r w:rsidR="0053263D" w:rsidRPr="00FF7FE5">
        <w:rPr>
          <w:rFonts w:ascii="Calibri" w:hAnsi="Calibri" w:cs="Times"/>
          <w:color w:val="000000"/>
          <w:sz w:val="22"/>
          <w:szCs w:val="22"/>
        </w:rPr>
        <w:t xml:space="preserve">enjoys the challenge of taking complex technical and scientific information and making it understandable to broader audiences to help inform planning and decision making. </w:t>
      </w:r>
      <w:r w:rsidR="001F3502" w:rsidRPr="00FF7FE5">
        <w:rPr>
          <w:rFonts w:ascii="Calibri" w:hAnsi="Calibri" w:cs="Calibri"/>
          <w:color w:val="000000"/>
          <w:sz w:val="22"/>
          <w:szCs w:val="22"/>
          <w:shd w:val="clear" w:color="auto" w:fill="FFFFFF"/>
        </w:rPr>
        <w:t>She serves on the board of the </w:t>
      </w:r>
      <w:hyperlink r:id="rId12" w:tgtFrame="_blank" w:history="1">
        <w:r w:rsidR="001F3502" w:rsidRPr="00FF7FE5">
          <w:rPr>
            <w:rStyle w:val="Hyperlink"/>
            <w:rFonts w:ascii="Calibri" w:hAnsi="Calibri" w:cs="Calibri"/>
            <w:bCs/>
            <w:color w:val="556D96"/>
            <w:sz w:val="22"/>
            <w:szCs w:val="22"/>
            <w:shd w:val="clear" w:color="auto" w:fill="FFFFFF"/>
          </w:rPr>
          <w:t>Friends of the Minnesota Valley</w:t>
        </w:r>
      </w:hyperlink>
      <w:r w:rsidR="001F3502" w:rsidRPr="00FF7FE5">
        <w:rPr>
          <w:rFonts w:ascii="Calibri" w:hAnsi="Calibri" w:cs="Calibri"/>
          <w:color w:val="000000"/>
          <w:sz w:val="22"/>
          <w:szCs w:val="22"/>
          <w:shd w:val="clear" w:color="auto" w:fill="FFFFFF"/>
        </w:rPr>
        <w:t>, </w:t>
      </w:r>
      <w:hyperlink r:id="rId13" w:tgtFrame="_blank" w:history="1">
        <w:r w:rsidR="001F3502" w:rsidRPr="00FF7FE5">
          <w:rPr>
            <w:rStyle w:val="Hyperlink"/>
            <w:rFonts w:ascii="Calibri" w:hAnsi="Calibri" w:cs="Calibri"/>
            <w:bCs/>
            <w:color w:val="556D96"/>
            <w:sz w:val="22"/>
            <w:szCs w:val="22"/>
            <w:shd w:val="clear" w:color="auto" w:fill="FFFFFF"/>
          </w:rPr>
          <w:t xml:space="preserve">Friends of </w:t>
        </w:r>
        <w:proofErr w:type="spellStart"/>
        <w:r w:rsidR="001F3502" w:rsidRPr="00FF7FE5">
          <w:rPr>
            <w:rStyle w:val="Hyperlink"/>
            <w:rFonts w:ascii="Calibri" w:hAnsi="Calibri" w:cs="Calibri"/>
            <w:bCs/>
            <w:color w:val="556D96"/>
            <w:sz w:val="22"/>
            <w:szCs w:val="22"/>
            <w:shd w:val="clear" w:color="auto" w:fill="FFFFFF"/>
          </w:rPr>
          <w:t>Minneopa</w:t>
        </w:r>
        <w:proofErr w:type="spellEnd"/>
        <w:r w:rsidR="001F3502" w:rsidRPr="00FF7FE5">
          <w:rPr>
            <w:rStyle w:val="Hyperlink"/>
            <w:rFonts w:ascii="Calibri" w:hAnsi="Calibri" w:cs="Calibri"/>
            <w:bCs/>
            <w:color w:val="556D96"/>
            <w:sz w:val="22"/>
            <w:szCs w:val="22"/>
            <w:shd w:val="clear" w:color="auto" w:fill="FFFFFF"/>
          </w:rPr>
          <w:t xml:space="preserve"> State Park</w:t>
        </w:r>
      </w:hyperlink>
      <w:r w:rsidR="001F3502" w:rsidRPr="00FF7FE5">
        <w:rPr>
          <w:rFonts w:ascii="Calibri" w:hAnsi="Calibri" w:cs="Calibri"/>
          <w:color w:val="000000"/>
          <w:sz w:val="22"/>
          <w:szCs w:val="22"/>
          <w:shd w:val="clear" w:color="auto" w:fill="FFFFFF"/>
        </w:rPr>
        <w:t> and the Minnesota River Congress.</w:t>
      </w:r>
      <w:r w:rsidR="001F3502" w:rsidRPr="00FF7FE5">
        <w:rPr>
          <w:rFonts w:ascii="Calibri" w:hAnsi="Calibri" w:cs="Calibri"/>
          <w:sz w:val="22"/>
          <w:szCs w:val="22"/>
        </w:rPr>
        <w:t xml:space="preserve"> </w:t>
      </w:r>
      <w:r w:rsidR="001F3502" w:rsidRPr="00FF7FE5">
        <w:rPr>
          <w:rFonts w:ascii="Calibri" w:hAnsi="Calibri" w:cs="Times"/>
          <w:color w:val="000000"/>
          <w:sz w:val="22"/>
          <w:szCs w:val="22"/>
        </w:rPr>
        <w:t xml:space="preserve">Additionally, she has developed and taught a dozen courses at </w:t>
      </w:r>
      <w:r w:rsidR="001F3502" w:rsidRPr="00FF7FE5">
        <w:rPr>
          <w:rFonts w:ascii="Calibri" w:hAnsi="Calibri" w:cs="Calibri"/>
          <w:color w:val="000000"/>
          <w:sz w:val="22"/>
          <w:szCs w:val="22"/>
        </w:rPr>
        <w:t xml:space="preserve">Minnesota State University, Mankato in the Geography and Urban and Regional Planning departments. </w:t>
      </w:r>
      <w:r w:rsidRPr="00FF7FE5">
        <w:rPr>
          <w:rFonts w:ascii="Calibri" w:hAnsi="Calibri" w:cs="Calibri"/>
          <w:color w:val="000000"/>
          <w:sz w:val="22"/>
          <w:szCs w:val="22"/>
        </w:rPr>
        <w:t xml:space="preserve">She holds a Master’s degree in Community and Regional Planning from the University of Oregon and </w:t>
      </w:r>
      <w:r w:rsidR="0053263D" w:rsidRPr="00FF7FE5">
        <w:rPr>
          <w:rFonts w:ascii="Calibri" w:hAnsi="Calibri" w:cs="Calibri"/>
          <w:color w:val="000000"/>
          <w:sz w:val="22"/>
          <w:szCs w:val="22"/>
        </w:rPr>
        <w:t>a Bachelor’s</w:t>
      </w:r>
      <w:r w:rsidRPr="00FF7FE5">
        <w:rPr>
          <w:rFonts w:ascii="Calibri" w:hAnsi="Calibri" w:cs="Calibri"/>
          <w:color w:val="000000"/>
          <w:sz w:val="22"/>
          <w:szCs w:val="22"/>
        </w:rPr>
        <w:t xml:space="preserve"> degree in Geography from the University of California at Berkeley</w:t>
      </w:r>
      <w:r w:rsidRPr="00FF7FE5">
        <w:rPr>
          <w:rFonts w:ascii="Calibri" w:hAnsi="Calibri" w:cs="Times"/>
          <w:color w:val="000000"/>
          <w:sz w:val="22"/>
          <w:szCs w:val="22"/>
        </w:rPr>
        <w:t xml:space="preserve">. </w:t>
      </w:r>
    </w:p>
    <w:p w14:paraId="667B78E4" w14:textId="7B097A7E" w:rsidR="00CE75D7" w:rsidRPr="00FF7FE5" w:rsidRDefault="0053263D" w:rsidP="00881FBA">
      <w:pPr>
        <w:pStyle w:val="NoSpacing"/>
        <w:rPr>
          <w:sz w:val="22"/>
          <w:szCs w:val="22"/>
        </w:rPr>
      </w:pPr>
      <w:r w:rsidRPr="00FF7FE5">
        <w:rPr>
          <w:b/>
          <w:bCs/>
          <w:sz w:val="22"/>
          <w:szCs w:val="22"/>
        </w:rPr>
        <w:br/>
      </w:r>
      <w:r w:rsidR="00CE75D7" w:rsidRPr="00FF7FE5">
        <w:rPr>
          <w:b/>
          <w:bCs/>
          <w:sz w:val="22"/>
          <w:szCs w:val="22"/>
        </w:rPr>
        <w:t xml:space="preserve">Water Resources Center, Minnesota </w:t>
      </w:r>
      <w:r w:rsidR="009B5F89">
        <w:rPr>
          <w:b/>
          <w:bCs/>
          <w:sz w:val="22"/>
          <w:szCs w:val="22"/>
        </w:rPr>
        <w:t>State University, Mankato (WRC-</w:t>
      </w:r>
      <w:r w:rsidR="00CE75D7" w:rsidRPr="00FF7FE5">
        <w:rPr>
          <w:b/>
          <w:bCs/>
          <w:sz w:val="22"/>
          <w:szCs w:val="22"/>
        </w:rPr>
        <w:t>MSU</w:t>
      </w:r>
      <w:r w:rsidR="009B5F89">
        <w:rPr>
          <w:rFonts w:eastAsia="Calibri" w:cs="Calibri"/>
          <w:b/>
          <w:bCs/>
          <w:sz w:val="22"/>
          <w:szCs w:val="22"/>
        </w:rPr>
        <w:t>, Mankato</w:t>
      </w:r>
      <w:r w:rsidR="00CE75D7" w:rsidRPr="00FF7FE5">
        <w:rPr>
          <w:b/>
          <w:bCs/>
          <w:sz w:val="22"/>
          <w:szCs w:val="22"/>
        </w:rPr>
        <w:t xml:space="preserve">) </w:t>
      </w:r>
      <w:r w:rsidRPr="00FF7FE5">
        <w:rPr>
          <w:sz w:val="22"/>
          <w:szCs w:val="22"/>
        </w:rPr>
        <w:br/>
      </w:r>
      <w:r w:rsidR="00CE75D7" w:rsidRPr="00FF7FE5">
        <w:rPr>
          <w:sz w:val="22"/>
          <w:szCs w:val="22"/>
        </w:rPr>
        <w:t>In 1987 the WRC</w:t>
      </w:r>
      <w:r w:rsidR="00D52654">
        <w:rPr>
          <w:sz w:val="22"/>
          <w:szCs w:val="22"/>
        </w:rPr>
        <w:t>-MSU, Mankato</w:t>
      </w:r>
      <w:r w:rsidR="00CE75D7" w:rsidRPr="00FF7FE5">
        <w:rPr>
          <w:sz w:val="22"/>
          <w:szCs w:val="22"/>
        </w:rPr>
        <w:t xml:space="preserve"> was created to serve as a regional center for gathering, interpreting, and distributing data of environmental significance. Faculty and students accomplish these tasks through applied research, educational programming, technical assistance, and water resource planning. In addition, we have GIS staff with the capacity to create sophisticated GIS analysis and maps and 3</w:t>
      </w:r>
      <w:r w:rsidR="00CE75D7" w:rsidRPr="00FF7FE5">
        <w:rPr>
          <w:rFonts w:eastAsia="Calibri" w:cs="Calibri"/>
          <w:sz w:val="22"/>
          <w:szCs w:val="22"/>
        </w:rPr>
        <w:t>‐</w:t>
      </w:r>
      <w:r w:rsidR="00CE75D7" w:rsidRPr="00FF7FE5">
        <w:rPr>
          <w:sz w:val="22"/>
          <w:szCs w:val="22"/>
        </w:rPr>
        <w:t xml:space="preserve">dimensional landscape visualization. Using the latest data, the </w:t>
      </w:r>
      <w:r w:rsidR="00D52654" w:rsidRPr="00FF7FE5">
        <w:rPr>
          <w:sz w:val="22"/>
          <w:szCs w:val="22"/>
        </w:rPr>
        <w:t>WRC</w:t>
      </w:r>
      <w:r w:rsidR="00D52654">
        <w:rPr>
          <w:sz w:val="22"/>
          <w:szCs w:val="22"/>
        </w:rPr>
        <w:t>-MSU, Mankato</w:t>
      </w:r>
      <w:r w:rsidR="00CE75D7" w:rsidRPr="00FF7FE5">
        <w:rPr>
          <w:sz w:val="22"/>
          <w:szCs w:val="22"/>
        </w:rPr>
        <w:t xml:space="preserve"> </w:t>
      </w:r>
      <w:r w:rsidR="00CE75D7" w:rsidRPr="00FF7FE5">
        <w:rPr>
          <w:sz w:val="22"/>
          <w:szCs w:val="22"/>
        </w:rPr>
        <w:t xml:space="preserve">works with citizens within the Minnesota River Basin to enhance the quality of regional lakes, rivers, wetlands, and groundwater. </w:t>
      </w:r>
    </w:p>
    <w:p w14:paraId="533CB3AD" w14:textId="77777777" w:rsidR="00881FBA" w:rsidRPr="00FF7FE5" w:rsidRDefault="00881FBA" w:rsidP="00881FBA">
      <w:pPr>
        <w:pStyle w:val="NoSpacing"/>
        <w:rPr>
          <w:sz w:val="22"/>
          <w:szCs w:val="22"/>
        </w:rPr>
      </w:pPr>
    </w:p>
    <w:p w14:paraId="1FAC17A5" w14:textId="5236BDFA" w:rsidR="000E66B0" w:rsidRPr="00FF7FE5" w:rsidRDefault="00CE75D7" w:rsidP="00881FBA">
      <w:pPr>
        <w:pStyle w:val="NoSpacing"/>
        <w:rPr>
          <w:sz w:val="22"/>
          <w:szCs w:val="22"/>
        </w:rPr>
      </w:pPr>
      <w:r w:rsidRPr="00FF7FE5">
        <w:rPr>
          <w:sz w:val="22"/>
          <w:szCs w:val="22"/>
        </w:rPr>
        <w:t xml:space="preserve">Since its beginning, the </w:t>
      </w:r>
      <w:r w:rsidR="00D52654" w:rsidRPr="00FF7FE5">
        <w:rPr>
          <w:sz w:val="22"/>
          <w:szCs w:val="22"/>
        </w:rPr>
        <w:t>WRC</w:t>
      </w:r>
      <w:r w:rsidR="00D52654">
        <w:rPr>
          <w:sz w:val="22"/>
          <w:szCs w:val="22"/>
        </w:rPr>
        <w:t>-MSU, Mankato</w:t>
      </w:r>
      <w:r w:rsidRPr="00FF7FE5">
        <w:rPr>
          <w:sz w:val="22"/>
          <w:szCs w:val="22"/>
        </w:rPr>
        <w:t xml:space="preserve"> </w:t>
      </w:r>
      <w:r w:rsidRPr="00FF7FE5">
        <w:rPr>
          <w:sz w:val="22"/>
          <w:szCs w:val="22"/>
        </w:rPr>
        <w:t>has participated in over 100 research, educational, and planning projects involving partnerships with dozens of public and private organizations. These projects range from groundwater, lake assessment, and TMDL studies to citizen engagement and water quality workshops, to the development of watershed</w:t>
      </w:r>
      <w:r w:rsidRPr="00FF7FE5">
        <w:rPr>
          <w:rFonts w:eastAsia="Calibri" w:cs="Calibri"/>
          <w:sz w:val="22"/>
          <w:szCs w:val="22"/>
        </w:rPr>
        <w:t>‐</w:t>
      </w:r>
      <w:r w:rsidRPr="00FF7FE5">
        <w:rPr>
          <w:sz w:val="22"/>
          <w:szCs w:val="22"/>
        </w:rPr>
        <w:t>based plans for surface water quality protection. Our stability since 1987 stands as a testament to the objective and quality products we produce. Long</w:t>
      </w:r>
      <w:r w:rsidRPr="00FF7FE5">
        <w:rPr>
          <w:rFonts w:eastAsia="Calibri" w:cs="Calibri"/>
          <w:sz w:val="22"/>
          <w:szCs w:val="22"/>
        </w:rPr>
        <w:t>‐</w:t>
      </w:r>
      <w:r w:rsidRPr="00FF7FE5">
        <w:rPr>
          <w:sz w:val="22"/>
          <w:szCs w:val="22"/>
        </w:rPr>
        <w:t>term partnerships with counties, nonprofit organizations, and state agencies have resulted in many important and far</w:t>
      </w:r>
      <w:r w:rsidRPr="00FF7FE5">
        <w:rPr>
          <w:rFonts w:eastAsia="Calibri" w:cs="Calibri"/>
          <w:sz w:val="22"/>
          <w:szCs w:val="22"/>
        </w:rPr>
        <w:t>‐</w:t>
      </w:r>
      <w:r w:rsidRPr="00FF7FE5">
        <w:rPr>
          <w:sz w:val="22"/>
          <w:szCs w:val="22"/>
        </w:rPr>
        <w:t xml:space="preserve"> reaching land and water resource initiatives. We have a dedicated staff and look forward to enhancing the public’s understanding and connection with water resources in the region. </w:t>
      </w:r>
    </w:p>
    <w:sectPr w:rsidR="000E66B0" w:rsidRPr="00FF7FE5" w:rsidSect="00AF07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D7"/>
    <w:rsid w:val="000B5E17"/>
    <w:rsid w:val="001F3502"/>
    <w:rsid w:val="002050F6"/>
    <w:rsid w:val="0045630C"/>
    <w:rsid w:val="00461698"/>
    <w:rsid w:val="00505D56"/>
    <w:rsid w:val="005314D0"/>
    <w:rsid w:val="0053263D"/>
    <w:rsid w:val="00542A8A"/>
    <w:rsid w:val="00600713"/>
    <w:rsid w:val="007913E2"/>
    <w:rsid w:val="00881FBA"/>
    <w:rsid w:val="00984DD5"/>
    <w:rsid w:val="009B5F89"/>
    <w:rsid w:val="00A30BC0"/>
    <w:rsid w:val="00C326EA"/>
    <w:rsid w:val="00C93524"/>
    <w:rsid w:val="00CE75D7"/>
    <w:rsid w:val="00D52654"/>
    <w:rsid w:val="00E74238"/>
    <w:rsid w:val="00F441F4"/>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D5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DD5"/>
    <w:rPr>
      <w:color w:val="0563C1" w:themeColor="hyperlink"/>
      <w:u w:val="single"/>
    </w:rPr>
  </w:style>
  <w:style w:type="paragraph" w:styleId="NoSpacing">
    <w:name w:val="No Spacing"/>
    <w:uiPriority w:val="1"/>
    <w:qFormat/>
    <w:rsid w:val="00881FBA"/>
  </w:style>
  <w:style w:type="paragraph" w:styleId="BalloonText">
    <w:name w:val="Balloon Text"/>
    <w:basedOn w:val="Normal"/>
    <w:link w:val="BalloonTextChar"/>
    <w:uiPriority w:val="99"/>
    <w:semiHidden/>
    <w:unhideWhenUsed/>
    <w:rsid w:val="0079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03268">
      <w:bodyDiv w:val="1"/>
      <w:marLeft w:val="0"/>
      <w:marRight w:val="0"/>
      <w:marTop w:val="0"/>
      <w:marBottom w:val="0"/>
      <w:divBdr>
        <w:top w:val="none" w:sz="0" w:space="0" w:color="auto"/>
        <w:left w:val="none" w:sz="0" w:space="0" w:color="auto"/>
        <w:bottom w:val="none" w:sz="0" w:space="0" w:color="auto"/>
        <w:right w:val="none" w:sz="0" w:space="0" w:color="auto"/>
      </w:divBdr>
    </w:div>
    <w:div w:id="1871186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rbdc.mnsu.edu/" TargetMode="External"/><Relationship Id="rId13" Type="http://schemas.openxmlformats.org/officeDocument/2006/relationships/hyperlink" Target="http://mrbdc.mnsu.edu/sites/mrbdc.mnsu.edu/files/public/org/fom/index.html" TargetMode="External"/><Relationship Id="rId3" Type="http://schemas.openxmlformats.org/officeDocument/2006/relationships/webSettings" Target="webSettings.xml"/><Relationship Id="rId7" Type="http://schemas.openxmlformats.org/officeDocument/2006/relationships/hyperlink" Target="http://mrbdc.mnsu.edu/state-minnesota-river-surface-water-quality-monitoring-reports" TargetMode="External"/><Relationship Id="rId12" Type="http://schemas.openxmlformats.org/officeDocument/2006/relationships/hyperlink" Target="http://www.friendsmnvalle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rbdc.mnsu.edu/minnesota-river-basin-trends-report" TargetMode="External"/><Relationship Id="rId11" Type="http://schemas.openxmlformats.org/officeDocument/2006/relationships/hyperlink" Target="http://watonwanriver.org/" TargetMode="External"/><Relationship Id="rId5" Type="http://schemas.openxmlformats.org/officeDocument/2006/relationships/hyperlink" Target="https://www.lccmr.leg.mn/projects/2010/work_plans/2010_08k.pdf" TargetMode="External"/><Relationship Id="rId15" Type="http://schemas.openxmlformats.org/officeDocument/2006/relationships/theme" Target="theme/theme1.xml"/><Relationship Id="rId10" Type="http://schemas.openxmlformats.org/officeDocument/2006/relationships/hyperlink" Target="http://lesueurriver.org/" TargetMode="External"/><Relationship Id="rId4" Type="http://schemas.openxmlformats.org/officeDocument/2006/relationships/hyperlink" Target="https://www.lccmr.leg.mn/proposals/2016/original/083-b.pdf" TargetMode="External"/><Relationship Id="rId9" Type="http://schemas.openxmlformats.org/officeDocument/2006/relationships/hyperlink" Target="http://mrbdc.mnsu.edu/mnnutrients/minnesota-major-watershe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Musser, Kimberly</cp:lastModifiedBy>
  <cp:revision>2</cp:revision>
  <cp:lastPrinted>2018-04-11T14:04:00Z</cp:lastPrinted>
  <dcterms:created xsi:type="dcterms:W3CDTF">2018-04-11T15:04:00Z</dcterms:created>
  <dcterms:modified xsi:type="dcterms:W3CDTF">2018-04-11T15:04:00Z</dcterms:modified>
</cp:coreProperties>
</file>