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EF084" w14:textId="77777777" w:rsidR="005A4FB1" w:rsidRPr="000B39FC" w:rsidRDefault="005A4FB1" w:rsidP="005A4FB1">
      <w:pPr>
        <w:jc w:val="center"/>
        <w:rPr>
          <w:rFonts w:cs="Arial"/>
          <w:i/>
          <w:sz w:val="8"/>
          <w:lang w:eastAsia="zh-CN"/>
        </w:rPr>
      </w:pPr>
    </w:p>
    <w:p w14:paraId="5EDDDFE1" w14:textId="04D9648E" w:rsidR="006E0EFD" w:rsidRPr="005A4FB1" w:rsidRDefault="006E0EFD" w:rsidP="005A4FB1">
      <w:pPr>
        <w:rPr>
          <w:rFonts w:cs="Arial"/>
          <w:i/>
        </w:rPr>
      </w:pPr>
      <w:r w:rsidRPr="009D6EC8">
        <w:rPr>
          <w:rFonts w:cs="Arial"/>
          <w:b/>
        </w:rPr>
        <w:t xml:space="preserve">PROJECT </w:t>
      </w:r>
      <w:r w:rsidRPr="007744F2">
        <w:rPr>
          <w:rFonts w:asciiTheme="minorHAnsi" w:hAnsiTheme="minorHAnsi" w:cs="Arial"/>
          <w:b/>
        </w:rPr>
        <w:t>TITLE:</w:t>
      </w:r>
      <w:r w:rsidR="001861E7" w:rsidRPr="007744F2">
        <w:rPr>
          <w:rFonts w:asciiTheme="minorHAnsi" w:eastAsiaTheme="minorEastAsia" w:hAnsiTheme="minorHAnsi" w:cs="Arial"/>
          <w:b/>
          <w:lang w:eastAsia="zh-CN"/>
        </w:rPr>
        <w:t xml:space="preserve"> </w:t>
      </w:r>
      <w:r w:rsidR="00D407AF" w:rsidRPr="00D407AF">
        <w:rPr>
          <w:rFonts w:cs="Arial"/>
          <w:b/>
        </w:rPr>
        <w:t>Concentrating Animal Waste for Solid Fertilizer Production</w:t>
      </w:r>
    </w:p>
    <w:p w14:paraId="00E2921C" w14:textId="77777777" w:rsidR="006E0EFD" w:rsidRPr="009D6EC8" w:rsidRDefault="006E0EFD" w:rsidP="006E0EFD">
      <w:pPr>
        <w:rPr>
          <w:rFonts w:cs="Arial"/>
        </w:rPr>
      </w:pPr>
      <w:r w:rsidRPr="009D6EC8">
        <w:rPr>
          <w:rFonts w:cs="Arial"/>
          <w:b/>
        </w:rPr>
        <w:t>I. PROJECT STATEMENT</w:t>
      </w:r>
      <w:bookmarkStart w:id="0" w:name="_GoBack"/>
      <w:bookmarkEnd w:id="0"/>
    </w:p>
    <w:p w14:paraId="11C8B524" w14:textId="77777777" w:rsidR="008F704C" w:rsidRPr="008F704C" w:rsidRDefault="008F704C" w:rsidP="008F704C">
      <w:pPr>
        <w:ind w:firstLine="720"/>
        <w:rPr>
          <w:rFonts w:cs="Arial"/>
          <w:sz w:val="4"/>
        </w:rPr>
      </w:pPr>
    </w:p>
    <w:p w14:paraId="0A1FCC66" w14:textId="6F4F071B" w:rsidR="00407FC5" w:rsidRDefault="000F00F5" w:rsidP="003D1ACE">
      <w:pPr>
        <w:ind w:firstLine="720"/>
        <w:rPr>
          <w:rFonts w:cs="Arial"/>
        </w:rPr>
      </w:pPr>
      <w:r>
        <w:rPr>
          <w:rFonts w:cs="Arial"/>
        </w:rPr>
        <w:t xml:space="preserve">Minnesota is </w:t>
      </w:r>
      <w:r w:rsidR="00523A03">
        <w:rPr>
          <w:rFonts w:cs="Arial"/>
        </w:rPr>
        <w:t>a leading farming</w:t>
      </w:r>
      <w:r w:rsidR="008F704C">
        <w:rPr>
          <w:rFonts w:cs="Arial"/>
        </w:rPr>
        <w:t xml:space="preserve"> state</w:t>
      </w:r>
      <w:r w:rsidR="00B2547F">
        <w:rPr>
          <w:rFonts w:cs="Arial"/>
        </w:rPr>
        <w:t xml:space="preserve">, </w:t>
      </w:r>
      <w:r w:rsidR="008F704C">
        <w:rPr>
          <w:rFonts w:cs="Arial"/>
        </w:rPr>
        <w:t>generat</w:t>
      </w:r>
      <w:r w:rsidR="00B2547F">
        <w:rPr>
          <w:rFonts w:cs="Arial"/>
        </w:rPr>
        <w:t>ing</w:t>
      </w:r>
      <w:r w:rsidR="008F704C">
        <w:rPr>
          <w:rFonts w:cs="Arial"/>
        </w:rPr>
        <w:t xml:space="preserve"> </w:t>
      </w:r>
      <w:r w:rsidR="008F704C" w:rsidRPr="008F704C">
        <w:rPr>
          <w:rFonts w:cs="Arial"/>
        </w:rPr>
        <w:t xml:space="preserve">over </w:t>
      </w:r>
      <w:r w:rsidR="008F704C" w:rsidRPr="003D1ACE">
        <w:rPr>
          <w:rFonts w:cs="Arial"/>
          <w:b/>
        </w:rPr>
        <w:t>25 million wet ton animal waste</w:t>
      </w:r>
      <w:r w:rsidR="00B2547F">
        <w:rPr>
          <w:rFonts w:cs="Arial"/>
          <w:b/>
        </w:rPr>
        <w:t xml:space="preserve"> </w:t>
      </w:r>
      <w:r w:rsidR="00B2547F" w:rsidRPr="00B2547F">
        <w:rPr>
          <w:rFonts w:cs="Arial"/>
        </w:rPr>
        <w:t>each year</w:t>
      </w:r>
      <w:r w:rsidR="008F704C" w:rsidRPr="008F704C">
        <w:rPr>
          <w:rFonts w:cs="Arial"/>
        </w:rPr>
        <w:t>.</w:t>
      </w:r>
      <w:r w:rsidR="003D1ACE">
        <w:rPr>
          <w:rFonts w:cs="Arial"/>
        </w:rPr>
        <w:t xml:space="preserve"> </w:t>
      </w:r>
      <w:r>
        <w:rPr>
          <w:rFonts w:cs="Arial"/>
        </w:rPr>
        <w:t>The current practice is directly land spread</w:t>
      </w:r>
      <w:r w:rsidR="003D1ACE">
        <w:rPr>
          <w:rFonts w:cs="Arial"/>
        </w:rPr>
        <w:t>ing</w:t>
      </w:r>
      <w:r>
        <w:rPr>
          <w:rFonts w:cs="Arial"/>
        </w:rPr>
        <w:t xml:space="preserve"> manure. However</w:t>
      </w:r>
      <w:r w:rsidR="009C362F">
        <w:rPr>
          <w:rFonts w:cs="Arial"/>
        </w:rPr>
        <w:t>,</w:t>
      </w:r>
      <w:r>
        <w:rPr>
          <w:rFonts w:cs="Arial"/>
        </w:rPr>
        <w:t xml:space="preserve"> the nutrient loss can be up to 50%, especially for nitrogen fertilizer, due to ammonia </w:t>
      </w:r>
      <w:r w:rsidR="00523A03">
        <w:rPr>
          <w:rFonts w:cs="Arial"/>
        </w:rPr>
        <w:t xml:space="preserve">escaping </w:t>
      </w:r>
      <w:r>
        <w:rPr>
          <w:rFonts w:cs="Arial"/>
        </w:rPr>
        <w:t xml:space="preserve">into </w:t>
      </w:r>
      <w:r w:rsidR="00003327">
        <w:rPr>
          <w:rFonts w:cs="Arial"/>
        </w:rPr>
        <w:t xml:space="preserve">the </w:t>
      </w:r>
      <w:r>
        <w:rPr>
          <w:rFonts w:cs="Arial"/>
        </w:rPr>
        <w:t>atmosphere and nitrate leach</w:t>
      </w:r>
      <w:r w:rsidR="00523A03">
        <w:rPr>
          <w:rFonts w:cs="Arial"/>
        </w:rPr>
        <w:t>ing</w:t>
      </w:r>
      <w:r>
        <w:rPr>
          <w:rFonts w:cs="Arial"/>
        </w:rPr>
        <w:t xml:space="preserve"> into underground water</w:t>
      </w:r>
      <w:r w:rsidR="00FC2068" w:rsidRPr="00FC2068">
        <w:rPr>
          <w:rFonts w:cs="Arial"/>
        </w:rPr>
        <w:t>.</w:t>
      </w:r>
      <w:r>
        <w:rPr>
          <w:rFonts w:cs="Arial"/>
        </w:rPr>
        <w:t xml:space="preserve"> </w:t>
      </w:r>
      <w:r w:rsidR="00B2547F">
        <w:rPr>
          <w:rFonts w:cs="Arial"/>
        </w:rPr>
        <w:t>A</w:t>
      </w:r>
      <w:r>
        <w:rPr>
          <w:rFonts w:cs="Arial"/>
        </w:rPr>
        <w:t xml:space="preserve">nimal farms, </w:t>
      </w:r>
      <w:r w:rsidR="00523A03">
        <w:rPr>
          <w:rFonts w:cs="Arial"/>
        </w:rPr>
        <w:t>especially</w:t>
      </w:r>
      <w:r w:rsidRPr="000F00F5">
        <w:rPr>
          <w:rFonts w:cs="Arial"/>
        </w:rPr>
        <w:t xml:space="preserve"> </w:t>
      </w:r>
      <w:r>
        <w:rPr>
          <w:rFonts w:cs="Arial"/>
        </w:rPr>
        <w:t>s</w:t>
      </w:r>
      <w:r w:rsidRPr="00FC2068">
        <w:rPr>
          <w:rFonts w:cs="Arial"/>
        </w:rPr>
        <w:t>mall to mid-size animal producers</w:t>
      </w:r>
      <w:r w:rsidR="00FC2068" w:rsidRPr="00FC2068">
        <w:rPr>
          <w:rFonts w:cs="Arial"/>
        </w:rPr>
        <w:t xml:space="preserve">, are struggling to find economically acceptable technologies to treat their </w:t>
      </w:r>
      <w:r>
        <w:rPr>
          <w:rFonts w:cs="Arial"/>
        </w:rPr>
        <w:t xml:space="preserve">manure </w:t>
      </w:r>
      <w:r w:rsidR="00FC2068" w:rsidRPr="00FC2068">
        <w:rPr>
          <w:rFonts w:cs="Arial"/>
        </w:rPr>
        <w:t xml:space="preserve">wastewater to meet the discharge requirements. </w:t>
      </w:r>
      <w:r w:rsidR="00BA70D6">
        <w:rPr>
          <w:rFonts w:cs="Arial"/>
        </w:rPr>
        <w:t xml:space="preserve">There </w:t>
      </w:r>
      <w:r w:rsidR="00A271A4">
        <w:rPr>
          <w:rFonts w:cs="Arial"/>
        </w:rPr>
        <w:t>are</w:t>
      </w:r>
      <w:r w:rsidR="00BA70D6">
        <w:rPr>
          <w:rFonts w:cs="Arial"/>
        </w:rPr>
        <w:t xml:space="preserve"> increasing interest</w:t>
      </w:r>
      <w:r w:rsidR="00A271A4">
        <w:rPr>
          <w:rFonts w:cs="Arial"/>
        </w:rPr>
        <w:t>s</w:t>
      </w:r>
      <w:r w:rsidR="00BA70D6">
        <w:rPr>
          <w:rFonts w:cs="Arial"/>
        </w:rPr>
        <w:t xml:space="preserve"> </w:t>
      </w:r>
      <w:r w:rsidR="00A271A4">
        <w:rPr>
          <w:rFonts w:cs="Arial"/>
        </w:rPr>
        <w:t xml:space="preserve">and efforts </w:t>
      </w:r>
      <w:r w:rsidR="00BA70D6">
        <w:rPr>
          <w:rFonts w:cs="Arial"/>
        </w:rPr>
        <w:t xml:space="preserve">in </w:t>
      </w:r>
      <w:r w:rsidR="00EF1F9C">
        <w:rPr>
          <w:rFonts w:cs="Arial"/>
        </w:rPr>
        <w:t>treatment through complete utilization approaches</w:t>
      </w:r>
      <w:r w:rsidR="00BA70D6">
        <w:rPr>
          <w:rFonts w:cs="Arial"/>
        </w:rPr>
        <w:t xml:space="preserve"> but not without </w:t>
      </w:r>
      <w:r w:rsidR="00EF1F9C">
        <w:rPr>
          <w:rFonts w:cs="Arial"/>
        </w:rPr>
        <w:t>challenges</w:t>
      </w:r>
      <w:r w:rsidR="00BA70D6">
        <w:rPr>
          <w:rFonts w:cs="Arial"/>
        </w:rPr>
        <w:t xml:space="preserve">. </w:t>
      </w:r>
    </w:p>
    <w:p w14:paraId="1F114726" w14:textId="46ED2ADD" w:rsidR="003D1ACE" w:rsidRDefault="00B85595" w:rsidP="003D1ACE">
      <w:pPr>
        <w:ind w:firstLine="720"/>
        <w:rPr>
          <w:rFonts w:cs="Arial"/>
        </w:rPr>
      </w:pPr>
      <w:r w:rsidRPr="00B85595">
        <w:rPr>
          <w:rFonts w:cs="Arial"/>
        </w:rPr>
        <w:t xml:space="preserve">This project addresses </w:t>
      </w:r>
      <w:r w:rsidRPr="00A271A4">
        <w:rPr>
          <w:rFonts w:cs="Arial"/>
          <w:i/>
        </w:rPr>
        <w:t>“</w:t>
      </w:r>
      <w:r w:rsidR="008A682F" w:rsidRPr="00A271A4">
        <w:rPr>
          <w:rFonts w:cs="Arial"/>
          <w:i/>
        </w:rPr>
        <w:t>Water Resources, 2II. Preventing or reducing levels of contaminants in ground and surface waters</w:t>
      </w:r>
      <w:r w:rsidR="003D1ACE">
        <w:rPr>
          <w:rFonts w:cs="Arial"/>
          <w:i/>
        </w:rPr>
        <w:t xml:space="preserve">” </w:t>
      </w:r>
      <w:r w:rsidR="003D1ACE" w:rsidRPr="00B85595">
        <w:rPr>
          <w:rFonts w:cs="Arial"/>
        </w:rPr>
        <w:t xml:space="preserve">through </w:t>
      </w:r>
      <w:r w:rsidR="003D1ACE">
        <w:rPr>
          <w:rFonts w:cs="Arial"/>
        </w:rPr>
        <w:t xml:space="preserve">developing and demonstrating innovative and practical technologies. In this proposed project, </w:t>
      </w:r>
      <w:r w:rsidR="003D1ACE" w:rsidRPr="003D1ACE">
        <w:rPr>
          <w:rFonts w:cs="Arial"/>
          <w:b/>
          <w:i/>
        </w:rPr>
        <w:t>we aim to develop</w:t>
      </w:r>
      <w:r w:rsidR="003D1ACE">
        <w:rPr>
          <w:rFonts w:cs="Arial"/>
        </w:rPr>
        <w:t xml:space="preserve"> </w:t>
      </w:r>
      <w:r w:rsidR="003D1ACE" w:rsidRPr="00E37210">
        <w:rPr>
          <w:rFonts w:cs="Arial"/>
          <w:b/>
          <w:i/>
        </w:rPr>
        <w:t>a series of efficient and low</w:t>
      </w:r>
      <w:r w:rsidR="003D1ACE">
        <w:rPr>
          <w:rFonts w:cs="Arial"/>
          <w:b/>
          <w:i/>
        </w:rPr>
        <w:t>-</w:t>
      </w:r>
      <w:r w:rsidR="003D1ACE" w:rsidRPr="00E37210">
        <w:rPr>
          <w:rFonts w:cs="Arial"/>
          <w:b/>
          <w:i/>
        </w:rPr>
        <w:t xml:space="preserve">cost </w:t>
      </w:r>
      <w:r w:rsidR="003D1ACE" w:rsidRPr="008F704C">
        <w:rPr>
          <w:rFonts w:asciiTheme="minorHAnsi" w:eastAsiaTheme="minorEastAsia" w:hAnsiTheme="minorHAnsi" w:cs="Arial"/>
          <w:b/>
          <w:i/>
          <w:lang w:eastAsia="zh-CN"/>
        </w:rPr>
        <w:t>animal</w:t>
      </w:r>
      <w:r w:rsidR="003D1ACE">
        <w:rPr>
          <w:rFonts w:asciiTheme="minorHAnsi" w:eastAsiaTheme="minorEastAsia" w:hAnsiTheme="minorHAnsi" w:cs="Arial"/>
          <w:b/>
          <w:lang w:eastAsia="zh-CN"/>
        </w:rPr>
        <w:t xml:space="preserve"> </w:t>
      </w:r>
      <w:r w:rsidR="003D1ACE">
        <w:rPr>
          <w:rFonts w:cs="Arial"/>
          <w:b/>
          <w:i/>
        </w:rPr>
        <w:t xml:space="preserve">waste treatment </w:t>
      </w:r>
      <w:r w:rsidR="003D1ACE" w:rsidRPr="00E37210">
        <w:rPr>
          <w:rFonts w:cs="Arial"/>
          <w:b/>
          <w:i/>
        </w:rPr>
        <w:t>processes</w:t>
      </w:r>
      <w:r w:rsidR="003D1ACE">
        <w:rPr>
          <w:rFonts w:cs="Arial"/>
        </w:rPr>
        <w:t xml:space="preserve"> </w:t>
      </w:r>
      <w:r w:rsidR="003D1ACE" w:rsidRPr="00407FC5">
        <w:rPr>
          <w:rFonts w:cs="Arial"/>
          <w:b/>
          <w:i/>
        </w:rPr>
        <w:t>to (1) separate the solid (include soluble and insoluble solid) from the liquid, (2) dry the solids by solar energy and use the solid as slow release fertilizer, and (3) adapt the liquid for hydroponic and microalgae cultivat</w:t>
      </w:r>
      <w:r w:rsidR="008B58FB">
        <w:rPr>
          <w:rFonts w:cs="Arial"/>
          <w:b/>
          <w:i/>
        </w:rPr>
        <w:t>ion without diluting with fresh</w:t>
      </w:r>
      <w:r w:rsidR="003D1ACE" w:rsidRPr="00407FC5">
        <w:rPr>
          <w:rFonts w:cs="Arial"/>
          <w:b/>
          <w:i/>
        </w:rPr>
        <w:t>water.</w:t>
      </w:r>
      <w:r w:rsidR="003D1ACE">
        <w:rPr>
          <w:rFonts w:cs="Arial"/>
        </w:rPr>
        <w:t xml:space="preserve"> </w:t>
      </w:r>
      <w:r w:rsidR="00407FC5">
        <w:rPr>
          <w:rFonts w:cs="Arial"/>
        </w:rPr>
        <w:t xml:space="preserve">If all the wastes in Minnesota is converted, the potential fertilizer yield is about </w:t>
      </w:r>
      <w:r w:rsidR="00407FC5" w:rsidRPr="00E46A00">
        <w:rPr>
          <w:rFonts w:cs="Arial"/>
          <w:b/>
        </w:rPr>
        <w:t>3 million ton/</w:t>
      </w:r>
      <w:proofErr w:type="spellStart"/>
      <w:r w:rsidR="00407FC5" w:rsidRPr="00E46A00">
        <w:rPr>
          <w:rFonts w:cs="Arial"/>
          <w:b/>
        </w:rPr>
        <w:t>yr</w:t>
      </w:r>
      <w:proofErr w:type="spellEnd"/>
      <w:r w:rsidR="00407FC5" w:rsidRPr="00E46A00">
        <w:rPr>
          <w:rFonts w:cs="Arial"/>
          <w:b/>
        </w:rPr>
        <w:t xml:space="preserve"> </w:t>
      </w:r>
      <w:r w:rsidR="00407FC5">
        <w:rPr>
          <w:rFonts w:cs="Arial"/>
        </w:rPr>
        <w:t xml:space="preserve">which is equivalent to </w:t>
      </w:r>
      <w:r w:rsidR="00407FC5" w:rsidRPr="00E46A00">
        <w:rPr>
          <w:rFonts w:cs="Arial"/>
          <w:b/>
        </w:rPr>
        <w:t>$1.6 billion/</w:t>
      </w:r>
      <w:proofErr w:type="spellStart"/>
      <w:r w:rsidR="00407FC5" w:rsidRPr="00E46A00">
        <w:rPr>
          <w:rFonts w:cs="Arial"/>
          <w:b/>
        </w:rPr>
        <w:t>yr</w:t>
      </w:r>
      <w:proofErr w:type="spellEnd"/>
      <w:r w:rsidR="00407FC5">
        <w:rPr>
          <w:rFonts w:cs="Arial"/>
        </w:rPr>
        <w:t xml:space="preserve"> gross income. </w:t>
      </w:r>
      <w:r w:rsidR="003F45BB">
        <w:rPr>
          <w:rFonts w:cs="Arial"/>
        </w:rPr>
        <w:t xml:space="preserve">Since the system isn’t limited by scale and can be easily scaled up, it </w:t>
      </w:r>
      <w:r w:rsidR="00407FC5">
        <w:rPr>
          <w:rFonts w:cs="Arial"/>
        </w:rPr>
        <w:t>can fit for various size of farms</w:t>
      </w:r>
      <w:r w:rsidR="003F45BB">
        <w:rPr>
          <w:rFonts w:cs="Arial"/>
        </w:rPr>
        <w:t>.</w:t>
      </w:r>
    </w:p>
    <w:p w14:paraId="4CC3744E" w14:textId="014F46D4" w:rsidR="00FC2068" w:rsidRPr="003D1ACE" w:rsidRDefault="00FC2068" w:rsidP="00B85595">
      <w:pPr>
        <w:ind w:firstLine="720"/>
        <w:rPr>
          <w:rFonts w:cs="Arial"/>
          <w:sz w:val="6"/>
        </w:rPr>
      </w:pPr>
    </w:p>
    <w:p w14:paraId="6CA78F49" w14:textId="76DAA6D1" w:rsidR="0069646F" w:rsidRDefault="002E592D" w:rsidP="00C13638">
      <w:pPr>
        <w:ind w:firstLine="720"/>
        <w:rPr>
          <w:rFonts w:cs="Arial"/>
        </w:rPr>
      </w:pPr>
      <w:r>
        <w:rPr>
          <w:rFonts w:cs="Arial"/>
        </w:rPr>
        <w:t>In the past we have demonstrated that the animal wastewater</w:t>
      </w:r>
      <w:r w:rsidR="00A271A4">
        <w:rPr>
          <w:rFonts w:cs="Arial"/>
        </w:rPr>
        <w:t xml:space="preserve"> could be used </w:t>
      </w:r>
      <w:r>
        <w:rPr>
          <w:rFonts w:cs="Arial"/>
        </w:rPr>
        <w:t xml:space="preserve">for </w:t>
      </w:r>
      <w:r w:rsidR="000F00F5">
        <w:rPr>
          <w:rFonts w:cs="Arial"/>
        </w:rPr>
        <w:t>hydroponic cultivation</w:t>
      </w:r>
      <w:r w:rsidR="004F1A12">
        <w:rPr>
          <w:rFonts w:cs="Arial"/>
        </w:rPr>
        <w:t xml:space="preserve"> </w:t>
      </w:r>
      <w:r w:rsidR="00E37210">
        <w:rPr>
          <w:rFonts w:cs="Arial"/>
        </w:rPr>
        <w:t>directly</w:t>
      </w:r>
      <w:r w:rsidR="00A271A4" w:rsidRPr="00A271A4">
        <w:rPr>
          <w:rFonts w:cs="Arial"/>
          <w:b/>
          <w:i/>
        </w:rPr>
        <w:t xml:space="preserve"> </w:t>
      </w:r>
      <w:r w:rsidR="00A271A4" w:rsidRPr="00E37210">
        <w:rPr>
          <w:rFonts w:cs="Arial"/>
        </w:rPr>
        <w:t>with &gt;</w:t>
      </w:r>
      <w:r w:rsidR="000F00F5" w:rsidRPr="00E37210">
        <w:rPr>
          <w:rFonts w:cs="Arial"/>
        </w:rPr>
        <w:t xml:space="preserve">200 </w:t>
      </w:r>
      <w:r w:rsidR="004F1A12" w:rsidRPr="004F1A12">
        <w:rPr>
          <w:rFonts w:cs="Arial"/>
        </w:rPr>
        <w:t>time’s</w:t>
      </w:r>
      <w:r w:rsidR="008B58FB">
        <w:rPr>
          <w:rFonts w:cs="Arial"/>
        </w:rPr>
        <w:t xml:space="preserve"> fresh</w:t>
      </w:r>
      <w:r w:rsidR="00A271A4" w:rsidRPr="00E37210">
        <w:rPr>
          <w:rFonts w:cs="Arial"/>
        </w:rPr>
        <w:t>water</w:t>
      </w:r>
      <w:r w:rsidR="000F00F5" w:rsidRPr="00E37210">
        <w:rPr>
          <w:rFonts w:cs="Arial"/>
        </w:rPr>
        <w:t xml:space="preserve"> dilution</w:t>
      </w:r>
      <w:r w:rsidR="004F1A12">
        <w:rPr>
          <w:rFonts w:cs="Arial"/>
        </w:rPr>
        <w:t xml:space="preserve"> and the growth results were comparable to the optimum control group</w:t>
      </w:r>
      <w:r w:rsidRPr="004F1A12">
        <w:rPr>
          <w:rFonts w:cs="Arial"/>
        </w:rPr>
        <w:t xml:space="preserve">. </w:t>
      </w:r>
      <w:r w:rsidR="004F1A12">
        <w:rPr>
          <w:rFonts w:cs="Arial"/>
        </w:rPr>
        <w:t xml:space="preserve">The challenge </w:t>
      </w:r>
      <w:r w:rsidR="00523A03">
        <w:rPr>
          <w:rFonts w:cs="Arial"/>
        </w:rPr>
        <w:t>was</w:t>
      </w:r>
      <w:r w:rsidR="004F1A12">
        <w:rPr>
          <w:rFonts w:cs="Arial"/>
        </w:rPr>
        <w:t xml:space="preserve"> that the nutrient profile </w:t>
      </w:r>
      <w:r w:rsidR="00523A03">
        <w:rPr>
          <w:rFonts w:cs="Arial"/>
        </w:rPr>
        <w:t xml:space="preserve">does not adequately </w:t>
      </w:r>
      <w:r w:rsidR="004F1A12">
        <w:rPr>
          <w:rFonts w:cs="Arial"/>
        </w:rPr>
        <w:t>match the nutrient</w:t>
      </w:r>
      <w:r w:rsidR="00003327">
        <w:rPr>
          <w:rFonts w:cs="Arial"/>
        </w:rPr>
        <w:t>s</w:t>
      </w:r>
      <w:r w:rsidR="004F1A12">
        <w:rPr>
          <w:rFonts w:cs="Arial"/>
        </w:rPr>
        <w:t xml:space="preserve"> need</w:t>
      </w:r>
      <w:r w:rsidR="00003327">
        <w:rPr>
          <w:rFonts w:cs="Arial"/>
        </w:rPr>
        <w:t>ed</w:t>
      </w:r>
      <w:r w:rsidR="004F1A12">
        <w:rPr>
          <w:rFonts w:cs="Arial"/>
        </w:rPr>
        <w:t xml:space="preserve"> by plant</w:t>
      </w:r>
      <w:r w:rsidR="00523A03">
        <w:rPr>
          <w:rFonts w:cs="Arial"/>
        </w:rPr>
        <w:t>s</w:t>
      </w:r>
      <w:r w:rsidR="00C13638">
        <w:rPr>
          <w:rFonts w:cs="Arial"/>
        </w:rPr>
        <w:t xml:space="preserve">, the solid remained in the wastewater potentially causes root degradation, </w:t>
      </w:r>
      <w:r w:rsidR="00523A03">
        <w:rPr>
          <w:rFonts w:cs="Arial"/>
        </w:rPr>
        <w:t xml:space="preserve"> and</w:t>
      </w:r>
      <w:r w:rsidR="004F1A12">
        <w:rPr>
          <w:rFonts w:cs="Arial"/>
        </w:rPr>
        <w:t xml:space="preserve"> the water </w:t>
      </w:r>
      <w:r w:rsidR="00523A03">
        <w:rPr>
          <w:rFonts w:cs="Arial"/>
        </w:rPr>
        <w:t xml:space="preserve">cannot </w:t>
      </w:r>
      <w:r w:rsidR="004F1A12">
        <w:rPr>
          <w:rFonts w:cs="Arial"/>
        </w:rPr>
        <w:t xml:space="preserve">be recycled due to </w:t>
      </w:r>
      <w:r w:rsidR="00523A03">
        <w:rPr>
          <w:rFonts w:cs="Arial"/>
        </w:rPr>
        <w:t xml:space="preserve">high levels of </w:t>
      </w:r>
      <w:r w:rsidR="004F1A12">
        <w:rPr>
          <w:rFonts w:cs="Arial"/>
        </w:rPr>
        <w:t>accumulated salt and unwanted organic component</w:t>
      </w:r>
      <w:r w:rsidR="00003327">
        <w:rPr>
          <w:rFonts w:cs="Arial"/>
        </w:rPr>
        <w:t>s</w:t>
      </w:r>
      <w:r w:rsidR="004F1A12">
        <w:rPr>
          <w:rFonts w:cs="Arial"/>
        </w:rPr>
        <w:t xml:space="preserve">. This </w:t>
      </w:r>
      <w:r w:rsidR="00523A03">
        <w:rPr>
          <w:rFonts w:cs="Arial"/>
        </w:rPr>
        <w:t xml:space="preserve">is </w:t>
      </w:r>
      <w:r w:rsidR="004F1A12">
        <w:rPr>
          <w:rFonts w:cs="Arial"/>
        </w:rPr>
        <w:t xml:space="preserve">also a challenge for the current hydroponic industry. </w:t>
      </w:r>
      <w:r w:rsidR="004E7A5A">
        <w:rPr>
          <w:rFonts w:cs="Arial"/>
        </w:rPr>
        <w:t xml:space="preserve">Separating </w:t>
      </w:r>
      <w:r w:rsidR="00C13638">
        <w:rPr>
          <w:rFonts w:cs="Arial"/>
        </w:rPr>
        <w:t xml:space="preserve">solids from the liquid </w:t>
      </w:r>
      <w:r w:rsidR="004E7A5A">
        <w:rPr>
          <w:rFonts w:cs="Arial"/>
        </w:rPr>
        <w:t xml:space="preserve">is </w:t>
      </w:r>
      <w:r w:rsidR="00C13638">
        <w:rPr>
          <w:rFonts w:cs="Arial"/>
        </w:rPr>
        <w:t xml:space="preserve">a way to concentrate nutrients </w:t>
      </w:r>
      <w:r w:rsidR="004E7A5A">
        <w:rPr>
          <w:rFonts w:cs="Arial"/>
        </w:rPr>
        <w:t>and on the other hand reduce</w:t>
      </w:r>
      <w:r w:rsidR="00C13638">
        <w:rPr>
          <w:rFonts w:cs="Arial"/>
        </w:rPr>
        <w:t xml:space="preserve"> nutrient level in the liquid by</w:t>
      </w:r>
      <w:r w:rsidR="004E7A5A">
        <w:rPr>
          <w:rFonts w:cs="Arial"/>
        </w:rPr>
        <w:t xml:space="preserve"> as much as</w:t>
      </w:r>
      <w:r w:rsidR="00C13638">
        <w:rPr>
          <w:rFonts w:cs="Arial"/>
        </w:rPr>
        <w:t xml:space="preserve"> 50-70%. Since </w:t>
      </w:r>
      <w:r w:rsidR="003F45BB">
        <w:rPr>
          <w:rFonts w:cs="Arial"/>
        </w:rPr>
        <w:t xml:space="preserve">small </w:t>
      </w:r>
      <w:r w:rsidR="00C13638">
        <w:rPr>
          <w:rFonts w:cs="Arial"/>
        </w:rPr>
        <w:t xml:space="preserve">particles in manure are in size of 4-9 </w:t>
      </w:r>
      <w:r w:rsidR="00C13638">
        <w:rPr>
          <w:rFonts w:cs="Calibri"/>
        </w:rPr>
        <w:t>µ</w:t>
      </w:r>
      <w:r w:rsidR="00C13638">
        <w:rPr>
          <w:rFonts w:cs="Arial"/>
        </w:rPr>
        <w:t xml:space="preserve">m </w:t>
      </w:r>
      <w:r w:rsidR="003D1ACE">
        <w:rPr>
          <w:rFonts w:cs="Arial"/>
        </w:rPr>
        <w:t>and</w:t>
      </w:r>
      <w:r w:rsidR="00C13638">
        <w:rPr>
          <w:rFonts w:cs="Arial"/>
        </w:rPr>
        <w:t xml:space="preserve"> difficult to </w:t>
      </w:r>
      <w:r w:rsidR="008B58FB">
        <w:rPr>
          <w:rFonts w:cs="Arial"/>
        </w:rPr>
        <w:t xml:space="preserve">be </w:t>
      </w:r>
      <w:r w:rsidR="00C13638">
        <w:rPr>
          <w:rFonts w:cs="Arial"/>
        </w:rPr>
        <w:t>separate</w:t>
      </w:r>
      <w:r w:rsidR="008B58FB">
        <w:rPr>
          <w:rFonts w:cs="Arial"/>
        </w:rPr>
        <w:t>d</w:t>
      </w:r>
      <w:r w:rsidR="00C13638">
        <w:rPr>
          <w:rFonts w:cs="Arial"/>
        </w:rPr>
        <w:t xml:space="preserve"> by filtration alone</w:t>
      </w:r>
      <w:r w:rsidR="004E7A5A">
        <w:rPr>
          <w:rFonts w:cs="Arial"/>
        </w:rPr>
        <w:t>. T</w:t>
      </w:r>
      <w:r w:rsidR="00C13638">
        <w:rPr>
          <w:rFonts w:cs="Arial"/>
        </w:rPr>
        <w:t>herefore more effective separation process should be implemented. The separated solids contain</w:t>
      </w:r>
      <w:r w:rsidR="00003327">
        <w:rPr>
          <w:rFonts w:cs="Arial"/>
        </w:rPr>
        <w:t>ing</w:t>
      </w:r>
      <w:r w:rsidR="00C13638">
        <w:rPr>
          <w:rFonts w:cs="Arial"/>
        </w:rPr>
        <w:t xml:space="preserve"> nutrients </w:t>
      </w:r>
      <w:r w:rsidR="00003327">
        <w:rPr>
          <w:rFonts w:cs="Arial"/>
        </w:rPr>
        <w:t xml:space="preserve">are </w:t>
      </w:r>
      <w:r w:rsidR="00C13638">
        <w:rPr>
          <w:rFonts w:cs="Arial"/>
        </w:rPr>
        <w:t xml:space="preserve">more suitable for land application, </w:t>
      </w:r>
      <w:r w:rsidR="00003327">
        <w:rPr>
          <w:rFonts w:cs="Arial"/>
        </w:rPr>
        <w:t>but</w:t>
      </w:r>
      <w:r w:rsidR="00C13638">
        <w:rPr>
          <w:rFonts w:cs="Arial"/>
        </w:rPr>
        <w:t xml:space="preserve"> it still contains 95% moisture</w:t>
      </w:r>
      <w:r w:rsidR="004E7A5A">
        <w:rPr>
          <w:rFonts w:cs="Arial"/>
        </w:rPr>
        <w:t>. A</w:t>
      </w:r>
      <w:r w:rsidR="00C13638">
        <w:rPr>
          <w:rFonts w:cs="Arial"/>
        </w:rPr>
        <w:t xml:space="preserve"> drying process </w:t>
      </w:r>
      <w:r w:rsidR="00003327">
        <w:rPr>
          <w:rFonts w:cs="Arial"/>
        </w:rPr>
        <w:t>is needed to make the solid into</w:t>
      </w:r>
      <w:r w:rsidR="00C13638">
        <w:rPr>
          <w:rFonts w:cs="Arial"/>
        </w:rPr>
        <w:t xml:space="preserve"> </w:t>
      </w:r>
      <w:r w:rsidR="0081424E">
        <w:rPr>
          <w:rFonts w:cs="Arial"/>
        </w:rPr>
        <w:t xml:space="preserve">valuable </w:t>
      </w:r>
      <w:r w:rsidR="00C13638">
        <w:rPr>
          <w:rFonts w:cs="Arial"/>
        </w:rPr>
        <w:t>organic fertilizer</w:t>
      </w:r>
      <w:r w:rsidR="0081424E">
        <w:rPr>
          <w:rFonts w:cs="Arial"/>
        </w:rPr>
        <w:t>.</w:t>
      </w:r>
      <w:r w:rsidR="00C13638">
        <w:rPr>
          <w:rFonts w:cs="Arial"/>
        </w:rPr>
        <w:t xml:space="preserve"> The purified liquid</w:t>
      </w:r>
      <w:r w:rsidR="004E7A5A">
        <w:rPr>
          <w:rFonts w:cs="Arial"/>
        </w:rPr>
        <w:t>,</w:t>
      </w:r>
      <w:r w:rsidR="00C13638">
        <w:rPr>
          <w:rFonts w:cs="Arial"/>
        </w:rPr>
        <w:t xml:space="preserve"> </w:t>
      </w:r>
      <w:r w:rsidR="0081424E">
        <w:rPr>
          <w:rFonts w:cs="Arial"/>
        </w:rPr>
        <w:t>which contains most of the inorganic nutrients</w:t>
      </w:r>
      <w:r w:rsidR="004E7A5A">
        <w:rPr>
          <w:rFonts w:cs="Arial"/>
        </w:rPr>
        <w:t>,</w:t>
      </w:r>
      <w:r w:rsidR="0081424E">
        <w:rPr>
          <w:rFonts w:cs="Arial"/>
        </w:rPr>
        <w:t xml:space="preserve"> is </w:t>
      </w:r>
      <w:r w:rsidR="00C13638">
        <w:rPr>
          <w:rFonts w:cs="Arial"/>
        </w:rPr>
        <w:t xml:space="preserve">more suitable for </w:t>
      </w:r>
      <w:r w:rsidR="0081424E">
        <w:rPr>
          <w:rFonts w:cs="Arial"/>
        </w:rPr>
        <w:t xml:space="preserve">hydroponic </w:t>
      </w:r>
      <w:r w:rsidR="00C13638">
        <w:rPr>
          <w:rFonts w:cs="Arial"/>
        </w:rPr>
        <w:t>plant and microalgae cultivation due to reduce</w:t>
      </w:r>
      <w:r w:rsidR="0081424E">
        <w:rPr>
          <w:rFonts w:cs="Arial"/>
        </w:rPr>
        <w:t>d</w:t>
      </w:r>
      <w:r w:rsidR="00C13638">
        <w:rPr>
          <w:rFonts w:cs="Arial"/>
        </w:rPr>
        <w:t xml:space="preserve"> turbidity and </w:t>
      </w:r>
      <w:r w:rsidR="0081424E">
        <w:rPr>
          <w:rFonts w:cs="Arial"/>
        </w:rPr>
        <w:t>impurities</w:t>
      </w:r>
      <w:r w:rsidR="008F704C">
        <w:rPr>
          <w:rFonts w:cs="Arial"/>
        </w:rPr>
        <w:t>.</w:t>
      </w:r>
    </w:p>
    <w:p w14:paraId="7330CAC5" w14:textId="77777777" w:rsidR="0069646F" w:rsidRPr="004E7A5A" w:rsidRDefault="0069646F" w:rsidP="003213FE">
      <w:pPr>
        <w:ind w:firstLine="720"/>
        <w:rPr>
          <w:rFonts w:cs="Arial"/>
          <w:sz w:val="10"/>
        </w:rPr>
      </w:pPr>
    </w:p>
    <w:p w14:paraId="6694A088"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r w:rsidR="00B54E51">
        <w:rPr>
          <w:rFonts w:cs="Arial"/>
          <w:b/>
        </w:rPr>
        <w:t xml:space="preserve"> </w:t>
      </w:r>
    </w:p>
    <w:tbl>
      <w:tblPr>
        <w:tblW w:w="10476" w:type="dxa"/>
        <w:tblLook w:val="04A0" w:firstRow="1" w:lastRow="0" w:firstColumn="1" w:lastColumn="0" w:noHBand="0" w:noVBand="1"/>
      </w:tblPr>
      <w:tblGrid>
        <w:gridCol w:w="8284"/>
        <w:gridCol w:w="1786"/>
        <w:gridCol w:w="406"/>
      </w:tblGrid>
      <w:tr w:rsidR="00E33B99" w:rsidRPr="00EB5831" w14:paraId="424CCE1C" w14:textId="77777777" w:rsidTr="00F739E5">
        <w:tc>
          <w:tcPr>
            <w:tcW w:w="10476" w:type="dxa"/>
            <w:gridSpan w:val="3"/>
          </w:tcPr>
          <w:p w14:paraId="5398D10C" w14:textId="216A2FA4" w:rsidR="004F1A12" w:rsidRPr="006F1795" w:rsidRDefault="00E33B99" w:rsidP="00217C2A">
            <w:pPr>
              <w:widowControl w:val="0"/>
              <w:rPr>
                <w:rFonts w:cs="Arial"/>
              </w:rPr>
            </w:pPr>
            <w:r w:rsidRPr="00EB5831">
              <w:rPr>
                <w:rFonts w:cs="Arial"/>
                <w:b/>
              </w:rPr>
              <w:t>Activity 1:</w:t>
            </w:r>
            <w:r w:rsidRPr="00EB5831">
              <w:rPr>
                <w:rFonts w:cs="Arial"/>
                <w:i/>
              </w:rPr>
              <w:t xml:space="preserve"> </w:t>
            </w:r>
            <w:r w:rsidR="00843D78">
              <w:rPr>
                <w:rFonts w:cs="Arial"/>
                <w:i/>
              </w:rPr>
              <w:t>Develop</w:t>
            </w:r>
            <w:r>
              <w:rPr>
                <w:rFonts w:cs="Arial"/>
                <w:i/>
              </w:rPr>
              <w:t xml:space="preserve"> and optimize </w:t>
            </w:r>
            <w:r w:rsidR="00843D78">
              <w:rPr>
                <w:rFonts w:cs="Arial"/>
                <w:i/>
              </w:rPr>
              <w:t xml:space="preserve">processes </w:t>
            </w:r>
            <w:r w:rsidR="00843D78" w:rsidRPr="00E37210">
              <w:rPr>
                <w:rFonts w:cs="Arial"/>
                <w:i/>
              </w:rPr>
              <w:t xml:space="preserve">to </w:t>
            </w:r>
            <w:r w:rsidR="004F1A12" w:rsidRPr="00E37210">
              <w:rPr>
                <w:rFonts w:cs="Arial"/>
              </w:rPr>
              <w:t>separate solid and liquid and keep the nutrient in the liquid to a</w:t>
            </w:r>
            <w:r w:rsidR="004F1A12">
              <w:rPr>
                <w:rFonts w:cs="Arial"/>
                <w:u w:val="single"/>
              </w:rPr>
              <w:t xml:space="preserve"> </w:t>
            </w:r>
            <w:r w:rsidR="00843D78">
              <w:rPr>
                <w:rFonts w:cs="Arial"/>
                <w:i/>
              </w:rPr>
              <w:t>desirable level</w:t>
            </w:r>
          </w:p>
          <w:p w14:paraId="42065081" w14:textId="7486430D" w:rsidR="0081424E" w:rsidRDefault="00E33B99" w:rsidP="0081424E">
            <w:pPr>
              <w:widowControl w:val="0"/>
              <w:rPr>
                <w:rFonts w:cs="Arial"/>
              </w:rPr>
            </w:pPr>
            <w:r w:rsidRPr="004F1A12">
              <w:rPr>
                <w:rFonts w:cs="Arial"/>
                <w:bCs/>
                <w:color w:val="000000"/>
              </w:rPr>
              <w:t xml:space="preserve">        </w:t>
            </w:r>
            <w:r w:rsidR="0081424E" w:rsidRPr="00E37210">
              <w:rPr>
                <w:rFonts w:cs="Arial"/>
              </w:rPr>
              <w:t xml:space="preserve">Filtration, electrochemical flocculation combined with membrane technology, and biochar adsorption will be investigated for their capability and effect on the solid and liquid separation. </w:t>
            </w:r>
            <w:r w:rsidR="005C2062">
              <w:rPr>
                <w:rFonts w:cs="Arial"/>
                <w:bCs/>
                <w:color w:val="000000"/>
              </w:rPr>
              <w:t>S</w:t>
            </w:r>
            <w:r w:rsidR="004F1A12" w:rsidRPr="004F1A12">
              <w:rPr>
                <w:rFonts w:cs="Arial"/>
              </w:rPr>
              <w:t xml:space="preserve">everal soil </w:t>
            </w:r>
            <w:r w:rsidR="004F1A12" w:rsidRPr="005C2062">
              <w:rPr>
                <w:rFonts w:cs="Arial"/>
              </w:rPr>
              <w:t xml:space="preserve">compatible </w:t>
            </w:r>
            <w:r w:rsidR="0081424E">
              <w:rPr>
                <w:rFonts w:cs="Arial"/>
              </w:rPr>
              <w:t xml:space="preserve">and porous </w:t>
            </w:r>
            <w:r w:rsidR="005C2062">
              <w:rPr>
                <w:rFonts w:cs="Arial"/>
              </w:rPr>
              <w:t>material</w:t>
            </w:r>
            <w:r w:rsidR="00003327">
              <w:rPr>
                <w:rFonts w:cs="Arial"/>
              </w:rPr>
              <w:t>s</w:t>
            </w:r>
            <w:r w:rsidR="004F1A12" w:rsidRPr="005C2062">
              <w:rPr>
                <w:rFonts w:cs="Arial"/>
              </w:rPr>
              <w:t xml:space="preserve">, e.g. </w:t>
            </w:r>
            <w:r w:rsidR="005C2062">
              <w:rPr>
                <w:rFonts w:cs="Arial"/>
              </w:rPr>
              <w:t>perlite</w:t>
            </w:r>
            <w:r w:rsidR="004F1A12" w:rsidRPr="005C2062">
              <w:rPr>
                <w:rFonts w:cs="Arial"/>
              </w:rPr>
              <w:t xml:space="preserve">, </w:t>
            </w:r>
            <w:r w:rsidR="005C2062">
              <w:rPr>
                <w:rFonts w:cs="Arial"/>
              </w:rPr>
              <w:t>sand</w:t>
            </w:r>
            <w:r w:rsidR="004F1A12" w:rsidRPr="005C2062">
              <w:rPr>
                <w:rFonts w:cs="Arial"/>
              </w:rPr>
              <w:t xml:space="preserve">, </w:t>
            </w:r>
            <w:r w:rsidR="005C2062">
              <w:rPr>
                <w:rFonts w:cs="Arial"/>
              </w:rPr>
              <w:t>diatom earth, clay (either in individual format or combined format) will be tested</w:t>
            </w:r>
            <w:r w:rsidR="004F1A12" w:rsidRPr="005C2062">
              <w:rPr>
                <w:rFonts w:cs="Arial"/>
              </w:rPr>
              <w:t xml:space="preserve"> for</w:t>
            </w:r>
            <w:r w:rsidR="0081424E" w:rsidRPr="00E37210">
              <w:rPr>
                <w:rFonts w:cs="Arial"/>
              </w:rPr>
              <w:t xml:space="preserve"> soluble and insoluble particles removal efficiency</w:t>
            </w:r>
            <w:r w:rsidR="005C2062">
              <w:rPr>
                <w:rFonts w:cs="Arial"/>
              </w:rPr>
              <w:t xml:space="preserve">. Since many </w:t>
            </w:r>
            <w:r w:rsidR="00E37210">
              <w:rPr>
                <w:rFonts w:cs="Arial"/>
              </w:rPr>
              <w:t>particles are</w:t>
            </w:r>
            <w:r w:rsidR="005C2062">
              <w:rPr>
                <w:rFonts w:cs="Arial"/>
              </w:rPr>
              <w:t xml:space="preserve"> positively charged</w:t>
            </w:r>
            <w:r w:rsidR="00E37210">
              <w:rPr>
                <w:rFonts w:cs="Arial"/>
              </w:rPr>
              <w:t>,</w:t>
            </w:r>
            <w:r w:rsidR="005C2062">
              <w:rPr>
                <w:rFonts w:cs="Arial"/>
              </w:rPr>
              <w:t xml:space="preserve"> </w:t>
            </w:r>
            <w:r w:rsidR="004F1A12" w:rsidRPr="005C2062">
              <w:rPr>
                <w:rFonts w:cs="Arial"/>
              </w:rPr>
              <w:t xml:space="preserve">electrochemical </w:t>
            </w:r>
            <w:r w:rsidR="004F1A12" w:rsidRPr="00E37210">
              <w:rPr>
                <w:rFonts w:cs="Arial"/>
              </w:rPr>
              <w:t>flocculation combined with membrane</w:t>
            </w:r>
            <w:r w:rsidR="00E37210" w:rsidRPr="00E37210">
              <w:rPr>
                <w:rFonts w:cs="Arial"/>
              </w:rPr>
              <w:t xml:space="preserve"> should be effective for the </w:t>
            </w:r>
            <w:r w:rsidR="0081424E" w:rsidRPr="00E37210">
              <w:rPr>
                <w:rFonts w:cs="Arial"/>
              </w:rPr>
              <w:t>soluble organic and pigments removal.</w:t>
            </w:r>
            <w:r w:rsidR="0081424E">
              <w:rPr>
                <w:rFonts w:cs="Arial"/>
              </w:rPr>
              <w:t xml:space="preserve"> B</w:t>
            </w:r>
            <w:r w:rsidR="0081424E" w:rsidRPr="00E37210">
              <w:rPr>
                <w:rFonts w:cs="Arial"/>
              </w:rPr>
              <w:t xml:space="preserve">iochar will be used for multiple purposes. At the initial treatment, </w:t>
            </w:r>
            <w:r w:rsidR="0081424E">
              <w:rPr>
                <w:rFonts w:cs="Arial"/>
              </w:rPr>
              <w:t>based on</w:t>
            </w:r>
            <w:r w:rsidR="00003327">
              <w:rPr>
                <w:rFonts w:cs="Arial"/>
              </w:rPr>
              <w:t xml:space="preserve"> the</w:t>
            </w:r>
            <w:r w:rsidR="0081424E">
              <w:rPr>
                <w:rFonts w:cs="Arial"/>
              </w:rPr>
              <w:t xml:space="preserve"> different pore size of the char, it can be used for insoluble particle removal, also the soluble organic compound and inorganic ions removal. </w:t>
            </w:r>
            <w:r w:rsidR="0081424E" w:rsidRPr="005C2062">
              <w:rPr>
                <w:rFonts w:cs="Arial"/>
              </w:rPr>
              <w:t xml:space="preserve"> </w:t>
            </w:r>
            <w:r w:rsidR="0081424E">
              <w:rPr>
                <w:rFonts w:cs="Arial"/>
              </w:rPr>
              <w:t>A</w:t>
            </w:r>
            <w:r w:rsidR="0081424E" w:rsidRPr="00E37210">
              <w:rPr>
                <w:rFonts w:cs="Arial"/>
              </w:rPr>
              <w:t xml:space="preserve">t this point, </w:t>
            </w:r>
            <w:r w:rsidR="00003327">
              <w:rPr>
                <w:rFonts w:cs="Arial"/>
              </w:rPr>
              <w:t xml:space="preserve">the </w:t>
            </w:r>
            <w:r w:rsidR="0081424E" w:rsidRPr="00E37210">
              <w:rPr>
                <w:rFonts w:cs="Arial"/>
              </w:rPr>
              <w:t xml:space="preserve">majority </w:t>
            </w:r>
            <w:r w:rsidR="0081424E">
              <w:rPr>
                <w:rFonts w:cs="Arial"/>
              </w:rPr>
              <w:t xml:space="preserve">of </w:t>
            </w:r>
            <w:r w:rsidR="0081424E" w:rsidRPr="00E37210">
              <w:rPr>
                <w:rFonts w:cs="Arial"/>
              </w:rPr>
              <w:t>N, P should be loaded on to the biochar. Second, at the hydroponic cultivation stage, the biochar will be used for maintaining the water quality in the system by removing accumulated salt and unwanted compounds.</w:t>
            </w:r>
          </w:p>
          <w:p w14:paraId="79C82579" w14:textId="77777777" w:rsidR="000B39FC" w:rsidRPr="000B39FC" w:rsidRDefault="000B39FC" w:rsidP="000B39FC">
            <w:pPr>
              <w:autoSpaceDE w:val="0"/>
              <w:autoSpaceDN w:val="0"/>
              <w:adjustRightInd w:val="0"/>
              <w:rPr>
                <w:rFonts w:cs="Arial"/>
                <w:bCs/>
                <w:color w:val="000000"/>
                <w:sz w:val="8"/>
              </w:rPr>
            </w:pPr>
          </w:p>
          <w:p w14:paraId="3C23BE6A" w14:textId="00E2959F" w:rsidR="00E33B99" w:rsidRPr="00EB5831" w:rsidRDefault="00E33B99">
            <w:pPr>
              <w:autoSpaceDE w:val="0"/>
              <w:autoSpaceDN w:val="0"/>
              <w:adjustRightInd w:val="0"/>
              <w:rPr>
                <w:rFonts w:cs="Arial"/>
              </w:rPr>
            </w:pPr>
            <w:r>
              <w:rPr>
                <w:rFonts w:cs="Arial"/>
                <w:b/>
                <w:bCs/>
                <w:color w:val="000000"/>
              </w:rPr>
              <w:t>ENRTF BUDGET: $</w:t>
            </w:r>
            <w:r w:rsidR="00003327">
              <w:rPr>
                <w:rFonts w:cs="Arial"/>
                <w:b/>
                <w:bCs/>
                <w:color w:val="000000"/>
              </w:rPr>
              <w:t>100</w:t>
            </w:r>
            <w:r w:rsidR="004F3849">
              <w:rPr>
                <w:rFonts w:cs="Arial"/>
                <w:b/>
                <w:bCs/>
                <w:color w:val="000000"/>
              </w:rPr>
              <w:t>,000</w:t>
            </w:r>
          </w:p>
        </w:tc>
      </w:tr>
      <w:tr w:rsidR="006E0EFD" w:rsidRPr="009D6EC8" w14:paraId="7AAABF2B"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178BEDB4" w14:textId="77777777" w:rsidR="006E0EFD" w:rsidRPr="009D6EC8" w:rsidRDefault="00A13F26" w:rsidP="006E0EFD">
            <w:pPr>
              <w:rPr>
                <w:rFonts w:cs="Arial"/>
                <w:b/>
              </w:rPr>
            </w:pPr>
            <w:r w:rsidRPr="009D6EC8">
              <w:rPr>
                <w:rFonts w:cs="Arial"/>
                <w:b/>
              </w:rPr>
              <w:t>Outcome</w:t>
            </w:r>
          </w:p>
        </w:tc>
        <w:tc>
          <w:tcPr>
            <w:tcW w:w="1786" w:type="dxa"/>
          </w:tcPr>
          <w:p w14:paraId="6E2ACA96" w14:textId="77777777" w:rsidR="006E0EFD" w:rsidRPr="009D6EC8" w:rsidRDefault="006E0EFD" w:rsidP="005F7237">
            <w:pPr>
              <w:jc w:val="center"/>
              <w:rPr>
                <w:rFonts w:cs="Arial"/>
                <w:b/>
              </w:rPr>
            </w:pPr>
            <w:r w:rsidRPr="009D6EC8">
              <w:rPr>
                <w:rFonts w:cs="Arial"/>
                <w:b/>
              </w:rPr>
              <w:t>Completion Date</w:t>
            </w:r>
          </w:p>
        </w:tc>
      </w:tr>
      <w:tr w:rsidR="006E0EFD" w:rsidRPr="009D6EC8" w14:paraId="517A74F3"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0374DD5F" w14:textId="603D0A0B" w:rsidR="006E0EFD" w:rsidRPr="004E7A5A" w:rsidRDefault="006E0EFD" w:rsidP="00E37210">
            <w:pPr>
              <w:rPr>
                <w:rFonts w:cs="Arial"/>
                <w:i/>
              </w:rPr>
            </w:pPr>
            <w:r w:rsidRPr="004E7A5A">
              <w:rPr>
                <w:rFonts w:cs="Arial"/>
                <w:i/>
              </w:rPr>
              <w:t xml:space="preserve">1.  </w:t>
            </w:r>
            <w:r w:rsidR="00E37210" w:rsidRPr="004E7A5A">
              <w:rPr>
                <w:rFonts w:cs="Arial"/>
                <w:i/>
              </w:rPr>
              <w:t>Evaluate s</w:t>
            </w:r>
            <w:r w:rsidR="00E37210" w:rsidRPr="00665E3B">
              <w:rPr>
                <w:rFonts w:cs="Arial"/>
                <w:i/>
              </w:rPr>
              <w:t>everal material, e.g. perlite, sand, diatom earth, clay for their filtration effect</w:t>
            </w:r>
          </w:p>
        </w:tc>
        <w:tc>
          <w:tcPr>
            <w:tcW w:w="1786" w:type="dxa"/>
          </w:tcPr>
          <w:p w14:paraId="355D25A8" w14:textId="7280C934" w:rsidR="006E0EFD" w:rsidRPr="009D6EC8" w:rsidRDefault="00897141" w:rsidP="00E37210">
            <w:pPr>
              <w:rPr>
                <w:rFonts w:cs="Arial"/>
                <w:i/>
              </w:rPr>
            </w:pPr>
            <w:r>
              <w:rPr>
                <w:rFonts w:cs="Arial"/>
                <w:i/>
              </w:rPr>
              <w:t>06/30/</w:t>
            </w:r>
            <w:r w:rsidR="00E37210">
              <w:rPr>
                <w:rFonts w:cs="Arial"/>
                <w:i/>
              </w:rPr>
              <w:t>2021</w:t>
            </w:r>
          </w:p>
        </w:tc>
      </w:tr>
      <w:tr w:rsidR="006E0EFD" w:rsidRPr="009D6EC8" w14:paraId="5B64930C"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61E55CBA" w14:textId="08A67506" w:rsidR="006E0EFD" w:rsidRPr="004E7A5A" w:rsidRDefault="006E0EFD" w:rsidP="00E37210">
            <w:pPr>
              <w:rPr>
                <w:rFonts w:cs="Arial"/>
                <w:i/>
              </w:rPr>
            </w:pPr>
            <w:r w:rsidRPr="004E7A5A">
              <w:rPr>
                <w:rFonts w:cs="Arial"/>
                <w:i/>
              </w:rPr>
              <w:t xml:space="preserve">2.  </w:t>
            </w:r>
            <w:r w:rsidR="00F525C1" w:rsidRPr="004E7A5A">
              <w:rPr>
                <w:rFonts w:cs="Arial"/>
                <w:i/>
              </w:rPr>
              <w:t xml:space="preserve">Evaluate </w:t>
            </w:r>
            <w:r w:rsidR="00E37210" w:rsidRPr="00665E3B">
              <w:rPr>
                <w:rFonts w:cs="Arial"/>
                <w:i/>
              </w:rPr>
              <w:t xml:space="preserve">electrochemical flocculation combined with membrane </w:t>
            </w:r>
            <w:r w:rsidR="00E37210" w:rsidRPr="004E7A5A">
              <w:rPr>
                <w:rFonts w:cs="Arial"/>
                <w:i/>
              </w:rPr>
              <w:t>for solid separation</w:t>
            </w:r>
          </w:p>
        </w:tc>
        <w:tc>
          <w:tcPr>
            <w:tcW w:w="1786" w:type="dxa"/>
          </w:tcPr>
          <w:p w14:paraId="37232C3B" w14:textId="0AD7ACDD" w:rsidR="006E0EFD" w:rsidRPr="009D6EC8" w:rsidRDefault="00897141" w:rsidP="00E37210">
            <w:pPr>
              <w:rPr>
                <w:rFonts w:cs="Arial"/>
                <w:i/>
              </w:rPr>
            </w:pPr>
            <w:r>
              <w:rPr>
                <w:rFonts w:cs="Arial"/>
                <w:i/>
              </w:rPr>
              <w:t>12/31/</w:t>
            </w:r>
            <w:r w:rsidR="00E37210">
              <w:rPr>
                <w:rFonts w:cs="Arial"/>
                <w:i/>
              </w:rPr>
              <w:t>2021</w:t>
            </w:r>
          </w:p>
        </w:tc>
      </w:tr>
      <w:tr w:rsidR="006E0EFD" w:rsidRPr="009D6EC8" w14:paraId="5CDFA6FF"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3C6A155E" w14:textId="111CC4B2" w:rsidR="006E0EFD" w:rsidRPr="004E7A5A" w:rsidRDefault="006E0EFD" w:rsidP="00E37210">
            <w:pPr>
              <w:rPr>
                <w:rFonts w:cs="Arial"/>
                <w:i/>
              </w:rPr>
            </w:pPr>
            <w:r w:rsidRPr="004E7A5A">
              <w:rPr>
                <w:rFonts w:cs="Arial"/>
                <w:i/>
              </w:rPr>
              <w:t xml:space="preserve">3.  </w:t>
            </w:r>
            <w:r w:rsidR="00E37210" w:rsidRPr="004E7A5A">
              <w:rPr>
                <w:rFonts w:cs="Arial"/>
                <w:i/>
              </w:rPr>
              <w:t>Evaluate biochar for particle and nutrient remove efficiency</w:t>
            </w:r>
          </w:p>
        </w:tc>
        <w:tc>
          <w:tcPr>
            <w:tcW w:w="1786" w:type="dxa"/>
          </w:tcPr>
          <w:p w14:paraId="4CC2811A" w14:textId="1E242542" w:rsidR="006E0EFD" w:rsidRPr="009D6EC8" w:rsidRDefault="00897141" w:rsidP="00E37210">
            <w:pPr>
              <w:rPr>
                <w:rFonts w:cs="Arial"/>
                <w:i/>
              </w:rPr>
            </w:pPr>
            <w:r>
              <w:rPr>
                <w:rFonts w:cs="Arial"/>
                <w:i/>
              </w:rPr>
              <w:t>12/31/</w:t>
            </w:r>
            <w:r w:rsidR="00E37210">
              <w:rPr>
                <w:rFonts w:cs="Arial"/>
                <w:i/>
              </w:rPr>
              <w:t>2022</w:t>
            </w:r>
          </w:p>
        </w:tc>
      </w:tr>
      <w:tr w:rsidR="00F525C1" w:rsidRPr="009D6EC8" w14:paraId="37710BCA"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73D88019" w14:textId="6BB60C59" w:rsidR="00F525C1" w:rsidRPr="004E7A5A" w:rsidRDefault="00F525C1" w:rsidP="00E37210">
            <w:pPr>
              <w:rPr>
                <w:rFonts w:cs="Arial"/>
                <w:i/>
              </w:rPr>
            </w:pPr>
            <w:r w:rsidRPr="004E7A5A">
              <w:rPr>
                <w:rFonts w:cs="Arial"/>
                <w:i/>
              </w:rPr>
              <w:lastRenderedPageBreak/>
              <w:t xml:space="preserve">4. </w:t>
            </w:r>
            <w:r w:rsidR="00E37210" w:rsidRPr="004E7A5A">
              <w:rPr>
                <w:rFonts w:cs="Arial"/>
                <w:i/>
              </w:rPr>
              <w:t>Develop and optimized a process for the manure solid and liquid separation</w:t>
            </w:r>
          </w:p>
        </w:tc>
        <w:tc>
          <w:tcPr>
            <w:tcW w:w="1786" w:type="dxa"/>
          </w:tcPr>
          <w:p w14:paraId="53B73B76" w14:textId="42049516" w:rsidR="00F525C1" w:rsidRDefault="00C86767" w:rsidP="00E37210">
            <w:pPr>
              <w:rPr>
                <w:rFonts w:cs="Arial"/>
                <w:i/>
              </w:rPr>
            </w:pPr>
            <w:r>
              <w:rPr>
                <w:rFonts w:cs="Arial"/>
                <w:i/>
              </w:rPr>
              <w:t>12/31/</w:t>
            </w:r>
            <w:r w:rsidR="00E37210">
              <w:rPr>
                <w:rFonts w:cs="Arial"/>
                <w:i/>
              </w:rPr>
              <w:t>2023</w:t>
            </w:r>
          </w:p>
        </w:tc>
      </w:tr>
      <w:tr w:rsidR="00E33B99" w:rsidRPr="00EB5831" w14:paraId="2E56D87E" w14:textId="77777777" w:rsidTr="00F739E5">
        <w:tc>
          <w:tcPr>
            <w:tcW w:w="10476" w:type="dxa"/>
            <w:gridSpan w:val="3"/>
          </w:tcPr>
          <w:p w14:paraId="26C0A531" w14:textId="77777777" w:rsidR="003D1ACE" w:rsidRPr="003D1ACE" w:rsidRDefault="003D1ACE" w:rsidP="00F739E5">
            <w:pPr>
              <w:widowControl w:val="0"/>
              <w:rPr>
                <w:rFonts w:cs="Arial"/>
                <w:b/>
                <w:sz w:val="6"/>
              </w:rPr>
            </w:pPr>
          </w:p>
          <w:p w14:paraId="78944D8D" w14:textId="2B10745F" w:rsidR="00E33B99" w:rsidRDefault="00E33B99" w:rsidP="00F739E5">
            <w:pPr>
              <w:widowControl w:val="0"/>
              <w:rPr>
                <w:rFonts w:cs="Arial"/>
                <w:i/>
              </w:rPr>
            </w:pPr>
            <w:r w:rsidRPr="00EB5831">
              <w:rPr>
                <w:rFonts w:cs="Arial"/>
                <w:b/>
              </w:rPr>
              <w:t xml:space="preserve">Activity </w:t>
            </w:r>
            <w:r>
              <w:rPr>
                <w:rFonts w:cs="Arial"/>
                <w:b/>
              </w:rPr>
              <w:t>2</w:t>
            </w:r>
            <w:r w:rsidRPr="00EB5831">
              <w:rPr>
                <w:rFonts w:cs="Arial"/>
                <w:b/>
              </w:rPr>
              <w:t>:</w:t>
            </w:r>
            <w:r w:rsidRPr="00EB5831">
              <w:rPr>
                <w:rFonts w:cs="Arial"/>
                <w:i/>
              </w:rPr>
              <w:t xml:space="preserve"> </w:t>
            </w:r>
            <w:r>
              <w:rPr>
                <w:rFonts w:cs="Arial"/>
                <w:i/>
              </w:rPr>
              <w:t xml:space="preserve">Develop </w:t>
            </w:r>
            <w:r w:rsidR="00A86E83" w:rsidRPr="00E37210">
              <w:rPr>
                <w:rFonts w:cs="Arial"/>
                <w:i/>
              </w:rPr>
              <w:t xml:space="preserve">a </w:t>
            </w:r>
            <w:r w:rsidR="00E37210" w:rsidRPr="00E37210">
              <w:rPr>
                <w:rFonts w:cs="Arial"/>
              </w:rPr>
              <w:t>solar drying system for solid fertilizer production</w:t>
            </w:r>
            <w:r>
              <w:rPr>
                <w:rFonts w:cs="Arial"/>
                <w:i/>
              </w:rPr>
              <w:t xml:space="preserve"> </w:t>
            </w:r>
          </w:p>
          <w:p w14:paraId="70DF6DD0" w14:textId="4483E5FE" w:rsidR="0081424E" w:rsidRDefault="00E33B99" w:rsidP="00F739E5">
            <w:pPr>
              <w:autoSpaceDE w:val="0"/>
              <w:autoSpaceDN w:val="0"/>
              <w:adjustRightInd w:val="0"/>
              <w:rPr>
                <w:rFonts w:cs="Arial"/>
                <w:bCs/>
                <w:color w:val="000000"/>
              </w:rPr>
            </w:pPr>
            <w:r>
              <w:rPr>
                <w:rFonts w:cs="Arial"/>
                <w:bCs/>
                <w:color w:val="000000"/>
              </w:rPr>
              <w:t xml:space="preserve">              </w:t>
            </w:r>
            <w:r w:rsidR="0081424E">
              <w:rPr>
                <w:rFonts w:cs="Arial"/>
              </w:rPr>
              <w:t>A</w:t>
            </w:r>
            <w:r w:rsidR="0081424E" w:rsidRPr="00E37210">
              <w:rPr>
                <w:rFonts w:cs="Arial"/>
              </w:rPr>
              <w:t xml:space="preserve">fter the solid been </w:t>
            </w:r>
            <w:r w:rsidR="0081424E">
              <w:rPr>
                <w:rFonts w:cs="Arial"/>
              </w:rPr>
              <w:t>separated by the filtering media</w:t>
            </w:r>
            <w:r w:rsidR="0081424E" w:rsidRPr="00E37210">
              <w:rPr>
                <w:rFonts w:cs="Arial"/>
              </w:rPr>
              <w:t>, it will be dried by solar energy or directly applied</w:t>
            </w:r>
            <w:r w:rsidR="0081424E" w:rsidRPr="00066491">
              <w:rPr>
                <w:rFonts w:cs="Arial"/>
              </w:rPr>
              <w:t xml:space="preserve"> to soil. </w:t>
            </w:r>
            <w:r w:rsidR="0081424E">
              <w:rPr>
                <w:rFonts w:cs="Arial"/>
              </w:rPr>
              <w:t>The</w:t>
            </w:r>
            <w:r w:rsidR="0081424E" w:rsidRPr="00066491">
              <w:rPr>
                <w:rFonts w:cs="Arial"/>
              </w:rPr>
              <w:t xml:space="preserve"> biochar can be dried along with other solid </w:t>
            </w:r>
            <w:r w:rsidR="004E7A5A">
              <w:rPr>
                <w:rFonts w:cs="Arial"/>
              </w:rPr>
              <w:t>using a</w:t>
            </w:r>
            <w:r w:rsidR="004E7A5A" w:rsidRPr="00066491">
              <w:rPr>
                <w:rFonts w:cs="Arial"/>
              </w:rPr>
              <w:t xml:space="preserve"> </w:t>
            </w:r>
            <w:r w:rsidR="0081424E" w:rsidRPr="00066491">
              <w:rPr>
                <w:rFonts w:cs="Arial"/>
              </w:rPr>
              <w:t xml:space="preserve">solar drying system </w:t>
            </w:r>
            <w:r w:rsidR="004E7A5A">
              <w:rPr>
                <w:rFonts w:cs="Arial"/>
              </w:rPr>
              <w:t>where</w:t>
            </w:r>
            <w:r w:rsidR="004E7A5A" w:rsidRPr="00066491">
              <w:rPr>
                <w:rFonts w:cs="Arial"/>
              </w:rPr>
              <w:t xml:space="preserve"> </w:t>
            </w:r>
            <w:r w:rsidR="0081424E" w:rsidRPr="00066491">
              <w:rPr>
                <w:rFonts w:cs="Arial"/>
              </w:rPr>
              <w:t xml:space="preserve">the water evaporated can also be ammonia rich condensate </w:t>
            </w:r>
            <w:r w:rsidR="0081424E" w:rsidRPr="004F1A12">
              <w:rPr>
                <w:rFonts w:cs="Arial"/>
              </w:rPr>
              <w:t xml:space="preserve">that can be used for the hydroponic </w:t>
            </w:r>
            <w:r w:rsidR="004E7A5A">
              <w:rPr>
                <w:rFonts w:cs="Arial"/>
              </w:rPr>
              <w:t>cultivation</w:t>
            </w:r>
            <w:r w:rsidR="0081424E" w:rsidRPr="004F1A12">
              <w:rPr>
                <w:rFonts w:cs="Arial"/>
              </w:rPr>
              <w:t>.</w:t>
            </w:r>
            <w:r w:rsidR="0081424E">
              <w:rPr>
                <w:rFonts w:cs="Arial"/>
              </w:rPr>
              <w:t xml:space="preserve"> </w:t>
            </w:r>
            <w:r w:rsidR="00E37210">
              <w:rPr>
                <w:rFonts w:cs="Arial"/>
                <w:bCs/>
                <w:color w:val="000000"/>
              </w:rPr>
              <w:t xml:space="preserve">Biochar has strong ability </w:t>
            </w:r>
            <w:r w:rsidR="004E7A5A">
              <w:rPr>
                <w:rFonts w:cs="Arial"/>
                <w:bCs/>
                <w:color w:val="000000"/>
              </w:rPr>
              <w:t xml:space="preserve">to </w:t>
            </w:r>
            <w:r w:rsidR="00E37210">
              <w:rPr>
                <w:rFonts w:cs="Arial"/>
                <w:bCs/>
                <w:color w:val="000000"/>
              </w:rPr>
              <w:t>absorb solar energy</w:t>
            </w:r>
            <w:r w:rsidR="0081424E">
              <w:rPr>
                <w:rFonts w:cs="Arial"/>
                <w:bCs/>
                <w:color w:val="000000"/>
              </w:rPr>
              <w:t xml:space="preserve"> and</w:t>
            </w:r>
            <w:r w:rsidR="00E37210">
              <w:rPr>
                <w:rFonts w:cs="Arial"/>
                <w:bCs/>
                <w:color w:val="000000"/>
              </w:rPr>
              <w:t xml:space="preserve"> Minnesota has 4.5 k</w:t>
            </w:r>
            <w:r w:rsidR="00003327">
              <w:rPr>
                <w:rFonts w:cs="Arial"/>
                <w:bCs/>
                <w:color w:val="000000"/>
              </w:rPr>
              <w:t>W</w:t>
            </w:r>
            <w:r w:rsidR="00E37210">
              <w:rPr>
                <w:rFonts w:cs="Arial"/>
                <w:bCs/>
                <w:color w:val="000000"/>
              </w:rPr>
              <w:t>h/m</w:t>
            </w:r>
            <w:r w:rsidR="00E37210" w:rsidRPr="004E7A5A">
              <w:rPr>
                <w:rFonts w:cs="Arial"/>
                <w:bCs/>
                <w:color w:val="000000"/>
                <w:vertAlign w:val="superscript"/>
              </w:rPr>
              <w:t>2</w:t>
            </w:r>
            <w:r w:rsidR="0081424E">
              <w:rPr>
                <w:rFonts w:cs="Calibri"/>
                <w:bCs/>
                <w:color w:val="000000"/>
              </w:rPr>
              <w:t>·</w:t>
            </w:r>
            <w:r w:rsidR="00E37210">
              <w:rPr>
                <w:rFonts w:cs="Arial"/>
                <w:bCs/>
                <w:color w:val="000000"/>
              </w:rPr>
              <w:t xml:space="preserve">day solar energy equivalent to </w:t>
            </w:r>
            <w:r w:rsidR="004E7A5A">
              <w:rPr>
                <w:rFonts w:cs="Arial"/>
                <w:bCs/>
                <w:color w:val="000000"/>
              </w:rPr>
              <w:t xml:space="preserve">evaporating </w:t>
            </w:r>
            <w:r w:rsidR="00E37210">
              <w:rPr>
                <w:rFonts w:cs="Arial"/>
                <w:bCs/>
                <w:color w:val="000000"/>
              </w:rPr>
              <w:t>7 L</w:t>
            </w:r>
            <w:r w:rsidR="0081424E">
              <w:rPr>
                <w:rFonts w:cs="Arial"/>
                <w:bCs/>
                <w:color w:val="000000"/>
              </w:rPr>
              <w:t xml:space="preserve"> water</w:t>
            </w:r>
            <w:r w:rsidR="00E37210">
              <w:rPr>
                <w:rFonts w:cs="Arial"/>
                <w:bCs/>
                <w:color w:val="000000"/>
              </w:rPr>
              <w:t>/</w:t>
            </w:r>
            <w:r w:rsidR="0081424E">
              <w:rPr>
                <w:rFonts w:cs="Arial"/>
                <w:bCs/>
                <w:color w:val="000000"/>
              </w:rPr>
              <w:t>m</w:t>
            </w:r>
            <w:r w:rsidR="0081424E" w:rsidRPr="00C41C17">
              <w:rPr>
                <w:rFonts w:cs="Arial"/>
                <w:bCs/>
                <w:color w:val="000000"/>
                <w:vertAlign w:val="superscript"/>
              </w:rPr>
              <w:t>2</w:t>
            </w:r>
            <w:r w:rsidR="0081424E">
              <w:rPr>
                <w:rFonts w:cs="Calibri"/>
                <w:bCs/>
                <w:color w:val="000000"/>
              </w:rPr>
              <w:t>·</w:t>
            </w:r>
            <w:r w:rsidR="0081424E">
              <w:rPr>
                <w:rFonts w:cs="Arial"/>
                <w:bCs/>
                <w:color w:val="000000"/>
              </w:rPr>
              <w:t>day</w:t>
            </w:r>
            <w:r w:rsidR="004E7A5A">
              <w:rPr>
                <w:rFonts w:cs="Arial"/>
                <w:bCs/>
                <w:color w:val="000000"/>
              </w:rPr>
              <w:t>,</w:t>
            </w:r>
            <w:r w:rsidR="0081424E">
              <w:rPr>
                <w:rFonts w:cs="Arial"/>
                <w:bCs/>
                <w:color w:val="000000"/>
              </w:rPr>
              <w:t xml:space="preserve"> </w:t>
            </w:r>
            <w:r w:rsidR="00E37210">
              <w:rPr>
                <w:rFonts w:cs="Arial"/>
                <w:bCs/>
                <w:color w:val="000000"/>
              </w:rPr>
              <w:t xml:space="preserve">which is highly economical and sustainable for </w:t>
            </w:r>
            <w:r w:rsidR="00003327">
              <w:rPr>
                <w:rFonts w:cs="Arial"/>
                <w:bCs/>
                <w:color w:val="000000"/>
              </w:rPr>
              <w:t xml:space="preserve">a </w:t>
            </w:r>
            <w:r w:rsidR="00E37210">
              <w:rPr>
                <w:rFonts w:cs="Arial"/>
                <w:bCs/>
                <w:color w:val="000000"/>
              </w:rPr>
              <w:t>farm operation.</w:t>
            </w:r>
            <w:r w:rsidR="0081424E">
              <w:rPr>
                <w:rFonts w:cs="Arial"/>
                <w:bCs/>
                <w:color w:val="000000"/>
              </w:rPr>
              <w:t xml:space="preserve"> The dried solid </w:t>
            </w:r>
            <w:r w:rsidR="0005582F">
              <w:rPr>
                <w:rFonts w:cs="Arial"/>
                <w:bCs/>
                <w:color w:val="000000"/>
              </w:rPr>
              <w:t xml:space="preserve">can </w:t>
            </w:r>
            <w:r w:rsidR="0081424E">
              <w:rPr>
                <w:rFonts w:cs="Arial"/>
                <w:bCs/>
                <w:color w:val="000000"/>
              </w:rPr>
              <w:t>be sold as slow</w:t>
            </w:r>
            <w:r w:rsidR="00003327">
              <w:rPr>
                <w:rFonts w:cs="Arial"/>
                <w:bCs/>
                <w:color w:val="000000"/>
              </w:rPr>
              <w:t>-</w:t>
            </w:r>
            <w:r w:rsidR="0081424E">
              <w:rPr>
                <w:rFonts w:cs="Arial"/>
                <w:bCs/>
                <w:color w:val="000000"/>
              </w:rPr>
              <w:t>release fertilizer.</w:t>
            </w:r>
          </w:p>
          <w:p w14:paraId="0E5287B3" w14:textId="77777777" w:rsidR="000B39FC" w:rsidRPr="000B39FC" w:rsidRDefault="000B39FC" w:rsidP="00F739E5">
            <w:pPr>
              <w:autoSpaceDE w:val="0"/>
              <w:autoSpaceDN w:val="0"/>
              <w:adjustRightInd w:val="0"/>
              <w:rPr>
                <w:rFonts w:cs="Arial"/>
                <w:bCs/>
                <w:color w:val="000000"/>
                <w:sz w:val="10"/>
              </w:rPr>
            </w:pPr>
          </w:p>
          <w:p w14:paraId="79723B38" w14:textId="34CD70C0" w:rsidR="00E33B99" w:rsidRPr="00EB5831" w:rsidRDefault="00E33B99">
            <w:pPr>
              <w:autoSpaceDE w:val="0"/>
              <w:autoSpaceDN w:val="0"/>
              <w:adjustRightInd w:val="0"/>
              <w:rPr>
                <w:rFonts w:cs="Arial"/>
              </w:rPr>
            </w:pPr>
            <w:r>
              <w:rPr>
                <w:rFonts w:cs="Arial"/>
                <w:b/>
                <w:bCs/>
                <w:color w:val="000000"/>
              </w:rPr>
              <w:t>ENRTF BUDGET: $</w:t>
            </w:r>
            <w:r w:rsidR="00003327">
              <w:rPr>
                <w:rFonts w:cs="Arial"/>
                <w:b/>
                <w:bCs/>
                <w:color w:val="000000"/>
              </w:rPr>
              <w:t>50</w:t>
            </w:r>
            <w:r w:rsidR="004F3849">
              <w:rPr>
                <w:rFonts w:cs="Arial"/>
                <w:b/>
                <w:bCs/>
                <w:color w:val="000000"/>
              </w:rPr>
              <w:t>,000</w:t>
            </w:r>
          </w:p>
        </w:tc>
      </w:tr>
      <w:tr w:rsidR="007744F2" w:rsidRPr="009D6EC8" w14:paraId="477BD49C"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54BC2B12" w14:textId="77777777" w:rsidR="007744F2" w:rsidRPr="009D6EC8" w:rsidRDefault="007744F2" w:rsidP="00F739E5">
            <w:pPr>
              <w:rPr>
                <w:rFonts w:cs="Arial"/>
                <w:b/>
              </w:rPr>
            </w:pPr>
            <w:r w:rsidRPr="009D6EC8">
              <w:rPr>
                <w:rFonts w:cs="Arial"/>
                <w:b/>
              </w:rPr>
              <w:t>Outcome</w:t>
            </w:r>
          </w:p>
        </w:tc>
        <w:tc>
          <w:tcPr>
            <w:tcW w:w="1786" w:type="dxa"/>
          </w:tcPr>
          <w:p w14:paraId="51CD2E73" w14:textId="77777777" w:rsidR="007744F2" w:rsidRPr="009D6EC8" w:rsidRDefault="007744F2" w:rsidP="00F739E5">
            <w:pPr>
              <w:jc w:val="center"/>
              <w:rPr>
                <w:rFonts w:cs="Arial"/>
                <w:b/>
              </w:rPr>
            </w:pPr>
            <w:r w:rsidRPr="009D6EC8">
              <w:rPr>
                <w:rFonts w:cs="Arial"/>
                <w:b/>
              </w:rPr>
              <w:t>Completion Date</w:t>
            </w:r>
          </w:p>
        </w:tc>
      </w:tr>
      <w:tr w:rsidR="007744F2" w:rsidRPr="009D6EC8" w14:paraId="39AB3E18"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74982E8C" w14:textId="0D6CEAF0" w:rsidR="007744F2" w:rsidRPr="009D6EC8" w:rsidRDefault="007744F2" w:rsidP="00F739E5">
            <w:pPr>
              <w:rPr>
                <w:rFonts w:cs="Arial"/>
                <w:i/>
              </w:rPr>
            </w:pPr>
            <w:r w:rsidRPr="009D6EC8">
              <w:rPr>
                <w:rFonts w:cs="Arial"/>
                <w:i/>
              </w:rPr>
              <w:t xml:space="preserve">1.  </w:t>
            </w:r>
            <w:r w:rsidR="00E37210">
              <w:rPr>
                <w:rFonts w:cs="Arial"/>
                <w:i/>
              </w:rPr>
              <w:t xml:space="preserve">Develop </w:t>
            </w:r>
            <w:r w:rsidR="00E37210" w:rsidRPr="00E37210">
              <w:rPr>
                <w:rFonts w:cs="Arial"/>
                <w:i/>
              </w:rPr>
              <w:t xml:space="preserve">a </w:t>
            </w:r>
            <w:r w:rsidR="00E37210" w:rsidRPr="00E37210">
              <w:rPr>
                <w:rFonts w:cs="Arial"/>
              </w:rPr>
              <w:t>solar drying system for solid fertilizer production</w:t>
            </w:r>
          </w:p>
        </w:tc>
        <w:tc>
          <w:tcPr>
            <w:tcW w:w="1786" w:type="dxa"/>
          </w:tcPr>
          <w:p w14:paraId="0D3EB4D0" w14:textId="5A061DFB" w:rsidR="007744F2" w:rsidRPr="009D6EC8" w:rsidRDefault="00897141" w:rsidP="00E37210">
            <w:pPr>
              <w:rPr>
                <w:rFonts w:cs="Arial"/>
                <w:i/>
              </w:rPr>
            </w:pPr>
            <w:r>
              <w:rPr>
                <w:rFonts w:cs="Arial"/>
                <w:i/>
              </w:rPr>
              <w:t>03/31/</w:t>
            </w:r>
            <w:r w:rsidR="00E37210">
              <w:rPr>
                <w:rFonts w:cs="Arial"/>
                <w:i/>
              </w:rPr>
              <w:t>2022</w:t>
            </w:r>
          </w:p>
        </w:tc>
      </w:tr>
      <w:tr w:rsidR="00897141" w:rsidRPr="009D6EC8" w14:paraId="25E40957"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3A4305AC" w14:textId="3C81E913" w:rsidR="00897141" w:rsidRPr="009D6EC8" w:rsidRDefault="00E37210">
            <w:pPr>
              <w:rPr>
                <w:rFonts w:cs="Arial"/>
                <w:i/>
              </w:rPr>
            </w:pPr>
            <w:r>
              <w:rPr>
                <w:rFonts w:cs="Arial"/>
                <w:i/>
              </w:rPr>
              <w:t>2</w:t>
            </w:r>
            <w:r w:rsidR="00897141">
              <w:rPr>
                <w:rFonts w:cs="Arial"/>
                <w:i/>
              </w:rPr>
              <w:t xml:space="preserve">. </w:t>
            </w:r>
            <w:r w:rsidR="00003327">
              <w:rPr>
                <w:rFonts w:cs="Arial"/>
                <w:i/>
              </w:rPr>
              <w:t>D</w:t>
            </w:r>
            <w:r w:rsidR="00897141">
              <w:rPr>
                <w:rFonts w:cs="Arial"/>
                <w:i/>
              </w:rPr>
              <w:t xml:space="preserve">emonstrated </w:t>
            </w:r>
            <w:r w:rsidR="00003327">
              <w:rPr>
                <w:rFonts w:cs="Arial"/>
                <w:i/>
              </w:rPr>
              <w:t xml:space="preserve">the system at </w:t>
            </w:r>
            <w:r w:rsidR="00A86E83">
              <w:rPr>
                <w:rFonts w:cs="Arial"/>
                <w:i/>
              </w:rPr>
              <w:t xml:space="preserve">UMN outreach center or </w:t>
            </w:r>
            <w:r w:rsidR="00F503CC">
              <w:rPr>
                <w:rFonts w:cs="Arial"/>
                <w:i/>
              </w:rPr>
              <w:t xml:space="preserve">a farm setting </w:t>
            </w:r>
            <w:r w:rsidR="00897141">
              <w:rPr>
                <w:rFonts w:cs="Arial"/>
                <w:i/>
              </w:rPr>
              <w:t>to the stakeholders</w:t>
            </w:r>
          </w:p>
        </w:tc>
        <w:tc>
          <w:tcPr>
            <w:tcW w:w="1786" w:type="dxa"/>
          </w:tcPr>
          <w:p w14:paraId="383D61F7" w14:textId="5134017A" w:rsidR="00897141" w:rsidRPr="009D6EC8" w:rsidRDefault="00897141" w:rsidP="00E37210">
            <w:pPr>
              <w:rPr>
                <w:rFonts w:cs="Arial"/>
                <w:i/>
              </w:rPr>
            </w:pPr>
            <w:r>
              <w:rPr>
                <w:rFonts w:cs="Arial"/>
                <w:i/>
              </w:rPr>
              <w:t>06/30/</w:t>
            </w:r>
            <w:r w:rsidR="00E37210">
              <w:rPr>
                <w:rFonts w:cs="Arial"/>
                <w:i/>
              </w:rPr>
              <w:t>2023</w:t>
            </w:r>
          </w:p>
        </w:tc>
      </w:tr>
    </w:tbl>
    <w:p w14:paraId="63982531" w14:textId="77777777" w:rsidR="00A271A4" w:rsidRPr="000B39FC" w:rsidRDefault="00A271A4" w:rsidP="005431D4">
      <w:pPr>
        <w:tabs>
          <w:tab w:val="left" w:pos="540"/>
        </w:tabs>
        <w:autoSpaceDE w:val="0"/>
        <w:autoSpaceDN w:val="0"/>
        <w:adjustRightInd w:val="0"/>
        <w:rPr>
          <w:rFonts w:cs="Arial"/>
          <w:b/>
          <w:sz w:val="14"/>
        </w:rPr>
      </w:pPr>
    </w:p>
    <w:p w14:paraId="030E4377" w14:textId="3A0B2E71" w:rsidR="00E37210" w:rsidRDefault="00E37210" w:rsidP="00E37210">
      <w:pPr>
        <w:widowControl w:val="0"/>
        <w:rPr>
          <w:rFonts w:cs="Arial"/>
        </w:rPr>
      </w:pPr>
      <w:r w:rsidRPr="00EB5831">
        <w:rPr>
          <w:rFonts w:cs="Arial"/>
          <w:b/>
        </w:rPr>
        <w:t xml:space="preserve">Activity </w:t>
      </w:r>
      <w:r>
        <w:rPr>
          <w:rFonts w:cs="Arial"/>
          <w:b/>
        </w:rPr>
        <w:t>3</w:t>
      </w:r>
      <w:r w:rsidRPr="00EB5831">
        <w:rPr>
          <w:rFonts w:cs="Arial"/>
          <w:b/>
        </w:rPr>
        <w:t>:</w:t>
      </w:r>
      <w:r w:rsidRPr="00EB5831">
        <w:rPr>
          <w:rFonts w:cs="Arial"/>
          <w:i/>
        </w:rPr>
        <w:t xml:space="preserve"> </w:t>
      </w:r>
      <w:r>
        <w:rPr>
          <w:rFonts w:cs="Arial"/>
        </w:rPr>
        <w:t>Hydroponic system for liquid nutrient removal</w:t>
      </w:r>
    </w:p>
    <w:p w14:paraId="6C61EE01" w14:textId="1F3176C0" w:rsidR="0081424E" w:rsidRPr="005C2062" w:rsidRDefault="00E37210" w:rsidP="004E7A5A">
      <w:pPr>
        <w:widowControl w:val="0"/>
        <w:ind w:firstLine="720"/>
        <w:rPr>
          <w:rFonts w:cs="Arial"/>
        </w:rPr>
      </w:pPr>
      <w:r>
        <w:rPr>
          <w:rFonts w:cs="Arial"/>
        </w:rPr>
        <w:t>The liquid</w:t>
      </w:r>
      <w:r w:rsidR="004E7A5A">
        <w:rPr>
          <w:rFonts w:cs="Arial"/>
        </w:rPr>
        <w:t xml:space="preserve"> from solid/liquid separation process</w:t>
      </w:r>
      <w:r>
        <w:rPr>
          <w:rFonts w:cs="Arial"/>
        </w:rPr>
        <w:t xml:space="preserve"> will still contain certain amount of nutrient. With minor modification</w:t>
      </w:r>
      <w:r w:rsidR="008F704C">
        <w:rPr>
          <w:rFonts w:cs="Arial"/>
        </w:rPr>
        <w:t xml:space="preserve"> and nutrient balance</w:t>
      </w:r>
      <w:r>
        <w:rPr>
          <w:rFonts w:cs="Arial"/>
        </w:rPr>
        <w:t xml:space="preserve">, this liquid should be suitable for hydroponic cultivation. </w:t>
      </w:r>
      <w:r w:rsidR="0081424E">
        <w:rPr>
          <w:rFonts w:cs="Arial"/>
        </w:rPr>
        <w:t xml:space="preserve">Plants and algae are efficient </w:t>
      </w:r>
      <w:r w:rsidR="004E7A5A">
        <w:rPr>
          <w:rFonts w:cs="Arial"/>
        </w:rPr>
        <w:t xml:space="preserve">in </w:t>
      </w:r>
      <w:r w:rsidR="0081424E">
        <w:rPr>
          <w:rFonts w:cs="Arial"/>
        </w:rPr>
        <w:t xml:space="preserve">removing N, P and beneficial metals, e.g. Ca, Mg, Fe, K and Na. Different plants will be selected for targeting </w:t>
      </w:r>
      <w:r w:rsidR="004E7A5A">
        <w:rPr>
          <w:rFonts w:cs="Arial"/>
        </w:rPr>
        <w:t xml:space="preserve">removal of </w:t>
      </w:r>
      <w:r w:rsidR="0081424E">
        <w:rPr>
          <w:rFonts w:cs="Arial"/>
        </w:rPr>
        <w:t>different nutrient and metals. Treated water will remain in the system, and the evaporation and transpiration will be balanced by the inputting water. Biochar will be used to remove any accumulated salt and organic compounds and restore the water quality to an acceptable level. Finally,</w:t>
      </w:r>
      <w:r w:rsidR="0081424E" w:rsidRPr="0081424E">
        <w:rPr>
          <w:rFonts w:cs="Arial"/>
        </w:rPr>
        <w:t xml:space="preserve"> </w:t>
      </w:r>
      <w:r w:rsidR="0081424E">
        <w:rPr>
          <w:rFonts w:cs="Arial"/>
        </w:rPr>
        <w:t xml:space="preserve">the overall mass balance and economic analysis will be conducted to evaluate </w:t>
      </w:r>
      <w:r w:rsidR="004E7A5A">
        <w:rPr>
          <w:rFonts w:cs="Arial"/>
        </w:rPr>
        <w:t xml:space="preserve">the technology </w:t>
      </w:r>
      <w:r w:rsidR="0081424E">
        <w:rPr>
          <w:rFonts w:cs="Arial"/>
        </w:rPr>
        <w:t>viability.</w:t>
      </w:r>
    </w:p>
    <w:tbl>
      <w:tblPr>
        <w:tblW w:w="10476" w:type="dxa"/>
        <w:tblLook w:val="04A0" w:firstRow="1" w:lastRow="0" w:firstColumn="1" w:lastColumn="0" w:noHBand="0" w:noVBand="1"/>
      </w:tblPr>
      <w:tblGrid>
        <w:gridCol w:w="8284"/>
        <w:gridCol w:w="1786"/>
        <w:gridCol w:w="406"/>
      </w:tblGrid>
      <w:tr w:rsidR="00E37210" w:rsidRPr="00EB5831" w14:paraId="1F75087D" w14:textId="77777777" w:rsidTr="00C41C17">
        <w:tc>
          <w:tcPr>
            <w:tcW w:w="10476" w:type="dxa"/>
            <w:gridSpan w:val="3"/>
          </w:tcPr>
          <w:p w14:paraId="54ECE352" w14:textId="77777777" w:rsidR="00E37210" w:rsidRPr="000B39FC" w:rsidRDefault="00E37210" w:rsidP="00C41C17">
            <w:pPr>
              <w:autoSpaceDE w:val="0"/>
              <w:autoSpaceDN w:val="0"/>
              <w:adjustRightInd w:val="0"/>
              <w:rPr>
                <w:rFonts w:cs="Arial"/>
                <w:bCs/>
                <w:color w:val="000000"/>
                <w:sz w:val="10"/>
              </w:rPr>
            </w:pPr>
          </w:p>
          <w:p w14:paraId="1ED9AAAA" w14:textId="7830C6CE" w:rsidR="00E37210" w:rsidRPr="00EB5831" w:rsidRDefault="00E37210">
            <w:pPr>
              <w:autoSpaceDE w:val="0"/>
              <w:autoSpaceDN w:val="0"/>
              <w:adjustRightInd w:val="0"/>
              <w:rPr>
                <w:rFonts w:cs="Arial"/>
              </w:rPr>
            </w:pPr>
            <w:r>
              <w:rPr>
                <w:rFonts w:cs="Arial"/>
                <w:b/>
                <w:bCs/>
                <w:color w:val="000000"/>
              </w:rPr>
              <w:t>ENRTF BUDGET: $</w:t>
            </w:r>
            <w:r w:rsidR="00003327">
              <w:rPr>
                <w:rFonts w:cs="Arial"/>
                <w:b/>
                <w:bCs/>
                <w:color w:val="000000"/>
              </w:rPr>
              <w:t>50</w:t>
            </w:r>
            <w:r>
              <w:rPr>
                <w:rFonts w:cs="Arial"/>
                <w:b/>
                <w:bCs/>
                <w:color w:val="000000"/>
              </w:rPr>
              <w:t>,000</w:t>
            </w:r>
          </w:p>
        </w:tc>
      </w:tr>
      <w:tr w:rsidR="00E37210" w:rsidRPr="009D6EC8" w14:paraId="24465C1B" w14:textId="77777777" w:rsidTr="00C41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67D356E2" w14:textId="77777777" w:rsidR="00E37210" w:rsidRPr="009D6EC8" w:rsidRDefault="00E37210" w:rsidP="00C41C17">
            <w:pPr>
              <w:rPr>
                <w:rFonts w:cs="Arial"/>
                <w:b/>
              </w:rPr>
            </w:pPr>
            <w:r w:rsidRPr="009D6EC8">
              <w:rPr>
                <w:rFonts w:cs="Arial"/>
                <w:b/>
              </w:rPr>
              <w:t>Outcome</w:t>
            </w:r>
          </w:p>
        </w:tc>
        <w:tc>
          <w:tcPr>
            <w:tcW w:w="1786" w:type="dxa"/>
          </w:tcPr>
          <w:p w14:paraId="31B91423" w14:textId="77777777" w:rsidR="00E37210" w:rsidRPr="009D6EC8" w:rsidRDefault="00E37210" w:rsidP="00C41C17">
            <w:pPr>
              <w:jc w:val="center"/>
              <w:rPr>
                <w:rFonts w:cs="Arial"/>
                <w:b/>
              </w:rPr>
            </w:pPr>
            <w:r w:rsidRPr="009D6EC8">
              <w:rPr>
                <w:rFonts w:cs="Arial"/>
                <w:b/>
              </w:rPr>
              <w:t>Completion Date</w:t>
            </w:r>
          </w:p>
        </w:tc>
      </w:tr>
      <w:tr w:rsidR="00E37210" w:rsidRPr="009D6EC8" w14:paraId="611C1928" w14:textId="77777777" w:rsidTr="00C41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3A484609" w14:textId="1832C324" w:rsidR="00E37210" w:rsidRPr="009D6EC8" w:rsidRDefault="00E37210" w:rsidP="00E37210">
            <w:pPr>
              <w:rPr>
                <w:rFonts w:cs="Arial"/>
                <w:i/>
              </w:rPr>
            </w:pPr>
            <w:r w:rsidRPr="009D6EC8">
              <w:rPr>
                <w:rFonts w:cs="Arial"/>
                <w:i/>
              </w:rPr>
              <w:t xml:space="preserve">1.  </w:t>
            </w:r>
            <w:r w:rsidR="00003327" w:rsidRPr="004E7A5A">
              <w:rPr>
                <w:rFonts w:cs="Arial"/>
                <w:i/>
              </w:rPr>
              <w:t>Develop an algae and hydroponic system for wastewater utilization</w:t>
            </w:r>
            <w:r w:rsidRPr="004E7A5A">
              <w:rPr>
                <w:rFonts w:cs="Arial"/>
                <w:i/>
                <w:u w:val="single"/>
              </w:rPr>
              <w:t xml:space="preserve"> </w:t>
            </w:r>
          </w:p>
        </w:tc>
        <w:tc>
          <w:tcPr>
            <w:tcW w:w="1786" w:type="dxa"/>
          </w:tcPr>
          <w:p w14:paraId="01B39307" w14:textId="77777777" w:rsidR="00E37210" w:rsidRPr="009D6EC8" w:rsidRDefault="00E37210" w:rsidP="00C41C17">
            <w:pPr>
              <w:rPr>
                <w:rFonts w:cs="Arial"/>
                <w:i/>
              </w:rPr>
            </w:pPr>
            <w:r>
              <w:rPr>
                <w:rFonts w:cs="Arial"/>
                <w:i/>
              </w:rPr>
              <w:t>03/31/2022</w:t>
            </w:r>
          </w:p>
        </w:tc>
      </w:tr>
      <w:tr w:rsidR="00E37210" w:rsidRPr="009D6EC8" w14:paraId="40A1697C" w14:textId="77777777" w:rsidTr="00C41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0DFDF46B" w14:textId="6E74F579" w:rsidR="00E37210" w:rsidRPr="009D6EC8" w:rsidRDefault="00E37210" w:rsidP="00C41C17">
            <w:pPr>
              <w:rPr>
                <w:rFonts w:cs="Arial"/>
                <w:i/>
              </w:rPr>
            </w:pPr>
            <w:r>
              <w:rPr>
                <w:rFonts w:cs="Arial"/>
                <w:i/>
              </w:rPr>
              <w:t xml:space="preserve">2. </w:t>
            </w:r>
            <w:r w:rsidR="00003327">
              <w:rPr>
                <w:rFonts w:cs="Arial"/>
                <w:i/>
              </w:rPr>
              <w:t>Demonstrate the system at UMN outreach center or a farm setting to the stakeholders</w:t>
            </w:r>
          </w:p>
        </w:tc>
        <w:tc>
          <w:tcPr>
            <w:tcW w:w="1786" w:type="dxa"/>
          </w:tcPr>
          <w:p w14:paraId="62967207" w14:textId="77777777" w:rsidR="00E37210" w:rsidRPr="009D6EC8" w:rsidRDefault="00E37210" w:rsidP="00C41C17">
            <w:pPr>
              <w:rPr>
                <w:rFonts w:cs="Arial"/>
                <w:i/>
              </w:rPr>
            </w:pPr>
            <w:r>
              <w:rPr>
                <w:rFonts w:cs="Arial"/>
                <w:i/>
              </w:rPr>
              <w:t>06/30/2023</w:t>
            </w:r>
          </w:p>
        </w:tc>
      </w:tr>
    </w:tbl>
    <w:p w14:paraId="354C404C" w14:textId="77777777" w:rsidR="00E37210" w:rsidRPr="004E7A5A" w:rsidRDefault="00E37210" w:rsidP="00E37210">
      <w:pPr>
        <w:widowControl w:val="0"/>
        <w:rPr>
          <w:rFonts w:cs="Arial"/>
          <w:b/>
          <w:sz w:val="16"/>
        </w:rPr>
      </w:pPr>
    </w:p>
    <w:p w14:paraId="173610A8" w14:textId="77777777" w:rsidR="005431D4" w:rsidRPr="00AF4ECD" w:rsidRDefault="006E0EFD" w:rsidP="005431D4">
      <w:pPr>
        <w:tabs>
          <w:tab w:val="left" w:pos="540"/>
        </w:tabs>
        <w:autoSpaceDE w:val="0"/>
        <w:autoSpaceDN w:val="0"/>
        <w:adjustRightInd w:val="0"/>
        <w:rPr>
          <w:rFonts w:cs="Arial"/>
          <w:b/>
          <w:bCs/>
          <w:color w:val="000000"/>
        </w:rPr>
      </w:pPr>
      <w:r w:rsidRPr="009D6EC8">
        <w:rPr>
          <w:rFonts w:cs="Arial"/>
          <w:b/>
        </w:rPr>
        <w:t xml:space="preserve">III. </w:t>
      </w:r>
      <w:r w:rsidR="005431D4" w:rsidRPr="00AF4ECD">
        <w:rPr>
          <w:rFonts w:cs="Arial"/>
          <w:b/>
          <w:bCs/>
          <w:color w:val="000000"/>
        </w:rPr>
        <w:t xml:space="preserve">PROJECT </w:t>
      </w:r>
      <w:r w:rsidR="005431D4">
        <w:rPr>
          <w:rFonts w:cs="Arial"/>
          <w:b/>
          <w:bCs/>
          <w:color w:val="000000"/>
        </w:rPr>
        <w:t>PARTNERS</w:t>
      </w:r>
      <w:r w:rsidR="005431D4" w:rsidRPr="00AF4ECD">
        <w:rPr>
          <w:rFonts w:cs="Arial"/>
          <w:b/>
          <w:bCs/>
          <w:color w:val="000000"/>
        </w:rPr>
        <w:t>:</w:t>
      </w:r>
    </w:p>
    <w:p w14:paraId="682B1C12" w14:textId="77777777" w:rsidR="00A271A4" w:rsidRDefault="00A271A4" w:rsidP="00A271A4">
      <w:pPr>
        <w:pStyle w:val="Bodycopy"/>
        <w:spacing w:before="0"/>
        <w:rPr>
          <w:rFonts w:ascii="Calibri" w:hAnsi="Calibri" w:cs="Arial"/>
          <w:b/>
          <w:noProof/>
          <w:color w:val="auto"/>
          <w:sz w:val="22"/>
          <w:szCs w:val="22"/>
        </w:rPr>
      </w:pPr>
      <w:r>
        <w:rPr>
          <w:rFonts w:ascii="Calibri" w:hAnsi="Calibri" w:cs="Arial"/>
          <w:b/>
          <w:noProof/>
          <w:color w:val="auto"/>
          <w:sz w:val="22"/>
          <w:szCs w:val="22"/>
        </w:rPr>
        <w:t>A. Project team:</w:t>
      </w:r>
    </w:p>
    <w:p w14:paraId="3FC4634C" w14:textId="77777777" w:rsidR="00003327" w:rsidRDefault="00003327" w:rsidP="004E7A5A">
      <w:pPr>
        <w:pStyle w:val="Bodycopy"/>
        <w:spacing w:before="0"/>
        <w:rPr>
          <w:rFonts w:ascii="Calibri" w:hAnsi="Calibri" w:cs="Arial"/>
          <w:noProof/>
          <w:color w:val="auto"/>
          <w:sz w:val="22"/>
          <w:szCs w:val="22"/>
        </w:rPr>
      </w:pPr>
      <w:r>
        <w:rPr>
          <w:rFonts w:ascii="Calibri" w:hAnsi="Calibri" w:cs="Arial"/>
          <w:noProof/>
          <w:color w:val="auto"/>
          <w:sz w:val="22"/>
          <w:szCs w:val="22"/>
        </w:rPr>
        <w:t xml:space="preserve">Min Addy (BBE, UMN), </w:t>
      </w:r>
      <w:r w:rsidRPr="00A86DFB">
        <w:rPr>
          <w:rFonts w:ascii="Calibri" w:hAnsi="Calibri" w:cs="Arial"/>
          <w:noProof/>
          <w:color w:val="auto"/>
          <w:sz w:val="22"/>
          <w:szCs w:val="22"/>
        </w:rPr>
        <w:t>Roger Ruan</w:t>
      </w:r>
      <w:r>
        <w:rPr>
          <w:rFonts w:ascii="Calibri" w:hAnsi="Calibri" w:cs="Arial"/>
          <w:noProof/>
          <w:color w:val="auto"/>
          <w:sz w:val="22"/>
          <w:szCs w:val="22"/>
        </w:rPr>
        <w:t xml:space="preserve"> (BBE, UMN), </w:t>
      </w:r>
      <w:r w:rsidRPr="00A86DFB">
        <w:rPr>
          <w:rFonts w:ascii="Calibri" w:hAnsi="Calibri" w:cs="Arial"/>
          <w:noProof/>
          <w:color w:val="auto"/>
          <w:sz w:val="22"/>
          <w:szCs w:val="22"/>
        </w:rPr>
        <w:t>Paul Chen</w:t>
      </w:r>
      <w:r>
        <w:rPr>
          <w:rFonts w:ascii="Calibri" w:hAnsi="Calibri" w:cs="Arial"/>
          <w:noProof/>
          <w:color w:val="auto"/>
          <w:sz w:val="22"/>
          <w:szCs w:val="22"/>
        </w:rPr>
        <w:t xml:space="preserve"> (</w:t>
      </w:r>
      <w:r w:rsidRPr="00A86DFB">
        <w:rPr>
          <w:rFonts w:ascii="Calibri" w:hAnsi="Calibri" w:cs="Arial"/>
          <w:noProof/>
          <w:color w:val="auto"/>
          <w:sz w:val="22"/>
          <w:szCs w:val="22"/>
        </w:rPr>
        <w:t>BBE, UMN</w:t>
      </w:r>
      <w:r>
        <w:rPr>
          <w:rFonts w:ascii="Calibri" w:hAnsi="Calibri" w:cs="Arial"/>
          <w:noProof/>
          <w:color w:val="auto"/>
          <w:sz w:val="22"/>
          <w:szCs w:val="22"/>
        </w:rPr>
        <w:t>)</w:t>
      </w:r>
    </w:p>
    <w:p w14:paraId="0655AFCF" w14:textId="77777777" w:rsidR="005431D4" w:rsidRPr="00157A46" w:rsidRDefault="005431D4" w:rsidP="005431D4">
      <w:pPr>
        <w:pStyle w:val="Bodycopy"/>
        <w:rPr>
          <w:rFonts w:ascii="Calibri" w:hAnsi="Calibri" w:cs="Arial"/>
          <w:b/>
          <w:noProof/>
          <w:color w:val="auto"/>
          <w:sz w:val="22"/>
          <w:szCs w:val="22"/>
        </w:rPr>
      </w:pPr>
      <w:r>
        <w:rPr>
          <w:rFonts w:ascii="Calibri" w:hAnsi="Calibri" w:cs="Arial"/>
          <w:b/>
          <w:noProof/>
          <w:color w:val="auto"/>
          <w:sz w:val="22"/>
          <w:szCs w:val="22"/>
        </w:rPr>
        <w:t xml:space="preserve">B. </w:t>
      </w:r>
      <w:r w:rsidRPr="00157A46">
        <w:rPr>
          <w:rFonts w:ascii="Calibri" w:hAnsi="Calibri" w:cs="Arial"/>
          <w:b/>
          <w:noProof/>
          <w:color w:val="auto"/>
          <w:sz w:val="22"/>
          <w:szCs w:val="22"/>
        </w:rPr>
        <w:t xml:space="preserve">Partners NOT receiving ENRTF funding </w:t>
      </w:r>
    </w:p>
    <w:tbl>
      <w:tblPr>
        <w:tblStyle w:val="TableGrid"/>
        <w:tblW w:w="0" w:type="auto"/>
        <w:tblLook w:val="04A0" w:firstRow="1" w:lastRow="0" w:firstColumn="1" w:lastColumn="0" w:noHBand="0" w:noVBand="1"/>
      </w:tblPr>
      <w:tblGrid>
        <w:gridCol w:w="1874"/>
        <w:gridCol w:w="2468"/>
        <w:gridCol w:w="1914"/>
        <w:gridCol w:w="3814"/>
      </w:tblGrid>
      <w:tr w:rsidR="005431D4" w14:paraId="3DE6ACF6" w14:textId="77777777" w:rsidTr="00003327">
        <w:tc>
          <w:tcPr>
            <w:tcW w:w="1872" w:type="dxa"/>
          </w:tcPr>
          <w:p w14:paraId="20463A38" w14:textId="77777777" w:rsidR="005431D4" w:rsidRDefault="005431D4" w:rsidP="00F739E5">
            <w:pPr>
              <w:pStyle w:val="Bodycopy"/>
              <w:rPr>
                <w:rFonts w:ascii="Calibri" w:hAnsi="Calibri" w:cs="Arial"/>
                <w:b/>
                <w:noProof/>
                <w:color w:val="auto"/>
                <w:sz w:val="22"/>
                <w:szCs w:val="22"/>
              </w:rPr>
            </w:pPr>
            <w:r>
              <w:rPr>
                <w:rFonts w:ascii="Calibri" w:hAnsi="Calibri" w:cs="Arial"/>
                <w:b/>
                <w:noProof/>
                <w:color w:val="auto"/>
                <w:sz w:val="22"/>
                <w:szCs w:val="22"/>
              </w:rPr>
              <w:t>Name</w:t>
            </w:r>
          </w:p>
        </w:tc>
        <w:tc>
          <w:tcPr>
            <w:tcW w:w="2460" w:type="dxa"/>
          </w:tcPr>
          <w:p w14:paraId="41343BA7" w14:textId="77777777" w:rsidR="005431D4" w:rsidRDefault="005431D4" w:rsidP="00F739E5">
            <w:pPr>
              <w:pStyle w:val="Bodycopy"/>
              <w:rPr>
                <w:rFonts w:ascii="Calibri" w:hAnsi="Calibri" w:cs="Arial"/>
                <w:b/>
                <w:noProof/>
                <w:color w:val="auto"/>
                <w:sz w:val="22"/>
                <w:szCs w:val="22"/>
              </w:rPr>
            </w:pPr>
            <w:r>
              <w:rPr>
                <w:rFonts w:ascii="Calibri" w:hAnsi="Calibri" w:cs="Arial"/>
                <w:b/>
                <w:noProof/>
                <w:color w:val="auto"/>
                <w:sz w:val="22"/>
                <w:szCs w:val="22"/>
              </w:rPr>
              <w:t>Title</w:t>
            </w:r>
          </w:p>
        </w:tc>
        <w:tc>
          <w:tcPr>
            <w:tcW w:w="1917" w:type="dxa"/>
          </w:tcPr>
          <w:p w14:paraId="0BE1502F" w14:textId="77777777" w:rsidR="005431D4" w:rsidRDefault="005431D4" w:rsidP="00F739E5">
            <w:pPr>
              <w:pStyle w:val="Bodycopy"/>
              <w:rPr>
                <w:rFonts w:ascii="Calibri" w:hAnsi="Calibri" w:cs="Arial"/>
                <w:b/>
                <w:noProof/>
                <w:color w:val="auto"/>
                <w:sz w:val="22"/>
                <w:szCs w:val="22"/>
              </w:rPr>
            </w:pPr>
            <w:r>
              <w:rPr>
                <w:rFonts w:ascii="Calibri" w:hAnsi="Calibri" w:cs="Arial"/>
                <w:b/>
                <w:noProof/>
                <w:color w:val="auto"/>
                <w:sz w:val="22"/>
                <w:szCs w:val="22"/>
              </w:rPr>
              <w:t>Affiliation</w:t>
            </w:r>
          </w:p>
        </w:tc>
        <w:tc>
          <w:tcPr>
            <w:tcW w:w="3821" w:type="dxa"/>
          </w:tcPr>
          <w:p w14:paraId="5DCDDEBC" w14:textId="77777777" w:rsidR="005431D4" w:rsidRDefault="005431D4" w:rsidP="00F739E5">
            <w:pPr>
              <w:pStyle w:val="Bodycopy"/>
              <w:rPr>
                <w:rFonts w:ascii="Calibri" w:hAnsi="Calibri" w:cs="Arial"/>
                <w:b/>
                <w:noProof/>
                <w:color w:val="auto"/>
                <w:sz w:val="22"/>
                <w:szCs w:val="22"/>
              </w:rPr>
            </w:pPr>
            <w:r>
              <w:rPr>
                <w:rFonts w:ascii="Calibri" w:hAnsi="Calibri" w:cs="Arial"/>
                <w:b/>
                <w:noProof/>
                <w:color w:val="auto"/>
                <w:sz w:val="22"/>
                <w:szCs w:val="22"/>
              </w:rPr>
              <w:t>Role</w:t>
            </w:r>
          </w:p>
        </w:tc>
      </w:tr>
      <w:tr w:rsidR="00003327" w:rsidRPr="000B39FC" w14:paraId="1181E588" w14:textId="77777777" w:rsidTr="00F0765A">
        <w:trPr>
          <w:trHeight w:val="260"/>
        </w:trPr>
        <w:tc>
          <w:tcPr>
            <w:tcW w:w="1908" w:type="dxa"/>
          </w:tcPr>
          <w:p w14:paraId="55862AF7" w14:textId="139A2A8C" w:rsidR="00003327" w:rsidRPr="000B39FC" w:rsidRDefault="00003327" w:rsidP="00003327">
            <w:pPr>
              <w:pStyle w:val="Bodycopy"/>
              <w:rPr>
                <w:rFonts w:ascii="Calibri" w:hAnsi="Calibri" w:cs="Arial"/>
                <w:noProof/>
                <w:color w:val="auto"/>
                <w:sz w:val="22"/>
                <w:szCs w:val="22"/>
              </w:rPr>
            </w:pPr>
            <w:r>
              <w:rPr>
                <w:rFonts w:ascii="Calibri" w:hAnsi="Calibri" w:cs="Arial"/>
                <w:noProof/>
                <w:color w:val="auto"/>
                <w:sz w:val="22"/>
                <w:szCs w:val="22"/>
              </w:rPr>
              <w:t>Peter Forsman</w:t>
            </w:r>
          </w:p>
        </w:tc>
        <w:tc>
          <w:tcPr>
            <w:tcW w:w="2520" w:type="dxa"/>
          </w:tcPr>
          <w:p w14:paraId="172B1828" w14:textId="1C5F00F9" w:rsidR="00003327" w:rsidRPr="000B39FC" w:rsidRDefault="00003327" w:rsidP="00003327">
            <w:pPr>
              <w:pStyle w:val="Bodycopy"/>
              <w:rPr>
                <w:rFonts w:ascii="Calibri" w:hAnsi="Calibri" w:cs="Arial"/>
                <w:noProof/>
                <w:color w:val="auto"/>
                <w:sz w:val="22"/>
                <w:szCs w:val="22"/>
              </w:rPr>
            </w:pPr>
            <w:r>
              <w:rPr>
                <w:rFonts w:ascii="Calibri" w:hAnsi="Calibri" w:cs="Arial"/>
                <w:noProof/>
                <w:color w:val="auto"/>
                <w:sz w:val="22"/>
                <w:szCs w:val="22"/>
              </w:rPr>
              <w:t>Owner and President</w:t>
            </w:r>
          </w:p>
        </w:tc>
        <w:tc>
          <w:tcPr>
            <w:tcW w:w="1943" w:type="dxa"/>
          </w:tcPr>
          <w:p w14:paraId="6B4A6283" w14:textId="03B50835" w:rsidR="00003327" w:rsidRPr="000B39FC" w:rsidRDefault="00003327" w:rsidP="00003327">
            <w:pPr>
              <w:pStyle w:val="Bodycopy"/>
              <w:rPr>
                <w:rFonts w:ascii="Calibri" w:hAnsi="Calibri" w:cs="Arial"/>
                <w:noProof/>
                <w:color w:val="auto"/>
                <w:sz w:val="22"/>
                <w:szCs w:val="22"/>
              </w:rPr>
            </w:pPr>
            <w:r>
              <w:rPr>
                <w:rFonts w:ascii="Calibri" w:hAnsi="Calibri" w:cs="Arial"/>
                <w:noProof/>
                <w:color w:val="auto"/>
                <w:sz w:val="22"/>
                <w:szCs w:val="22"/>
              </w:rPr>
              <w:t>Forsman Farms</w:t>
            </w:r>
          </w:p>
        </w:tc>
        <w:tc>
          <w:tcPr>
            <w:tcW w:w="3925" w:type="dxa"/>
          </w:tcPr>
          <w:p w14:paraId="1FB22D55" w14:textId="53089220" w:rsidR="00003327" w:rsidRPr="000B39FC" w:rsidRDefault="00003327" w:rsidP="00003327">
            <w:pPr>
              <w:pStyle w:val="Bodycopy"/>
              <w:rPr>
                <w:rFonts w:ascii="Calibri" w:hAnsi="Calibri" w:cs="Arial"/>
                <w:noProof/>
                <w:color w:val="auto"/>
                <w:sz w:val="22"/>
                <w:szCs w:val="22"/>
              </w:rPr>
            </w:pPr>
            <w:r>
              <w:rPr>
                <w:rFonts w:ascii="Calibri" w:hAnsi="Calibri" w:cs="Arial"/>
                <w:noProof/>
                <w:color w:val="auto"/>
                <w:sz w:val="22"/>
                <w:szCs w:val="22"/>
              </w:rPr>
              <w:t>Help with field testing</w:t>
            </w:r>
          </w:p>
        </w:tc>
      </w:tr>
    </w:tbl>
    <w:p w14:paraId="3F4F491B" w14:textId="77777777" w:rsidR="005431D4" w:rsidRPr="000B39FC" w:rsidRDefault="005431D4" w:rsidP="005431D4">
      <w:pPr>
        <w:tabs>
          <w:tab w:val="left" w:pos="540"/>
        </w:tabs>
        <w:autoSpaceDE w:val="0"/>
        <w:autoSpaceDN w:val="0"/>
        <w:adjustRightInd w:val="0"/>
        <w:rPr>
          <w:sz w:val="10"/>
        </w:rPr>
      </w:pPr>
    </w:p>
    <w:p w14:paraId="251C0E9F" w14:textId="77777777"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Pr>
          <w:rFonts w:cs="Arial"/>
          <w:b/>
          <w:bCs/>
          <w:color w:val="000000"/>
        </w:rPr>
        <w:t>LONG-TERM- IMPLEMENTATION AND FUNDING:</w:t>
      </w:r>
    </w:p>
    <w:p w14:paraId="4069A1BC" w14:textId="4B276581" w:rsidR="001E42AC" w:rsidRDefault="000B39FC" w:rsidP="006E0EFD">
      <w:pPr>
        <w:rPr>
          <w:rFonts w:cs="Arial"/>
        </w:rPr>
      </w:pPr>
      <w:r>
        <w:rPr>
          <w:rFonts w:cs="Arial"/>
        </w:rPr>
        <w:t>N</w:t>
      </w:r>
      <w:r w:rsidR="00CA3AB0">
        <w:rPr>
          <w:rFonts w:cs="Arial"/>
        </w:rPr>
        <w:t xml:space="preserve">ew scientific knowledge and experience on </w:t>
      </w:r>
      <w:r w:rsidR="00253CA4">
        <w:rPr>
          <w:rFonts w:cs="Arial"/>
        </w:rPr>
        <w:t>complete wastewater utilization</w:t>
      </w:r>
      <w:r w:rsidR="00CA3AB0">
        <w:rPr>
          <w:rFonts w:cs="Arial"/>
        </w:rPr>
        <w:t xml:space="preserve"> process will be acquired</w:t>
      </w:r>
      <w:r>
        <w:rPr>
          <w:rFonts w:cs="Arial"/>
        </w:rPr>
        <w:t xml:space="preserve"> through research</w:t>
      </w:r>
      <w:r w:rsidR="00CA3AB0">
        <w:rPr>
          <w:rFonts w:cs="Arial"/>
        </w:rPr>
        <w:t>, and the demonstration will raise significant interests from the public. We will seek industry partners and private, state, and federal funding to further develop and eventually commercialize the technology</w:t>
      </w:r>
      <w:r w:rsidR="00CA3AB0" w:rsidRPr="00CA3AB0">
        <w:rPr>
          <w:rFonts w:cs="Arial"/>
        </w:rPr>
        <w:t>.</w:t>
      </w:r>
    </w:p>
    <w:p w14:paraId="2F6E7713" w14:textId="77777777" w:rsidR="00CA3AB0" w:rsidRPr="000B39FC" w:rsidRDefault="00CA3AB0" w:rsidP="006E0EFD">
      <w:pPr>
        <w:rPr>
          <w:rFonts w:cs="Arial"/>
          <w:sz w:val="10"/>
        </w:rPr>
      </w:pPr>
    </w:p>
    <w:p w14:paraId="3BDADC35" w14:textId="77777777"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V</w:t>
      </w:r>
      <w:r w:rsidRPr="00AF4ECD">
        <w:rPr>
          <w:rFonts w:cs="Arial"/>
          <w:b/>
          <w:bCs/>
          <w:color w:val="000000"/>
        </w:rPr>
        <w:t xml:space="preserve">. </w:t>
      </w:r>
      <w:r w:rsidRPr="00AF4ECD">
        <w:rPr>
          <w:rFonts w:cs="Arial"/>
          <w:b/>
          <w:bCs/>
          <w:color w:val="000000"/>
        </w:rPr>
        <w:tab/>
      </w:r>
      <w:r w:rsidR="003578A0">
        <w:rPr>
          <w:rFonts w:cs="Arial"/>
          <w:b/>
          <w:bCs/>
          <w:color w:val="000000"/>
        </w:rPr>
        <w:t>TIME LINE</w:t>
      </w:r>
      <w:r w:rsidRPr="00AF4ECD">
        <w:rPr>
          <w:rFonts w:cs="Arial"/>
          <w:b/>
          <w:bCs/>
          <w:color w:val="000000"/>
        </w:rPr>
        <w:t xml:space="preserve"> REQUIREMENTS:</w:t>
      </w:r>
    </w:p>
    <w:p w14:paraId="1E6E8102" w14:textId="611668B9" w:rsidR="006E0EFD" w:rsidRPr="009D6EC8" w:rsidRDefault="00CA3AB0" w:rsidP="006E0EFD">
      <w:pPr>
        <w:rPr>
          <w:rFonts w:cs="Arial"/>
        </w:rPr>
      </w:pPr>
      <w:r w:rsidRPr="00CA3AB0">
        <w:rPr>
          <w:rFonts w:cs="Arial"/>
        </w:rPr>
        <w:t xml:space="preserve">This project is planned for 3 years beginning July 1, </w:t>
      </w:r>
      <w:r w:rsidR="00E37210" w:rsidRPr="00CA3AB0">
        <w:rPr>
          <w:rFonts w:cs="Arial"/>
        </w:rPr>
        <w:t>20</w:t>
      </w:r>
      <w:r w:rsidR="00E37210">
        <w:rPr>
          <w:rFonts w:cs="Arial"/>
        </w:rPr>
        <w:t>20</w:t>
      </w:r>
      <w:r w:rsidR="00E37210" w:rsidRPr="00CA3AB0">
        <w:rPr>
          <w:rFonts w:cs="Arial"/>
        </w:rPr>
        <w:t xml:space="preserve"> </w:t>
      </w:r>
      <w:r w:rsidRPr="00CA3AB0">
        <w:rPr>
          <w:rFonts w:cs="Arial"/>
        </w:rPr>
        <w:t xml:space="preserve">and ending June 30, </w:t>
      </w:r>
      <w:r w:rsidR="00E37210" w:rsidRPr="00CA3AB0">
        <w:rPr>
          <w:rFonts w:cs="Arial"/>
        </w:rPr>
        <w:t>202</w:t>
      </w:r>
      <w:r w:rsidR="00E37210">
        <w:rPr>
          <w:rFonts w:cs="Arial"/>
        </w:rPr>
        <w:t>3</w:t>
      </w:r>
      <w:r w:rsidR="00BF4975">
        <w:rPr>
          <w:rFonts w:cs="Arial"/>
        </w:rPr>
        <w:t>.  Most of the first 24</w:t>
      </w:r>
      <w:r w:rsidRPr="00CA3AB0">
        <w:rPr>
          <w:rFonts w:cs="Arial"/>
        </w:rPr>
        <w:t xml:space="preserve"> months will be focused on </w:t>
      </w:r>
      <w:r w:rsidR="00DA5042">
        <w:rPr>
          <w:rFonts w:cs="Arial"/>
        </w:rPr>
        <w:t xml:space="preserve">process </w:t>
      </w:r>
      <w:r w:rsidR="007F3A59">
        <w:rPr>
          <w:rFonts w:cs="Arial"/>
        </w:rPr>
        <w:t>improvement and</w:t>
      </w:r>
      <w:r w:rsidR="007F3A59" w:rsidRPr="00CA3AB0">
        <w:rPr>
          <w:rFonts w:cs="Arial"/>
        </w:rPr>
        <w:t xml:space="preserve"> </w:t>
      </w:r>
      <w:r w:rsidR="00DA5042">
        <w:rPr>
          <w:rFonts w:cs="Arial"/>
        </w:rPr>
        <w:t xml:space="preserve">parameter </w:t>
      </w:r>
      <w:r w:rsidR="00A30489">
        <w:rPr>
          <w:rFonts w:cs="Arial" w:hint="eastAsia"/>
          <w:lang w:eastAsia="zh-CN"/>
        </w:rPr>
        <w:t>optimiz</w:t>
      </w:r>
      <w:r w:rsidR="008E6DD8">
        <w:rPr>
          <w:rFonts w:cs="Arial"/>
          <w:lang w:eastAsia="zh-CN"/>
        </w:rPr>
        <w:t>ation</w:t>
      </w:r>
      <w:r w:rsidR="008E6DD8">
        <w:rPr>
          <w:rFonts w:cs="Arial"/>
        </w:rPr>
        <w:t xml:space="preserve">, and full </w:t>
      </w:r>
      <w:r w:rsidRPr="00CA3AB0">
        <w:rPr>
          <w:rFonts w:cs="Arial"/>
        </w:rPr>
        <w:t>understanding of the proposed proces</w:t>
      </w:r>
      <w:r w:rsidR="00BF4975">
        <w:rPr>
          <w:rFonts w:cs="Arial"/>
        </w:rPr>
        <w:t>s, and much of the second 12</w:t>
      </w:r>
      <w:r w:rsidRPr="00CA3AB0">
        <w:rPr>
          <w:rFonts w:cs="Arial"/>
        </w:rPr>
        <w:t xml:space="preserve"> months will be </w:t>
      </w:r>
      <w:r>
        <w:rPr>
          <w:rFonts w:cs="Arial"/>
        </w:rPr>
        <w:t xml:space="preserve">focused on development, </w:t>
      </w:r>
      <w:r w:rsidRPr="00CA3AB0">
        <w:rPr>
          <w:rFonts w:cs="Arial"/>
        </w:rPr>
        <w:t>evaluation</w:t>
      </w:r>
      <w:r>
        <w:rPr>
          <w:rFonts w:cs="Arial"/>
        </w:rPr>
        <w:t>, and demonstration</w:t>
      </w:r>
      <w:r w:rsidRPr="00CA3AB0">
        <w:rPr>
          <w:rFonts w:cs="Arial"/>
        </w:rPr>
        <w:t xml:space="preserve"> of </w:t>
      </w:r>
      <w:r>
        <w:rPr>
          <w:rFonts w:cs="Arial"/>
        </w:rPr>
        <w:t xml:space="preserve">the proposed </w:t>
      </w:r>
      <w:r w:rsidR="00A86E83">
        <w:rPr>
          <w:rFonts w:cs="Arial"/>
        </w:rPr>
        <w:t>demonstration</w:t>
      </w:r>
      <w:r>
        <w:rPr>
          <w:rFonts w:cs="Arial"/>
        </w:rPr>
        <w:t xml:space="preserve"> system</w:t>
      </w:r>
      <w:r w:rsidRPr="00CA3AB0">
        <w:rPr>
          <w:rFonts w:cs="Arial"/>
        </w:rPr>
        <w:t>.</w:t>
      </w:r>
    </w:p>
    <w:sectPr w:rsidR="006E0EFD" w:rsidRPr="009D6EC8"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386A1" w14:textId="77777777" w:rsidR="002B3F3D" w:rsidRDefault="002B3F3D" w:rsidP="00533120">
      <w:r>
        <w:separator/>
      </w:r>
    </w:p>
  </w:endnote>
  <w:endnote w:type="continuationSeparator" w:id="0">
    <w:p w14:paraId="7D7B0141" w14:textId="77777777" w:rsidR="002B3F3D" w:rsidRDefault="002B3F3D"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ABA0A" w14:textId="5EB69A36" w:rsidR="00066491" w:rsidRDefault="00066491">
    <w:pPr>
      <w:pStyle w:val="Footer"/>
      <w:jc w:val="center"/>
    </w:pPr>
    <w:r>
      <w:fldChar w:fldCharType="begin"/>
    </w:r>
    <w:r>
      <w:instrText xml:space="preserve"> PAGE   \* MERGEFORMAT </w:instrText>
    </w:r>
    <w:r>
      <w:fldChar w:fldCharType="separate"/>
    </w:r>
    <w:r w:rsidR="00D407AF">
      <w:rPr>
        <w:noProof/>
      </w:rPr>
      <w:t>2</w:t>
    </w:r>
    <w:r>
      <w:fldChar w:fldCharType="end"/>
    </w:r>
  </w:p>
  <w:p w14:paraId="078FC94F" w14:textId="77777777" w:rsidR="00066491" w:rsidRDefault="000664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2EDF9" w14:textId="77777777" w:rsidR="00066491" w:rsidRDefault="00066491" w:rsidP="00C72BD9">
    <w:pPr>
      <w:pStyle w:val="Footer"/>
      <w:jc w:val="center"/>
    </w:pPr>
    <w:r>
      <w:fldChar w:fldCharType="begin"/>
    </w:r>
    <w:r>
      <w:instrText xml:space="preserve"> PAGE   \* MERGEFORMAT </w:instrText>
    </w:r>
    <w:r>
      <w:fldChar w:fldCharType="separate"/>
    </w:r>
    <w:r>
      <w:rPr>
        <w:noProof/>
      </w:rPr>
      <w:t>1</w:t>
    </w:r>
    <w:r>
      <w:fldChar w:fldCharType="end"/>
    </w:r>
  </w:p>
  <w:p w14:paraId="0E902FAB" w14:textId="77777777" w:rsidR="00066491" w:rsidRDefault="000664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D4CFF" w14:textId="77777777" w:rsidR="002B3F3D" w:rsidRDefault="002B3F3D" w:rsidP="00533120">
      <w:r>
        <w:separator/>
      </w:r>
    </w:p>
  </w:footnote>
  <w:footnote w:type="continuationSeparator" w:id="0">
    <w:p w14:paraId="159DADD9" w14:textId="77777777" w:rsidR="002B3F3D" w:rsidRDefault="002B3F3D"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066491" w14:paraId="667BF116" w14:textId="77777777" w:rsidTr="00E47145">
      <w:tc>
        <w:tcPr>
          <w:tcW w:w="1278" w:type="dxa"/>
        </w:tcPr>
        <w:p w14:paraId="524B3A82" w14:textId="77777777" w:rsidR="00066491" w:rsidRPr="00EB5831" w:rsidRDefault="00066491" w:rsidP="00E47145">
          <w:pPr>
            <w:pStyle w:val="Header"/>
            <w:tabs>
              <w:tab w:val="clear" w:pos="4680"/>
              <w:tab w:val="clear" w:pos="9360"/>
            </w:tabs>
            <w:rPr>
              <w:lang w:val="en-US" w:eastAsia="en-US"/>
            </w:rPr>
          </w:pPr>
          <w:r>
            <w:rPr>
              <w:noProof/>
              <w:lang w:val="en-US" w:eastAsia="zh-CN"/>
            </w:rPr>
            <w:drawing>
              <wp:inline distT="0" distB="0" distL="0" distR="0" wp14:anchorId="7B1BD6F5" wp14:editId="76126911">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2B1070BC" w14:textId="77777777" w:rsidR="00066491" w:rsidRPr="00A42E60" w:rsidRDefault="00066491" w:rsidP="00EB5831">
          <w:pPr>
            <w:rPr>
              <w:b/>
            </w:rPr>
          </w:pPr>
          <w:r w:rsidRPr="00A42E60">
            <w:rPr>
              <w:b/>
            </w:rPr>
            <w:t>Environment and Natural Resources Trust Fund (ENRTF)</w:t>
          </w:r>
        </w:p>
        <w:p w14:paraId="30C1982A" w14:textId="5EB54DBC" w:rsidR="00066491" w:rsidRPr="00EB5831" w:rsidRDefault="00066491" w:rsidP="00EB5831">
          <w:pPr>
            <w:pStyle w:val="Header"/>
            <w:rPr>
              <w:b/>
              <w:lang w:val="en-US" w:eastAsia="en-US"/>
            </w:rPr>
          </w:pPr>
          <w:r>
            <w:rPr>
              <w:b/>
              <w:lang w:val="en-US" w:eastAsia="en-US"/>
            </w:rPr>
            <w:t>2020</w:t>
          </w:r>
          <w:r w:rsidRPr="00EB5831">
            <w:rPr>
              <w:b/>
              <w:lang w:val="en-US" w:eastAsia="en-US"/>
            </w:rPr>
            <w:t xml:space="preserve"> Main Proposal</w:t>
          </w:r>
          <w:r>
            <w:rPr>
              <w:b/>
              <w:lang w:val="en-US" w:eastAsia="en-US"/>
            </w:rPr>
            <w:t xml:space="preserve"> Template</w:t>
          </w:r>
        </w:p>
        <w:p w14:paraId="0DF7621F" w14:textId="77777777" w:rsidR="00066491" w:rsidRPr="00EB5831" w:rsidRDefault="00066491" w:rsidP="00EB5831">
          <w:pPr>
            <w:pStyle w:val="Header"/>
            <w:rPr>
              <w:lang w:val="en-US" w:eastAsia="en-US"/>
            </w:rPr>
          </w:pPr>
        </w:p>
      </w:tc>
    </w:tr>
  </w:tbl>
  <w:p w14:paraId="3BDCD12E" w14:textId="77777777" w:rsidR="00066491" w:rsidRPr="00A42E60" w:rsidRDefault="00066491" w:rsidP="00A42E60">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066491" w14:paraId="5D1A10A1" w14:textId="77777777" w:rsidTr="00C660F0">
      <w:tc>
        <w:tcPr>
          <w:tcW w:w="1098" w:type="dxa"/>
        </w:tcPr>
        <w:p w14:paraId="258725BD" w14:textId="77777777" w:rsidR="00066491" w:rsidRPr="00EB5831" w:rsidRDefault="00066491" w:rsidP="00C660F0">
          <w:pPr>
            <w:pStyle w:val="Header"/>
            <w:rPr>
              <w:lang w:val="en-US" w:eastAsia="en-US"/>
            </w:rPr>
          </w:pPr>
          <w:r>
            <w:rPr>
              <w:noProof/>
              <w:lang w:val="en-US" w:eastAsia="zh-CN"/>
            </w:rPr>
            <w:drawing>
              <wp:inline distT="0" distB="0" distL="0" distR="0" wp14:anchorId="3B5598F4" wp14:editId="5DD99225">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4CBF8080" w14:textId="77777777" w:rsidR="00066491" w:rsidRPr="00A42E60" w:rsidRDefault="00066491" w:rsidP="00C660F0">
          <w:pPr>
            <w:rPr>
              <w:b/>
            </w:rPr>
          </w:pPr>
          <w:r w:rsidRPr="00A42E60">
            <w:rPr>
              <w:b/>
            </w:rPr>
            <w:t>Environment and Natural Resources Trust Fund (ENRTF)</w:t>
          </w:r>
        </w:p>
        <w:p w14:paraId="69B19B38" w14:textId="77777777" w:rsidR="00066491" w:rsidRPr="00EB5831" w:rsidRDefault="00066491" w:rsidP="00806460">
          <w:pPr>
            <w:pStyle w:val="Header"/>
            <w:rPr>
              <w:b/>
              <w:lang w:val="en-US" w:eastAsia="en-US"/>
            </w:rPr>
          </w:pPr>
          <w:r w:rsidRPr="00EB5831">
            <w:rPr>
              <w:b/>
              <w:lang w:val="en-US" w:eastAsia="en-US"/>
            </w:rPr>
            <w:t>2014 Main Proposal</w:t>
          </w:r>
        </w:p>
        <w:p w14:paraId="5D9CA2B0" w14:textId="77777777" w:rsidR="00066491" w:rsidRPr="00EB5831" w:rsidRDefault="00066491"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4BFCD065" w14:textId="77777777" w:rsidR="00066491" w:rsidRPr="00F96203" w:rsidRDefault="00066491">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E7060D0"/>
    <w:multiLevelType w:val="hybridMultilevel"/>
    <w:tmpl w:val="89AE6DF4"/>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6761065"/>
    <w:multiLevelType w:val="hybridMultilevel"/>
    <w:tmpl w:val="6C30C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15:restartNumberingAfterBreak="0">
    <w:nsid w:val="6865332E"/>
    <w:multiLevelType w:val="hybridMultilevel"/>
    <w:tmpl w:val="DAD009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5"/>
  </w:num>
  <w:num w:numId="5">
    <w:abstractNumId w:val="12"/>
  </w:num>
  <w:num w:numId="6">
    <w:abstractNumId w:val="2"/>
  </w:num>
  <w:num w:numId="7">
    <w:abstractNumId w:val="6"/>
  </w:num>
  <w:num w:numId="8">
    <w:abstractNumId w:val="3"/>
  </w:num>
  <w:num w:numId="9">
    <w:abstractNumId w:val="11"/>
  </w:num>
  <w:num w:numId="10">
    <w:abstractNumId w:val="9"/>
  </w:num>
  <w:num w:numId="11">
    <w:abstractNumId w:val="1"/>
  </w:num>
  <w:num w:numId="12">
    <w:abstractNumId w:val="13"/>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03327"/>
    <w:rsid w:val="000073CA"/>
    <w:rsid w:val="00020FA1"/>
    <w:rsid w:val="0005582F"/>
    <w:rsid w:val="00061EF5"/>
    <w:rsid w:val="00062497"/>
    <w:rsid w:val="00065366"/>
    <w:rsid w:val="00066491"/>
    <w:rsid w:val="000B2EDC"/>
    <w:rsid w:val="000B34BA"/>
    <w:rsid w:val="000B39FC"/>
    <w:rsid w:val="000C3EF3"/>
    <w:rsid w:val="000D6596"/>
    <w:rsid w:val="000D7F31"/>
    <w:rsid w:val="000F00F5"/>
    <w:rsid w:val="000F2DE9"/>
    <w:rsid w:val="00100A34"/>
    <w:rsid w:val="00107495"/>
    <w:rsid w:val="0011454B"/>
    <w:rsid w:val="001207DE"/>
    <w:rsid w:val="00126F1A"/>
    <w:rsid w:val="00150EB9"/>
    <w:rsid w:val="00160769"/>
    <w:rsid w:val="00165716"/>
    <w:rsid w:val="0018005E"/>
    <w:rsid w:val="001861E7"/>
    <w:rsid w:val="001B0368"/>
    <w:rsid w:val="001D69E8"/>
    <w:rsid w:val="001E42AC"/>
    <w:rsid w:val="001E7483"/>
    <w:rsid w:val="002159DD"/>
    <w:rsid w:val="00217C2A"/>
    <w:rsid w:val="00243578"/>
    <w:rsid w:val="00253CA4"/>
    <w:rsid w:val="00260EB8"/>
    <w:rsid w:val="00290E4E"/>
    <w:rsid w:val="002B3F3D"/>
    <w:rsid w:val="002B469A"/>
    <w:rsid w:val="002E592D"/>
    <w:rsid w:val="002F4F05"/>
    <w:rsid w:val="003205A7"/>
    <w:rsid w:val="003213FE"/>
    <w:rsid w:val="003239FE"/>
    <w:rsid w:val="00347E7A"/>
    <w:rsid w:val="00350A80"/>
    <w:rsid w:val="00351EA6"/>
    <w:rsid w:val="00354888"/>
    <w:rsid w:val="00354D8B"/>
    <w:rsid w:val="003578A0"/>
    <w:rsid w:val="0037310D"/>
    <w:rsid w:val="00387541"/>
    <w:rsid w:val="0039481E"/>
    <w:rsid w:val="003B59DC"/>
    <w:rsid w:val="003D1ACE"/>
    <w:rsid w:val="003F32CA"/>
    <w:rsid w:val="003F45BB"/>
    <w:rsid w:val="00407FC5"/>
    <w:rsid w:val="004357AE"/>
    <w:rsid w:val="004530F7"/>
    <w:rsid w:val="00454495"/>
    <w:rsid w:val="00463E05"/>
    <w:rsid w:val="00464738"/>
    <w:rsid w:val="0047049D"/>
    <w:rsid w:val="00476A22"/>
    <w:rsid w:val="00487D08"/>
    <w:rsid w:val="0049103C"/>
    <w:rsid w:val="004A43B9"/>
    <w:rsid w:val="004A499D"/>
    <w:rsid w:val="004A4BE4"/>
    <w:rsid w:val="004C2F70"/>
    <w:rsid w:val="004E6113"/>
    <w:rsid w:val="004E7A5A"/>
    <w:rsid w:val="004F1A12"/>
    <w:rsid w:val="004F3849"/>
    <w:rsid w:val="00523A03"/>
    <w:rsid w:val="00533120"/>
    <w:rsid w:val="005431D4"/>
    <w:rsid w:val="00550B29"/>
    <w:rsid w:val="005538D0"/>
    <w:rsid w:val="005648A9"/>
    <w:rsid w:val="005821A3"/>
    <w:rsid w:val="00594905"/>
    <w:rsid w:val="005A1D00"/>
    <w:rsid w:val="005A4FB1"/>
    <w:rsid w:val="005B2E5C"/>
    <w:rsid w:val="005C2062"/>
    <w:rsid w:val="005F0DBA"/>
    <w:rsid w:val="005F1006"/>
    <w:rsid w:val="005F7237"/>
    <w:rsid w:val="00602068"/>
    <w:rsid w:val="00605DA5"/>
    <w:rsid w:val="00611FC0"/>
    <w:rsid w:val="00614DF2"/>
    <w:rsid w:val="0062439A"/>
    <w:rsid w:val="00640A9A"/>
    <w:rsid w:val="006562F0"/>
    <w:rsid w:val="00663297"/>
    <w:rsid w:val="00665E3B"/>
    <w:rsid w:val="00686B53"/>
    <w:rsid w:val="0069646F"/>
    <w:rsid w:val="006A6C52"/>
    <w:rsid w:val="006E0EFD"/>
    <w:rsid w:val="006F1795"/>
    <w:rsid w:val="006F7F24"/>
    <w:rsid w:val="00721661"/>
    <w:rsid w:val="00731A65"/>
    <w:rsid w:val="00742940"/>
    <w:rsid w:val="007744F2"/>
    <w:rsid w:val="007A346B"/>
    <w:rsid w:val="007A7CEB"/>
    <w:rsid w:val="007B284F"/>
    <w:rsid w:val="007B3535"/>
    <w:rsid w:val="007E04B2"/>
    <w:rsid w:val="007F3A59"/>
    <w:rsid w:val="00806460"/>
    <w:rsid w:val="00806CFD"/>
    <w:rsid w:val="008076FB"/>
    <w:rsid w:val="0081424E"/>
    <w:rsid w:val="00843D78"/>
    <w:rsid w:val="008854E4"/>
    <w:rsid w:val="00886BA2"/>
    <w:rsid w:val="008949EE"/>
    <w:rsid w:val="00897141"/>
    <w:rsid w:val="008A088E"/>
    <w:rsid w:val="008A4498"/>
    <w:rsid w:val="008A682F"/>
    <w:rsid w:val="008B58FB"/>
    <w:rsid w:val="008D2242"/>
    <w:rsid w:val="008E21F6"/>
    <w:rsid w:val="008E6DD8"/>
    <w:rsid w:val="008F704C"/>
    <w:rsid w:val="00910DB8"/>
    <w:rsid w:val="00912C65"/>
    <w:rsid w:val="009541C4"/>
    <w:rsid w:val="00984B4B"/>
    <w:rsid w:val="009A49DE"/>
    <w:rsid w:val="009B6749"/>
    <w:rsid w:val="009C362F"/>
    <w:rsid w:val="009C4875"/>
    <w:rsid w:val="009D0E57"/>
    <w:rsid w:val="009D14B4"/>
    <w:rsid w:val="009D6EC8"/>
    <w:rsid w:val="00A03E0A"/>
    <w:rsid w:val="00A13F26"/>
    <w:rsid w:val="00A271A4"/>
    <w:rsid w:val="00A30489"/>
    <w:rsid w:val="00A30D39"/>
    <w:rsid w:val="00A427E3"/>
    <w:rsid w:val="00A42E60"/>
    <w:rsid w:val="00A45A41"/>
    <w:rsid w:val="00A52404"/>
    <w:rsid w:val="00A7257F"/>
    <w:rsid w:val="00A73B75"/>
    <w:rsid w:val="00A82BC4"/>
    <w:rsid w:val="00A86E83"/>
    <w:rsid w:val="00AC2C07"/>
    <w:rsid w:val="00AC2CDE"/>
    <w:rsid w:val="00AD3337"/>
    <w:rsid w:val="00B2547F"/>
    <w:rsid w:val="00B3586C"/>
    <w:rsid w:val="00B54E51"/>
    <w:rsid w:val="00B728BF"/>
    <w:rsid w:val="00B8369A"/>
    <w:rsid w:val="00B85595"/>
    <w:rsid w:val="00B86A22"/>
    <w:rsid w:val="00B94BF0"/>
    <w:rsid w:val="00BA70D6"/>
    <w:rsid w:val="00BC28A6"/>
    <w:rsid w:val="00BF4975"/>
    <w:rsid w:val="00C02DAD"/>
    <w:rsid w:val="00C13638"/>
    <w:rsid w:val="00C54A95"/>
    <w:rsid w:val="00C660F0"/>
    <w:rsid w:val="00C72BD9"/>
    <w:rsid w:val="00C81A4C"/>
    <w:rsid w:val="00C82CD3"/>
    <w:rsid w:val="00C83D95"/>
    <w:rsid w:val="00C85E92"/>
    <w:rsid w:val="00C86767"/>
    <w:rsid w:val="00C952E4"/>
    <w:rsid w:val="00C97FDA"/>
    <w:rsid w:val="00CA3AB0"/>
    <w:rsid w:val="00CB652D"/>
    <w:rsid w:val="00CE20AC"/>
    <w:rsid w:val="00CF25F1"/>
    <w:rsid w:val="00D02E23"/>
    <w:rsid w:val="00D121DD"/>
    <w:rsid w:val="00D25619"/>
    <w:rsid w:val="00D25DDD"/>
    <w:rsid w:val="00D32CFB"/>
    <w:rsid w:val="00D407AF"/>
    <w:rsid w:val="00D667BA"/>
    <w:rsid w:val="00DA29AD"/>
    <w:rsid w:val="00DA5042"/>
    <w:rsid w:val="00E23C86"/>
    <w:rsid w:val="00E33B99"/>
    <w:rsid w:val="00E37210"/>
    <w:rsid w:val="00E46A00"/>
    <w:rsid w:val="00E47145"/>
    <w:rsid w:val="00E5279E"/>
    <w:rsid w:val="00E619C4"/>
    <w:rsid w:val="00E76D57"/>
    <w:rsid w:val="00E9292F"/>
    <w:rsid w:val="00EB5831"/>
    <w:rsid w:val="00EF1F9C"/>
    <w:rsid w:val="00F0765A"/>
    <w:rsid w:val="00F42507"/>
    <w:rsid w:val="00F451C4"/>
    <w:rsid w:val="00F503CC"/>
    <w:rsid w:val="00F525C1"/>
    <w:rsid w:val="00F70DE4"/>
    <w:rsid w:val="00F739E5"/>
    <w:rsid w:val="00F9232B"/>
    <w:rsid w:val="00F92864"/>
    <w:rsid w:val="00F96203"/>
    <w:rsid w:val="00F97114"/>
    <w:rsid w:val="00F97C94"/>
    <w:rsid w:val="00FA2B88"/>
    <w:rsid w:val="00FB603C"/>
    <w:rsid w:val="00FC2068"/>
    <w:rsid w:val="00FF1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B78C248"/>
  <w15:docId w15:val="{AF460854-D23A-408D-904C-B588EC16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B54E51"/>
    <w:rPr>
      <w:sz w:val="21"/>
      <w:szCs w:val="21"/>
    </w:rPr>
  </w:style>
  <w:style w:type="paragraph" w:styleId="CommentText">
    <w:name w:val="annotation text"/>
    <w:basedOn w:val="Normal"/>
    <w:link w:val="CommentTextChar"/>
    <w:uiPriority w:val="99"/>
    <w:semiHidden/>
    <w:unhideWhenUsed/>
    <w:rsid w:val="00B54E51"/>
  </w:style>
  <w:style w:type="character" w:customStyle="1" w:styleId="CommentTextChar">
    <w:name w:val="Comment Text Char"/>
    <w:basedOn w:val="DefaultParagraphFont"/>
    <w:link w:val="CommentText"/>
    <w:uiPriority w:val="99"/>
    <w:semiHidden/>
    <w:rsid w:val="00B54E51"/>
    <w:rPr>
      <w:sz w:val="22"/>
      <w:szCs w:val="22"/>
    </w:rPr>
  </w:style>
  <w:style w:type="paragraph" w:styleId="CommentSubject">
    <w:name w:val="annotation subject"/>
    <w:basedOn w:val="CommentText"/>
    <w:next w:val="CommentText"/>
    <w:link w:val="CommentSubjectChar"/>
    <w:uiPriority w:val="99"/>
    <w:semiHidden/>
    <w:unhideWhenUsed/>
    <w:rsid w:val="00B54E51"/>
    <w:rPr>
      <w:b/>
      <w:bCs/>
    </w:rPr>
  </w:style>
  <w:style w:type="character" w:customStyle="1" w:styleId="CommentSubjectChar">
    <w:name w:val="Comment Subject Char"/>
    <w:basedOn w:val="CommentTextChar"/>
    <w:link w:val="CommentSubject"/>
    <w:uiPriority w:val="99"/>
    <w:semiHidden/>
    <w:rsid w:val="00B54E51"/>
    <w:rPr>
      <w:b/>
      <w:bCs/>
      <w:sz w:val="22"/>
      <w:szCs w:val="22"/>
    </w:rPr>
  </w:style>
  <w:style w:type="paragraph" w:styleId="Revision">
    <w:name w:val="Revision"/>
    <w:hidden/>
    <w:uiPriority w:val="99"/>
    <w:semiHidden/>
    <w:rsid w:val="00E3721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676469333">
      <w:bodyDiv w:val="1"/>
      <w:marLeft w:val="0"/>
      <w:marRight w:val="0"/>
      <w:marTop w:val="0"/>
      <w:marBottom w:val="0"/>
      <w:divBdr>
        <w:top w:val="none" w:sz="0" w:space="0" w:color="auto"/>
        <w:left w:val="none" w:sz="0" w:space="0" w:color="auto"/>
        <w:bottom w:val="none" w:sz="0" w:space="0" w:color="auto"/>
        <w:right w:val="none" w:sz="0" w:space="0" w:color="auto"/>
      </w:divBdr>
      <w:divsChild>
        <w:div w:id="611132323">
          <w:marLeft w:val="0"/>
          <w:marRight w:val="0"/>
          <w:marTop w:val="0"/>
          <w:marBottom w:val="0"/>
          <w:divBdr>
            <w:top w:val="none" w:sz="0" w:space="0" w:color="auto"/>
            <w:left w:val="none" w:sz="0" w:space="0" w:color="auto"/>
            <w:bottom w:val="none" w:sz="0" w:space="0" w:color="auto"/>
            <w:right w:val="none" w:sz="0" w:space="0" w:color="auto"/>
          </w:divBdr>
        </w:div>
        <w:div w:id="741559018">
          <w:marLeft w:val="0"/>
          <w:marRight w:val="0"/>
          <w:marTop w:val="0"/>
          <w:marBottom w:val="0"/>
          <w:divBdr>
            <w:top w:val="none" w:sz="0" w:space="0" w:color="auto"/>
            <w:left w:val="none" w:sz="0" w:space="0" w:color="auto"/>
            <w:bottom w:val="none" w:sz="0" w:space="0" w:color="auto"/>
            <w:right w:val="none" w:sz="0" w:space="0" w:color="auto"/>
          </w:divBdr>
        </w:div>
        <w:div w:id="481044557">
          <w:marLeft w:val="0"/>
          <w:marRight w:val="0"/>
          <w:marTop w:val="0"/>
          <w:marBottom w:val="0"/>
          <w:divBdr>
            <w:top w:val="none" w:sz="0" w:space="0" w:color="auto"/>
            <w:left w:val="none" w:sz="0" w:space="0" w:color="auto"/>
            <w:bottom w:val="none" w:sz="0" w:space="0" w:color="auto"/>
            <w:right w:val="none" w:sz="0" w:space="0" w:color="auto"/>
          </w:divBdr>
        </w:div>
        <w:div w:id="810171554">
          <w:marLeft w:val="0"/>
          <w:marRight w:val="0"/>
          <w:marTop w:val="0"/>
          <w:marBottom w:val="0"/>
          <w:divBdr>
            <w:top w:val="none" w:sz="0" w:space="0" w:color="auto"/>
            <w:left w:val="none" w:sz="0" w:space="0" w:color="auto"/>
            <w:bottom w:val="none" w:sz="0" w:space="0" w:color="auto"/>
            <w:right w:val="none" w:sz="0" w:space="0" w:color="auto"/>
          </w:divBdr>
        </w:div>
      </w:divsChild>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1953</TotalTime>
  <Pages>2</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mbanker</dc:creator>
  <cp:lastModifiedBy>Min Addy</cp:lastModifiedBy>
  <cp:revision>18</cp:revision>
  <cp:lastPrinted>2017-12-18T14:03:00Z</cp:lastPrinted>
  <dcterms:created xsi:type="dcterms:W3CDTF">2019-03-11T17:55:00Z</dcterms:created>
  <dcterms:modified xsi:type="dcterms:W3CDTF">2019-04-15T15:49:00Z</dcterms:modified>
</cp:coreProperties>
</file>