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76CC6" w14:textId="77777777" w:rsidR="00C705BA" w:rsidRPr="00C705BA" w:rsidRDefault="00C705BA" w:rsidP="00C705BA">
      <w:pPr>
        <w:jc w:val="center"/>
        <w:rPr>
          <w:b/>
          <w:sz w:val="24"/>
          <w:szCs w:val="24"/>
        </w:rPr>
      </w:pPr>
      <w:r w:rsidRPr="00C705BA">
        <w:rPr>
          <w:b/>
          <w:sz w:val="24"/>
          <w:szCs w:val="24"/>
        </w:rPr>
        <w:t>Project Manager Qualifications/Organization Description</w:t>
      </w:r>
    </w:p>
    <w:p w14:paraId="0B24D913" w14:textId="77777777" w:rsidR="00C705BA" w:rsidRPr="00DA143D" w:rsidRDefault="00C705BA" w:rsidP="00C705BA">
      <w:pPr>
        <w:rPr>
          <w:sz w:val="24"/>
          <w:szCs w:val="24"/>
        </w:rPr>
      </w:pPr>
    </w:p>
    <w:p w14:paraId="513DBB03" w14:textId="134D77D2" w:rsidR="001D17B2" w:rsidRPr="001D17B2" w:rsidRDefault="001D17B2" w:rsidP="00C705BA">
      <w:pPr>
        <w:rPr>
          <w:b/>
          <w:sz w:val="24"/>
          <w:szCs w:val="24"/>
          <w:u w:val="single"/>
        </w:rPr>
      </w:pPr>
      <w:r w:rsidRPr="001D17B2">
        <w:rPr>
          <w:b/>
          <w:sz w:val="24"/>
          <w:szCs w:val="24"/>
          <w:u w:val="single"/>
        </w:rPr>
        <w:t>Torin McCormack – Watershed Specialist</w:t>
      </w:r>
    </w:p>
    <w:p w14:paraId="1FA86C2C" w14:textId="21D83DA6" w:rsidR="00C705BA" w:rsidRDefault="00C705BA" w:rsidP="00C705BA">
      <w:pPr>
        <w:rPr>
          <w:sz w:val="24"/>
          <w:szCs w:val="24"/>
        </w:rPr>
      </w:pPr>
      <w:r w:rsidRPr="00DA143D">
        <w:rPr>
          <w:sz w:val="24"/>
          <w:szCs w:val="24"/>
        </w:rPr>
        <w:t xml:space="preserve">Torin McCormack has been </w:t>
      </w:r>
      <w:r w:rsidR="00380AB0">
        <w:rPr>
          <w:sz w:val="24"/>
          <w:szCs w:val="24"/>
        </w:rPr>
        <w:t>employed by the</w:t>
      </w:r>
      <w:r w:rsidRPr="00DA143D">
        <w:rPr>
          <w:sz w:val="24"/>
          <w:szCs w:val="24"/>
        </w:rPr>
        <w:t xml:space="preserve"> Roseau River Watershed since 201</w:t>
      </w:r>
      <w:r w:rsidR="00380AB0">
        <w:rPr>
          <w:sz w:val="24"/>
          <w:szCs w:val="24"/>
        </w:rPr>
        <w:t>3</w:t>
      </w:r>
      <w:r w:rsidRPr="00DA143D">
        <w:rPr>
          <w:sz w:val="24"/>
          <w:szCs w:val="24"/>
        </w:rPr>
        <w:t>.  Torin holds a  Bachelor of Science Degree in Geography</w:t>
      </w:r>
      <w:r>
        <w:rPr>
          <w:sz w:val="24"/>
          <w:szCs w:val="24"/>
        </w:rPr>
        <w:t xml:space="preserve"> with an emphasis in </w:t>
      </w:r>
      <w:r w:rsidRPr="00DA143D">
        <w:rPr>
          <w:sz w:val="24"/>
          <w:szCs w:val="24"/>
        </w:rPr>
        <w:t>Land-use and Regional Planning Methods</w:t>
      </w:r>
      <w:r w:rsidR="001D17B2">
        <w:rPr>
          <w:sz w:val="24"/>
          <w:szCs w:val="24"/>
        </w:rPr>
        <w:t xml:space="preserve">, </w:t>
      </w:r>
      <w:r w:rsidRPr="00DA143D">
        <w:rPr>
          <w:sz w:val="24"/>
          <w:szCs w:val="24"/>
        </w:rPr>
        <w:t xml:space="preserve">Geographic Information Systems </w:t>
      </w:r>
      <w:r w:rsidR="00380AB0">
        <w:rPr>
          <w:sz w:val="24"/>
          <w:szCs w:val="24"/>
        </w:rPr>
        <w:t xml:space="preserve">(GIS) </w:t>
      </w:r>
      <w:r>
        <w:rPr>
          <w:sz w:val="24"/>
          <w:szCs w:val="24"/>
        </w:rPr>
        <w:t xml:space="preserve">and </w:t>
      </w:r>
      <w:r w:rsidRPr="00DA143D">
        <w:rPr>
          <w:sz w:val="24"/>
          <w:szCs w:val="24"/>
        </w:rPr>
        <w:t xml:space="preserve">a minor in Wetland Ecology from Bemidji State University.  </w:t>
      </w:r>
    </w:p>
    <w:p w14:paraId="19B57D80" w14:textId="77777777" w:rsidR="00C705BA" w:rsidRPr="00DA143D" w:rsidRDefault="00C705BA" w:rsidP="00C705BA">
      <w:pPr>
        <w:rPr>
          <w:sz w:val="24"/>
          <w:szCs w:val="24"/>
        </w:rPr>
      </w:pPr>
    </w:p>
    <w:p w14:paraId="1B4A854A" w14:textId="2F933F81" w:rsidR="00C705BA" w:rsidRPr="00DA143D" w:rsidRDefault="00C705BA" w:rsidP="00C705BA">
      <w:pPr>
        <w:rPr>
          <w:sz w:val="24"/>
          <w:szCs w:val="24"/>
        </w:rPr>
      </w:pPr>
      <w:r>
        <w:rPr>
          <w:sz w:val="24"/>
          <w:szCs w:val="24"/>
        </w:rPr>
        <w:t>As the</w:t>
      </w:r>
      <w:r w:rsidRPr="00DA143D">
        <w:rPr>
          <w:sz w:val="24"/>
          <w:szCs w:val="24"/>
        </w:rPr>
        <w:t xml:space="preserve"> Watershed Specialist </w:t>
      </w:r>
      <w:r>
        <w:rPr>
          <w:sz w:val="24"/>
          <w:szCs w:val="24"/>
        </w:rPr>
        <w:t xml:space="preserve">he </w:t>
      </w:r>
      <w:r w:rsidR="00675EBF">
        <w:rPr>
          <w:sz w:val="24"/>
          <w:szCs w:val="24"/>
        </w:rPr>
        <w:t>is integral in</w:t>
      </w:r>
      <w:r w:rsidRPr="00DA143D">
        <w:rPr>
          <w:sz w:val="24"/>
          <w:szCs w:val="24"/>
        </w:rPr>
        <w:t xml:space="preserve"> design, construction and monitoring of all projects within the district.  </w:t>
      </w:r>
      <w:r>
        <w:rPr>
          <w:sz w:val="24"/>
          <w:szCs w:val="24"/>
        </w:rPr>
        <w:t xml:space="preserve">For larger projects </w:t>
      </w:r>
      <w:r w:rsidR="00380AB0">
        <w:rPr>
          <w:sz w:val="24"/>
          <w:szCs w:val="24"/>
        </w:rPr>
        <w:t>his tasks include;</w:t>
      </w:r>
      <w:r>
        <w:rPr>
          <w:sz w:val="24"/>
          <w:szCs w:val="24"/>
        </w:rPr>
        <w:t xml:space="preserve"> wetland delineation, locating potential mitigation sites,</w:t>
      </w:r>
      <w:r w:rsidR="00380AB0">
        <w:rPr>
          <w:sz w:val="24"/>
          <w:szCs w:val="24"/>
        </w:rPr>
        <w:t xml:space="preserve"> stream/wetland</w:t>
      </w:r>
      <w:r>
        <w:rPr>
          <w:sz w:val="24"/>
          <w:szCs w:val="24"/>
        </w:rPr>
        <w:t xml:space="preserve"> restoration design and wetland monitoring.  For smaller projects and programs, </w:t>
      </w:r>
      <w:r w:rsidR="00675EBF">
        <w:rPr>
          <w:sz w:val="24"/>
          <w:szCs w:val="24"/>
        </w:rPr>
        <w:t xml:space="preserve">his </w:t>
      </w:r>
      <w:r>
        <w:rPr>
          <w:sz w:val="24"/>
          <w:szCs w:val="24"/>
        </w:rPr>
        <w:t>tasks include landowner outreach/education, targeting priority resource concerns, collection of data and project design.</w:t>
      </w:r>
      <w:r w:rsidR="00380AB0">
        <w:rPr>
          <w:sz w:val="24"/>
          <w:szCs w:val="24"/>
        </w:rPr>
        <w:t xml:space="preserve">  Torin serves as a liaison and technical service provider between the public, local government units and regulatory agencies both in </w:t>
      </w:r>
      <w:r w:rsidR="00675EBF">
        <w:rPr>
          <w:sz w:val="24"/>
          <w:szCs w:val="24"/>
        </w:rPr>
        <w:t xml:space="preserve">a </w:t>
      </w:r>
      <w:r w:rsidR="00380AB0">
        <w:rPr>
          <w:sz w:val="24"/>
          <w:szCs w:val="24"/>
        </w:rPr>
        <w:t>project capacity and in day to day operations to improve water resources and public health.</w:t>
      </w:r>
      <w:r>
        <w:rPr>
          <w:sz w:val="24"/>
          <w:szCs w:val="24"/>
        </w:rPr>
        <w:t xml:space="preserve">    </w:t>
      </w:r>
    </w:p>
    <w:p w14:paraId="14E82F4B" w14:textId="77777777" w:rsidR="00C705BA" w:rsidRPr="00DA143D" w:rsidRDefault="00C705BA" w:rsidP="00C705BA">
      <w:pPr>
        <w:rPr>
          <w:sz w:val="24"/>
          <w:szCs w:val="24"/>
        </w:rPr>
      </w:pPr>
    </w:p>
    <w:p w14:paraId="2A6B07B2" w14:textId="1DFA61AC" w:rsidR="00C705BA" w:rsidRDefault="00C705BA" w:rsidP="00C705BA">
      <w:pPr>
        <w:rPr>
          <w:sz w:val="24"/>
          <w:szCs w:val="24"/>
        </w:rPr>
      </w:pPr>
    </w:p>
    <w:p w14:paraId="2981C7AC" w14:textId="6A8BD395" w:rsidR="001D17B2" w:rsidRPr="001D17B2" w:rsidRDefault="001D17B2" w:rsidP="00C705BA">
      <w:pPr>
        <w:rPr>
          <w:b/>
          <w:sz w:val="24"/>
          <w:szCs w:val="24"/>
          <w:u w:val="single"/>
        </w:rPr>
      </w:pPr>
      <w:r w:rsidRPr="001D17B2">
        <w:rPr>
          <w:b/>
          <w:sz w:val="24"/>
          <w:szCs w:val="24"/>
          <w:u w:val="single"/>
        </w:rPr>
        <w:t>Roseau River Watershed District</w:t>
      </w:r>
    </w:p>
    <w:p w14:paraId="6712FB06" w14:textId="63E6F0F9" w:rsidR="00C705BA" w:rsidRDefault="00A42CA3" w:rsidP="00C705B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The Roseau River Watershed District was originally </w:t>
      </w:r>
      <w:r w:rsidR="00C705BA" w:rsidRPr="0084591F">
        <w:rPr>
          <w:sz w:val="24"/>
          <w:szCs w:val="24"/>
        </w:rPr>
        <w:t xml:space="preserve">established as </w:t>
      </w:r>
      <w:r w:rsidR="00C705BA" w:rsidRPr="0084591F">
        <w:rPr>
          <w:sz w:val="24"/>
          <w:szCs w:val="24"/>
          <w:shd w:val="clear" w:color="auto" w:fill="FFFFFF"/>
        </w:rPr>
        <w:t>The Roseau River Drainage and Conservancy District in 1919</w:t>
      </w:r>
      <w:r>
        <w:rPr>
          <w:sz w:val="24"/>
          <w:szCs w:val="24"/>
          <w:shd w:val="clear" w:color="auto" w:fill="FFFFFF"/>
        </w:rPr>
        <w:t xml:space="preserve"> and later</w:t>
      </w:r>
      <w:r w:rsidR="00C705BA" w:rsidRPr="0084591F">
        <w:rPr>
          <w:sz w:val="24"/>
          <w:szCs w:val="24"/>
        </w:rPr>
        <w:t xml:space="preserve"> designated  </w:t>
      </w:r>
      <w:r w:rsidR="001D17B2">
        <w:rPr>
          <w:sz w:val="24"/>
          <w:szCs w:val="24"/>
        </w:rPr>
        <w:t xml:space="preserve">a watershed district </w:t>
      </w:r>
      <w:r w:rsidR="00C705BA" w:rsidRPr="0084591F">
        <w:rPr>
          <w:sz w:val="24"/>
          <w:szCs w:val="24"/>
        </w:rPr>
        <w:t xml:space="preserve">in </w:t>
      </w:r>
      <w:r>
        <w:rPr>
          <w:sz w:val="24"/>
          <w:szCs w:val="24"/>
        </w:rPr>
        <w:t>1963</w:t>
      </w:r>
      <w:r w:rsidR="00C705BA" w:rsidRPr="0084591F">
        <w:rPr>
          <w:sz w:val="24"/>
          <w:szCs w:val="24"/>
        </w:rPr>
        <w:t xml:space="preserve">.  The watershed’s overall mission is </w:t>
      </w:r>
      <w:r w:rsidR="00C705BA" w:rsidRPr="0084591F">
        <w:rPr>
          <w:sz w:val="24"/>
          <w:szCs w:val="24"/>
          <w:shd w:val="clear" w:color="auto" w:fill="FFFFFF"/>
        </w:rPr>
        <w:t xml:space="preserve"> to manage the waters and related resources within the Roseau River Watershed District in a reasonable and orderly manner which will improve the general welfare and </w:t>
      </w:r>
      <w:r w:rsidR="00C705BA" w:rsidRPr="00DA143D">
        <w:rPr>
          <w:sz w:val="24"/>
          <w:szCs w:val="24"/>
          <w:shd w:val="clear" w:color="auto" w:fill="FFFFFF"/>
        </w:rPr>
        <w:t xml:space="preserve">public health of the residents of the </w:t>
      </w:r>
      <w:r w:rsidR="00BD5E79">
        <w:rPr>
          <w:sz w:val="24"/>
          <w:szCs w:val="24"/>
          <w:shd w:val="clear" w:color="auto" w:fill="FFFFFF"/>
        </w:rPr>
        <w:t>d</w:t>
      </w:r>
      <w:bookmarkStart w:id="0" w:name="_GoBack"/>
      <w:bookmarkEnd w:id="0"/>
      <w:r w:rsidR="00C705BA" w:rsidRPr="00DA143D">
        <w:rPr>
          <w:sz w:val="24"/>
          <w:szCs w:val="24"/>
          <w:shd w:val="clear" w:color="auto" w:fill="FFFFFF"/>
        </w:rPr>
        <w:t>istrict.</w:t>
      </w:r>
    </w:p>
    <w:p w14:paraId="7D089EF4" w14:textId="77777777" w:rsidR="00380AB0" w:rsidRDefault="00380AB0" w:rsidP="00C705BA">
      <w:pPr>
        <w:rPr>
          <w:sz w:val="24"/>
          <w:szCs w:val="24"/>
          <w:shd w:val="clear" w:color="auto" w:fill="FFFFFF"/>
        </w:rPr>
      </w:pPr>
    </w:p>
    <w:p w14:paraId="5E34FA55" w14:textId="3B41B6DB" w:rsidR="00C705BA" w:rsidRPr="0084591F" w:rsidRDefault="00C705BA" w:rsidP="00C705B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watershed district has </w:t>
      </w:r>
      <w:r w:rsidR="00A42CA3">
        <w:rPr>
          <w:sz w:val="24"/>
          <w:szCs w:val="24"/>
          <w:shd w:val="clear" w:color="auto" w:fill="FFFFFF"/>
        </w:rPr>
        <w:t>fostered</w:t>
      </w:r>
      <w:r>
        <w:rPr>
          <w:sz w:val="24"/>
          <w:szCs w:val="24"/>
          <w:shd w:val="clear" w:color="auto" w:fill="FFFFFF"/>
        </w:rPr>
        <w:t xml:space="preserve"> partnerships</w:t>
      </w:r>
      <w:r w:rsidR="001E77F9">
        <w:rPr>
          <w:sz w:val="24"/>
          <w:szCs w:val="24"/>
          <w:shd w:val="clear" w:color="auto" w:fill="FFFFFF"/>
        </w:rPr>
        <w:t xml:space="preserve"> with state, federal, tribal and local units of government </w:t>
      </w:r>
      <w:r w:rsidR="001D17B2">
        <w:rPr>
          <w:sz w:val="24"/>
          <w:szCs w:val="24"/>
          <w:shd w:val="clear" w:color="auto" w:fill="FFFFFF"/>
        </w:rPr>
        <w:t xml:space="preserve">using a project team process </w:t>
      </w:r>
      <w:r w:rsidR="00A42CA3">
        <w:rPr>
          <w:sz w:val="24"/>
          <w:szCs w:val="24"/>
          <w:shd w:val="clear" w:color="auto" w:fill="FFFFFF"/>
        </w:rPr>
        <w:t xml:space="preserve">which is instrumental in developing large multi-faceted projects to meet the overall mission of the district.  The projects constructed through the </w:t>
      </w:r>
      <w:r w:rsidR="001D17B2">
        <w:rPr>
          <w:sz w:val="24"/>
          <w:szCs w:val="24"/>
          <w:shd w:val="clear" w:color="auto" w:fill="FFFFFF"/>
        </w:rPr>
        <w:t>project team process</w:t>
      </w:r>
      <w:r w:rsidR="00A42CA3">
        <w:rPr>
          <w:sz w:val="24"/>
          <w:szCs w:val="24"/>
          <w:shd w:val="clear" w:color="auto" w:fill="FFFFFF"/>
        </w:rPr>
        <w:t xml:space="preserve"> include; The West Intercept Channel and Restoration Site, Norland Impoundment and Hay Creek Setback Levee, </w:t>
      </w:r>
      <w:r w:rsidR="00C63366">
        <w:rPr>
          <w:sz w:val="24"/>
          <w:szCs w:val="24"/>
          <w:shd w:val="clear" w:color="auto" w:fill="FFFFFF"/>
        </w:rPr>
        <w:t>Palmville Fen Restoration and The Roseau River WMA Pool</w:t>
      </w:r>
      <w:r w:rsidR="008F43D5">
        <w:rPr>
          <w:sz w:val="24"/>
          <w:szCs w:val="24"/>
          <w:shd w:val="clear" w:color="auto" w:fill="FFFFFF"/>
        </w:rPr>
        <w:t xml:space="preserve"> 2</w:t>
      </w:r>
      <w:r w:rsidR="00C63366">
        <w:rPr>
          <w:sz w:val="24"/>
          <w:szCs w:val="24"/>
          <w:shd w:val="clear" w:color="auto" w:fill="FFFFFF"/>
        </w:rPr>
        <w:t xml:space="preserve"> and Pool 3 Outlet Project. </w:t>
      </w:r>
      <w:r>
        <w:rPr>
          <w:sz w:val="24"/>
          <w:szCs w:val="24"/>
          <w:shd w:val="clear" w:color="auto" w:fill="FFFFFF"/>
        </w:rPr>
        <w:t xml:space="preserve"> </w:t>
      </w:r>
      <w:r w:rsidR="00C63366">
        <w:rPr>
          <w:sz w:val="24"/>
          <w:szCs w:val="24"/>
          <w:shd w:val="clear" w:color="auto" w:fill="FFFFFF"/>
        </w:rPr>
        <w:t xml:space="preserve">The Roseau Lake </w:t>
      </w:r>
      <w:r w:rsidR="001D17B2">
        <w:rPr>
          <w:sz w:val="24"/>
          <w:szCs w:val="24"/>
          <w:shd w:val="clear" w:color="auto" w:fill="FFFFFF"/>
        </w:rPr>
        <w:t xml:space="preserve">Rehabilitation </w:t>
      </w:r>
      <w:r w:rsidR="00C63366">
        <w:rPr>
          <w:sz w:val="24"/>
          <w:szCs w:val="24"/>
          <w:shd w:val="clear" w:color="auto" w:fill="FFFFFF"/>
        </w:rPr>
        <w:t xml:space="preserve">Project, Beltrami Island State Forest Project and Roseau River Restoration Project are in various stages of permitting, alternatives analysis and engineering </w:t>
      </w:r>
      <w:r w:rsidR="001D17B2">
        <w:rPr>
          <w:sz w:val="24"/>
          <w:szCs w:val="24"/>
          <w:shd w:val="clear" w:color="auto" w:fill="FFFFFF"/>
        </w:rPr>
        <w:t>under the oversight of the project team</w:t>
      </w:r>
      <w:r w:rsidR="00C63366">
        <w:rPr>
          <w:sz w:val="24"/>
          <w:szCs w:val="24"/>
          <w:shd w:val="clear" w:color="auto" w:fill="FFFFFF"/>
        </w:rPr>
        <w:t>.</w:t>
      </w:r>
      <w:r w:rsidR="001D17B2">
        <w:rPr>
          <w:sz w:val="24"/>
          <w:szCs w:val="24"/>
          <w:shd w:val="clear" w:color="auto" w:fill="FFFFFF"/>
        </w:rPr>
        <w:t xml:space="preserve">  </w:t>
      </w:r>
    </w:p>
    <w:p w14:paraId="1CD51369" w14:textId="1FC539CF" w:rsidR="00565861" w:rsidRPr="00C705BA" w:rsidRDefault="00565861" w:rsidP="00C705BA"/>
    <w:sectPr w:rsidR="00565861" w:rsidRPr="00C705BA" w:rsidSect="00535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E2814" w14:textId="77777777" w:rsidR="00740FE1" w:rsidRDefault="00740FE1" w:rsidP="00B35816">
      <w:r>
        <w:separator/>
      </w:r>
    </w:p>
  </w:endnote>
  <w:endnote w:type="continuationSeparator" w:id="0">
    <w:p w14:paraId="663F5573" w14:textId="77777777" w:rsidR="00740FE1" w:rsidRDefault="00740FE1" w:rsidP="00B3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46B5" w14:textId="77777777" w:rsidR="007B66E4" w:rsidRDefault="007B6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91598" w14:textId="77777777" w:rsidR="007B66E4" w:rsidRDefault="007B6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0D3B" w14:textId="77777777" w:rsidR="007B66E4" w:rsidRDefault="007B6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7DA1" w14:textId="77777777" w:rsidR="00740FE1" w:rsidRDefault="00740FE1" w:rsidP="00B35816">
      <w:r>
        <w:separator/>
      </w:r>
    </w:p>
  </w:footnote>
  <w:footnote w:type="continuationSeparator" w:id="0">
    <w:p w14:paraId="0E38F790" w14:textId="77777777" w:rsidR="00740FE1" w:rsidRDefault="00740FE1" w:rsidP="00B3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AB9D" w14:textId="77777777" w:rsidR="007B66E4" w:rsidRDefault="007B6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E661" w14:textId="77777777" w:rsidR="006335BB" w:rsidRDefault="00B35816" w:rsidP="006335BB">
    <w:pPr>
      <w:pStyle w:val="Header"/>
      <w:jc w:val="center"/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</w:pPr>
    <w:r>
      <w:rPr>
        <w:noProof/>
      </w:rPr>
      <w:drawing>
        <wp:inline distT="0" distB="0" distL="0" distR="0" wp14:anchorId="4C08EA1D" wp14:editId="1D99A341">
          <wp:extent cx="3578860" cy="1725295"/>
          <wp:effectExtent l="0" t="0" r="254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8860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70CC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 xml:space="preserve"> </w:t>
    </w:r>
  </w:p>
  <w:p w14:paraId="384EBDCB" w14:textId="1DCA6AEC" w:rsidR="00B35816" w:rsidRDefault="006335BB" w:rsidP="006335BB">
    <w:pPr>
      <w:pStyle w:val="Header"/>
      <w:jc w:val="center"/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</w:pPr>
    <w:r>
      <w:rPr>
        <w:rFonts w:asciiTheme="minorHAnsi" w:eastAsiaTheme="minorEastAsia" w:hAnsiTheme="minorHAnsi" w:cstheme="minorBidi"/>
        <w:noProof/>
        <w:color w:val="5A5A5A" w:themeColor="text1" w:themeTint="A5"/>
        <w:spacing w:val="1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CFC13" wp14:editId="717D159B">
              <wp:simplePos x="0" y="0"/>
              <wp:positionH relativeFrom="page">
                <wp:align>left</wp:align>
              </wp:positionH>
              <wp:positionV relativeFrom="paragraph">
                <wp:posOffset>171450</wp:posOffset>
              </wp:positionV>
              <wp:extent cx="13468350" cy="1905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4683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23E904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3.5pt" to="106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wt2QEAABIEAAAOAAAAZHJzL2Uyb0RvYy54bWysU02P0zAQvSPxHyzfaZIurLZR0z10tVwQ&#10;VOzyA7zOuLHkj2hsmvTfM3bSdAVICMTF8djz3sx742zvR2vYCTBo7xperUrOwEnfands+Lfnx3d3&#10;nIUoXCuMd9DwMwR+v3v7Zjv0Nax9500LyIjEhXroG97F2NdFEWQHVoSV78HRpfJoRaQQj0WLYiB2&#10;a4p1Wd4Wg8e2Ry8hBDp9mC75LvMrBTJ+USpAZKbh1FvMK+b1Ja3FbivqI4q+03JuQ/xDF1ZoR0UX&#10;qgcRBfuO+hcqqyX64FVcSW8Lr5SWkDWQmqr8Sc1TJ3rIWsic0C82hf9HKz+fDsh02/ANZ05YGtFT&#10;RKGPXWR77xwZ6JFtkk9DH2pK37sDzlHoD5hEjwpt+pIcNmZvz4u3MEYm6bC6eX97d/OBZiDpstqU&#10;tCWa4oruMcSP4C1Lm4Yb7ZJ2UYvTpxCn1EtKOjaODReiFAdvdPuojclBej+wN8hOgiYfx/Vc7FUW&#10;lTaOOki6JiV5F88GJv6voMiZ1HvuI7/JK6eQElysZl7jKDvBFHWwAMs/A+f8BIX8Xv8GvCByZe/i&#10;Arbaefxd9TheWlZT/sWBSXey4MW35zzjbA09vDym+SdJL/t1nOHXX3n3AwAA//8DAFBLAwQUAAYA&#10;CAAAACEA6P/ZzNoAAAAHAQAADwAAAGRycy9kb3ducmV2LnhtbEyPwU7DMBBE70j8g7VI3KidVCIo&#10;xKlQJa5UDUi9uvFiR43tYLut+XuWE5x2VrOaedttipvZBWOagpdQrQQw9GPQkzcSPt5fH56Apay8&#10;VnPwKOEbE2z625tOtTpc/R4vQzaMQnxqlQSb89JynkaLTqVVWNCT9xmiU5nWaLiO6krhbua1EI/c&#10;qclTg1ULbi2Op+HsJMTdYTvs1s2bMUPjTgXt11j2Ut7flZdnYBlL/juGX3xCh56YjuHsdWKzBHok&#10;S6gbmuTWVV2ROkpYCwG87/h//v4HAAD//wMAUEsBAi0AFAAGAAgAAAAhALaDOJL+AAAA4QEAABMA&#10;AAAAAAAAAAAAAAAAAAAAAFtDb250ZW50X1R5cGVzXS54bWxQSwECLQAUAAYACAAAACEAOP0h/9YA&#10;AACUAQAACwAAAAAAAAAAAAAAAAAvAQAAX3JlbHMvLnJlbHNQSwECLQAUAAYACAAAACEAUraMLdkB&#10;AAASBAAADgAAAAAAAAAAAAAAAAAuAgAAZHJzL2Uyb0RvYy54bWxQSwECLQAUAAYACAAAACEA6P/Z&#10;zNoAAAAHAQAADwAAAAAAAAAAAAAAAAAzBAAAZHJzL2Rvd25yZXYueG1sUEsFBgAAAAAEAAQA8wAA&#10;ADoFAAAAAA==&#10;" strokecolor="#1f497d [3215]" strokeweight="1.5pt">
              <w10:wrap anchorx="page"/>
            </v:line>
          </w:pict>
        </mc:Fallback>
      </mc:AlternateContent>
    </w:r>
    <w:r w:rsidR="00F370CC" w:rsidRPr="00F370CC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rrwd@mncable.net</w:t>
    </w:r>
    <w:r w:rsidR="00F370CC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ab/>
      <w:t xml:space="preserve">          </w:t>
    </w:r>
    <w:r w:rsidR="00F370CC" w:rsidRPr="00A42B2A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714 6</w:t>
    </w:r>
    <w:r w:rsidR="00F370CC" w:rsidRPr="00A42B2A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  <w:vertAlign w:val="superscript"/>
      </w:rPr>
      <w:t>th</w:t>
    </w:r>
    <w:r w:rsidR="00F370CC" w:rsidRPr="00A42B2A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St SW, Roseau, MN 56751</w:t>
    </w:r>
    <w:r w:rsidR="00F370CC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 xml:space="preserve">          </w:t>
    </w:r>
    <w:r w:rsidR="00F370CC" w:rsidRPr="00A42B2A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218.463.0313</w:t>
    </w:r>
    <w:r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 xml:space="preserve">         </w:t>
    </w:r>
    <w:r w:rsidR="00F370CC" w:rsidRPr="00A42B2A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roseauriverwd.co</w:t>
    </w:r>
    <w:r w:rsidR="00F370CC"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  <w:t>m</w:t>
    </w:r>
  </w:p>
  <w:p w14:paraId="568363C8" w14:textId="77777777" w:rsidR="00F370CC" w:rsidRPr="00F370CC" w:rsidRDefault="00F370CC" w:rsidP="00F370CC">
    <w:pPr>
      <w:pStyle w:val="Header"/>
      <w:jc w:val="center"/>
      <w:rPr>
        <w:rFonts w:asciiTheme="minorHAnsi" w:eastAsiaTheme="minorEastAsia" w:hAnsiTheme="minorHAnsi" w:cstheme="minorBidi"/>
        <w:color w:val="5A5A5A" w:themeColor="text1" w:themeTint="A5"/>
        <w:spacing w:val="15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72A2A" w14:textId="77777777" w:rsidR="007B66E4" w:rsidRDefault="007B6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5BA6"/>
    <w:multiLevelType w:val="hybridMultilevel"/>
    <w:tmpl w:val="70DC0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54A2"/>
    <w:multiLevelType w:val="hybridMultilevel"/>
    <w:tmpl w:val="07EC2F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C3580"/>
    <w:multiLevelType w:val="hybridMultilevel"/>
    <w:tmpl w:val="D9C26760"/>
    <w:lvl w:ilvl="0" w:tplc="90CE9CC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DC22B1"/>
    <w:multiLevelType w:val="hybridMultilevel"/>
    <w:tmpl w:val="462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C2"/>
    <w:rsid w:val="00017B6F"/>
    <w:rsid w:val="00021855"/>
    <w:rsid w:val="00074539"/>
    <w:rsid w:val="00077198"/>
    <w:rsid w:val="000824ED"/>
    <w:rsid w:val="0008348F"/>
    <w:rsid w:val="000F7D82"/>
    <w:rsid w:val="00121061"/>
    <w:rsid w:val="001518A9"/>
    <w:rsid w:val="00166165"/>
    <w:rsid w:val="001A6CE5"/>
    <w:rsid w:val="001D17B2"/>
    <w:rsid w:val="001E6306"/>
    <w:rsid w:val="001E77F9"/>
    <w:rsid w:val="001F6B39"/>
    <w:rsid w:val="001F6F61"/>
    <w:rsid w:val="002152A4"/>
    <w:rsid w:val="0022302E"/>
    <w:rsid w:val="00237389"/>
    <w:rsid w:val="00242586"/>
    <w:rsid w:val="002578F3"/>
    <w:rsid w:val="00266E51"/>
    <w:rsid w:val="002764A4"/>
    <w:rsid w:val="0028303D"/>
    <w:rsid w:val="00293D4A"/>
    <w:rsid w:val="002A1568"/>
    <w:rsid w:val="002B3E81"/>
    <w:rsid w:val="002B6432"/>
    <w:rsid w:val="002C2482"/>
    <w:rsid w:val="002C4787"/>
    <w:rsid w:val="002D51DA"/>
    <w:rsid w:val="002D64FD"/>
    <w:rsid w:val="002F1C6B"/>
    <w:rsid w:val="002F7F5E"/>
    <w:rsid w:val="0030220A"/>
    <w:rsid w:val="00312298"/>
    <w:rsid w:val="00357581"/>
    <w:rsid w:val="003603B6"/>
    <w:rsid w:val="00371D6F"/>
    <w:rsid w:val="003721AA"/>
    <w:rsid w:val="003777B8"/>
    <w:rsid w:val="00380AB0"/>
    <w:rsid w:val="003D238F"/>
    <w:rsid w:val="003F00F2"/>
    <w:rsid w:val="003F3351"/>
    <w:rsid w:val="00423117"/>
    <w:rsid w:val="004400AC"/>
    <w:rsid w:val="00442004"/>
    <w:rsid w:val="00443FF7"/>
    <w:rsid w:val="00446414"/>
    <w:rsid w:val="0044643F"/>
    <w:rsid w:val="00461162"/>
    <w:rsid w:val="00481E37"/>
    <w:rsid w:val="004C65CF"/>
    <w:rsid w:val="004E2CEE"/>
    <w:rsid w:val="004E4F86"/>
    <w:rsid w:val="00521AFA"/>
    <w:rsid w:val="00535ACD"/>
    <w:rsid w:val="00535CA8"/>
    <w:rsid w:val="00547821"/>
    <w:rsid w:val="00565861"/>
    <w:rsid w:val="00575551"/>
    <w:rsid w:val="0058138D"/>
    <w:rsid w:val="00592BC1"/>
    <w:rsid w:val="00595366"/>
    <w:rsid w:val="005A5568"/>
    <w:rsid w:val="005A62F6"/>
    <w:rsid w:val="005D7CBC"/>
    <w:rsid w:val="005F39EF"/>
    <w:rsid w:val="006138D0"/>
    <w:rsid w:val="00633368"/>
    <w:rsid w:val="006335BB"/>
    <w:rsid w:val="0064693A"/>
    <w:rsid w:val="00652BCE"/>
    <w:rsid w:val="006661C8"/>
    <w:rsid w:val="00675EBF"/>
    <w:rsid w:val="0068025D"/>
    <w:rsid w:val="006805FD"/>
    <w:rsid w:val="006C54EE"/>
    <w:rsid w:val="006D40A2"/>
    <w:rsid w:val="006D65D1"/>
    <w:rsid w:val="006E3264"/>
    <w:rsid w:val="006F0F18"/>
    <w:rsid w:val="00711171"/>
    <w:rsid w:val="00732A3F"/>
    <w:rsid w:val="00736FC2"/>
    <w:rsid w:val="00740709"/>
    <w:rsid w:val="00740FE1"/>
    <w:rsid w:val="00742471"/>
    <w:rsid w:val="007954C6"/>
    <w:rsid w:val="00795A62"/>
    <w:rsid w:val="00796A57"/>
    <w:rsid w:val="007A7620"/>
    <w:rsid w:val="007B66E4"/>
    <w:rsid w:val="007C1EF0"/>
    <w:rsid w:val="007F04B2"/>
    <w:rsid w:val="007F4984"/>
    <w:rsid w:val="0080339D"/>
    <w:rsid w:val="00825505"/>
    <w:rsid w:val="008271E3"/>
    <w:rsid w:val="00847441"/>
    <w:rsid w:val="008743B7"/>
    <w:rsid w:val="00877028"/>
    <w:rsid w:val="008A441B"/>
    <w:rsid w:val="008C1EEF"/>
    <w:rsid w:val="008C476F"/>
    <w:rsid w:val="008F43D5"/>
    <w:rsid w:val="0090751F"/>
    <w:rsid w:val="0093749A"/>
    <w:rsid w:val="009760E7"/>
    <w:rsid w:val="009808D1"/>
    <w:rsid w:val="009A68C3"/>
    <w:rsid w:val="009B06D4"/>
    <w:rsid w:val="009D2959"/>
    <w:rsid w:val="009F7C2D"/>
    <w:rsid w:val="00A06935"/>
    <w:rsid w:val="00A2106F"/>
    <w:rsid w:val="00A2648F"/>
    <w:rsid w:val="00A32B5D"/>
    <w:rsid w:val="00A41086"/>
    <w:rsid w:val="00A42CA3"/>
    <w:rsid w:val="00A52DA8"/>
    <w:rsid w:val="00A76822"/>
    <w:rsid w:val="00A7777C"/>
    <w:rsid w:val="00AB4D6C"/>
    <w:rsid w:val="00AC0A6D"/>
    <w:rsid w:val="00AC7199"/>
    <w:rsid w:val="00AD3D73"/>
    <w:rsid w:val="00AE0101"/>
    <w:rsid w:val="00B047E2"/>
    <w:rsid w:val="00B059B3"/>
    <w:rsid w:val="00B07CEA"/>
    <w:rsid w:val="00B355D4"/>
    <w:rsid w:val="00B35816"/>
    <w:rsid w:val="00B432B9"/>
    <w:rsid w:val="00B52CD9"/>
    <w:rsid w:val="00BA4FDE"/>
    <w:rsid w:val="00BB42FC"/>
    <w:rsid w:val="00BC1B20"/>
    <w:rsid w:val="00BD5E79"/>
    <w:rsid w:val="00C00A3B"/>
    <w:rsid w:val="00C0519A"/>
    <w:rsid w:val="00C070F7"/>
    <w:rsid w:val="00C1242A"/>
    <w:rsid w:val="00C13992"/>
    <w:rsid w:val="00C43A49"/>
    <w:rsid w:val="00C46DD9"/>
    <w:rsid w:val="00C63366"/>
    <w:rsid w:val="00C705BA"/>
    <w:rsid w:val="00C80A84"/>
    <w:rsid w:val="00C816B1"/>
    <w:rsid w:val="00C97871"/>
    <w:rsid w:val="00CA3831"/>
    <w:rsid w:val="00CB1B5B"/>
    <w:rsid w:val="00CC3C1E"/>
    <w:rsid w:val="00CF38B6"/>
    <w:rsid w:val="00CF3F55"/>
    <w:rsid w:val="00D3348E"/>
    <w:rsid w:val="00D43675"/>
    <w:rsid w:val="00D65334"/>
    <w:rsid w:val="00D65400"/>
    <w:rsid w:val="00D74BB1"/>
    <w:rsid w:val="00D85A6E"/>
    <w:rsid w:val="00D85FAD"/>
    <w:rsid w:val="00D87C86"/>
    <w:rsid w:val="00DA3A02"/>
    <w:rsid w:val="00DE6E77"/>
    <w:rsid w:val="00DF0C3B"/>
    <w:rsid w:val="00E065B5"/>
    <w:rsid w:val="00E6513E"/>
    <w:rsid w:val="00E96F5E"/>
    <w:rsid w:val="00EC72D2"/>
    <w:rsid w:val="00EF18DB"/>
    <w:rsid w:val="00F16E7F"/>
    <w:rsid w:val="00F17E82"/>
    <w:rsid w:val="00F34E20"/>
    <w:rsid w:val="00F370CC"/>
    <w:rsid w:val="00F61C5F"/>
    <w:rsid w:val="00F73738"/>
    <w:rsid w:val="00FB13A3"/>
    <w:rsid w:val="00FC1009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66CFF"/>
  <w15:docId w15:val="{7D636B73-232C-4EBA-87D3-3B4F1617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4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5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16"/>
  </w:style>
  <w:style w:type="paragraph" w:styleId="Footer">
    <w:name w:val="footer"/>
    <w:basedOn w:val="Normal"/>
    <w:link w:val="FooterChar"/>
    <w:uiPriority w:val="99"/>
    <w:unhideWhenUsed/>
    <w:rsid w:val="00B35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16"/>
  </w:style>
  <w:style w:type="character" w:styleId="UnresolvedMention">
    <w:name w:val="Unresolved Mention"/>
    <w:basedOn w:val="DefaultParagraphFont"/>
    <w:uiPriority w:val="99"/>
    <w:semiHidden/>
    <w:unhideWhenUsed/>
    <w:rsid w:val="00F370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RW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B757-D87F-4C92-9FB4-C53540D7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RRWD LETTERHEAD</Template>
  <TotalTime>94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ROSEAU RIVER WATERSHED DISTRICT________________________</vt:lpstr>
    </vt:vector>
  </TitlesOfParts>
  <Company>Microsoft</Company>
  <LinksUpToDate>false</LinksUpToDate>
  <CharactersWithSpaces>2245</CharactersWithSpaces>
  <SharedDoc>false</SharedDoc>
  <HLinks>
    <vt:vector size="6" baseType="variant"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mailto:rrwd@mncable.net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ROSEAU RIVER WATERSHED DISTRICT________________________</dc:title>
  <dc:creator>Valued Gateway Client</dc:creator>
  <cp:lastModifiedBy>Roseau River Watershed District</cp:lastModifiedBy>
  <cp:revision>7</cp:revision>
  <cp:lastPrinted>2018-09-07T17:49:00Z</cp:lastPrinted>
  <dcterms:created xsi:type="dcterms:W3CDTF">2019-04-09T11:12:00Z</dcterms:created>
  <dcterms:modified xsi:type="dcterms:W3CDTF">2019-04-15T14:28:00Z</dcterms:modified>
</cp:coreProperties>
</file>