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02D3D" w14:textId="77777777" w:rsidR="00142AFF" w:rsidRPr="00142AFF" w:rsidRDefault="00142AFF" w:rsidP="00142AFF">
      <w:pPr>
        <w:spacing w:after="0" w:line="240" w:lineRule="auto"/>
        <w:jc w:val="both"/>
        <w:rPr>
          <w:rFonts w:ascii="Times New Roman" w:eastAsia="Times New Roman" w:hAnsi="Times New Roman" w:cs="Times New Roman"/>
          <w:sz w:val="24"/>
          <w:szCs w:val="24"/>
        </w:rPr>
      </w:pPr>
      <w:bookmarkStart w:id="0" w:name="_GoBack"/>
      <w:bookmarkEnd w:id="0"/>
      <w:r w:rsidRPr="00142AFF">
        <w:rPr>
          <w:rFonts w:ascii="Calibri" w:eastAsia="Times New Roman" w:hAnsi="Calibri" w:cs="Times New Roman"/>
          <w:b/>
          <w:bCs/>
          <w:color w:val="000000"/>
          <w:u w:val="single"/>
        </w:rPr>
        <w:t>Anoka Conservation District</w:t>
      </w:r>
      <w:r w:rsidRPr="00142AFF">
        <w:rPr>
          <w:rFonts w:ascii="Calibri" w:eastAsia="Times New Roman" w:hAnsi="Calibri" w:cs="Times New Roman"/>
          <w:color w:val="000000"/>
        </w:rPr>
        <w:t xml:space="preserve"> (ACD) is a non-regulatory county level subdivision of state government. ACD’s mission is to conserve and enhance the natural resources of Anoka County and is an active member of the Anoka Sand Plain Partnership whose goals include resource conservation in the Anoka Sand Plain Ecological Region.</w:t>
      </w:r>
    </w:p>
    <w:p w14:paraId="71944A2F" w14:textId="77777777" w:rsidR="00142AFF" w:rsidRPr="00142AFF" w:rsidRDefault="00142AFF" w:rsidP="00142AFF">
      <w:pPr>
        <w:spacing w:after="0" w:line="240" w:lineRule="auto"/>
        <w:rPr>
          <w:rFonts w:eastAsia="Times New Roman" w:cs="Times New Roman"/>
          <w:sz w:val="12"/>
          <w:szCs w:val="12"/>
        </w:rPr>
      </w:pPr>
    </w:p>
    <w:p w14:paraId="60EEE2C9" w14:textId="77777777" w:rsidR="00142AFF" w:rsidRPr="00142AFF" w:rsidRDefault="00142AFF" w:rsidP="00142AFF">
      <w:pPr>
        <w:spacing w:after="0" w:line="240" w:lineRule="auto"/>
        <w:ind w:left="360" w:hanging="360"/>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rPr>
        <w:t>Carrie Taylor, Restoration Ecologist</w:t>
      </w:r>
      <w:r w:rsidRPr="00142AFF">
        <w:rPr>
          <w:rFonts w:ascii="Calibri" w:eastAsia="Times New Roman" w:hAnsi="Calibri" w:cs="Times New Roman"/>
          <w:color w:val="000000"/>
        </w:rPr>
        <w:t>, will serve as project coordinator, facilitate development of monitoring protocols, and lead management of transplanted rare plant species at recipient sites. She has 13 years of natural resources experience, including botanical surveys, ecological restoration, propagating native plants, and project management. Carrie has a MS in Land Rehabilitation and a BS in Geological Sciences.</w:t>
      </w:r>
    </w:p>
    <w:p w14:paraId="477F20A5" w14:textId="77777777" w:rsidR="00142AFF" w:rsidRPr="00142AFF" w:rsidRDefault="00142AFF" w:rsidP="00142AFF">
      <w:pPr>
        <w:spacing w:after="0" w:line="240" w:lineRule="auto"/>
        <w:ind w:left="360" w:hanging="360"/>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rPr>
        <w:t>Aaron Diehl, Conservation Specialist</w:t>
      </w:r>
      <w:r w:rsidRPr="00142AFF">
        <w:rPr>
          <w:rFonts w:ascii="Calibri" w:eastAsia="Times New Roman" w:hAnsi="Calibri" w:cs="Times New Roman"/>
          <w:color w:val="000000"/>
        </w:rPr>
        <w:t xml:space="preserve">, will serve as a project assistant for identifying, relocating, and monitoring rare plant populations. Aaron has 15 years of natural resources experience, including rare species surveys, and native landscape restorations. He has an MS in Environmental Science, an MBA, and a BS in Environmental Biology. </w:t>
      </w:r>
    </w:p>
    <w:p w14:paraId="73143BCC" w14:textId="77777777" w:rsidR="00142AFF" w:rsidRPr="00142AFF" w:rsidRDefault="00142AFF" w:rsidP="00142AFF">
      <w:pPr>
        <w:spacing w:after="0" w:line="240" w:lineRule="auto"/>
        <w:rPr>
          <w:rFonts w:eastAsia="Times New Roman" w:cs="Times New Roman"/>
        </w:rPr>
      </w:pPr>
    </w:p>
    <w:p w14:paraId="6A46E37D" w14:textId="77777777" w:rsidR="00142AFF" w:rsidRPr="00142AFF" w:rsidRDefault="00142AFF" w:rsidP="00142AFF">
      <w:pPr>
        <w:spacing w:after="0" w:line="240" w:lineRule="auto"/>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u w:val="single"/>
        </w:rPr>
        <w:t>Critical Connections Ecological Services, Inc.</w:t>
      </w:r>
      <w:r w:rsidRPr="00142AFF">
        <w:rPr>
          <w:rFonts w:ascii="Calibri" w:eastAsia="Times New Roman" w:hAnsi="Calibri" w:cs="Times New Roman"/>
          <w:color w:val="000000"/>
        </w:rPr>
        <w:t xml:space="preserve"> (CCES) is a Minnesota based natural resource and ecological consulting firm dedicated to project work associated with rare plant species within the Anoka Sand Plain (ASP). CCES has surveyed tens of 1,000's of acres within the ASP and understands the complex habitats associated with rare plant species of the ASP as well as challenges and issues affecting their viability. The experience, expertise, and efficiency of work provided by CCES is essential for project success.</w:t>
      </w:r>
    </w:p>
    <w:p w14:paraId="3C921F48" w14:textId="77777777" w:rsidR="00142AFF" w:rsidRPr="00142AFF" w:rsidRDefault="00142AFF" w:rsidP="00142AFF">
      <w:pPr>
        <w:spacing w:after="0" w:line="240" w:lineRule="auto"/>
        <w:rPr>
          <w:rFonts w:eastAsia="Times New Roman" w:cs="Times New Roman"/>
          <w:sz w:val="12"/>
          <w:szCs w:val="12"/>
        </w:rPr>
      </w:pPr>
    </w:p>
    <w:p w14:paraId="4CC6E413" w14:textId="77777777" w:rsidR="00142AFF" w:rsidRPr="00142AFF" w:rsidRDefault="00142AFF" w:rsidP="00142AFF">
      <w:pPr>
        <w:spacing w:after="0" w:line="240" w:lineRule="auto"/>
        <w:ind w:left="360" w:hanging="360"/>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rPr>
        <w:t xml:space="preserve">Jason Husveth, President &amp; Principal Ecologist, </w:t>
      </w:r>
      <w:r w:rsidRPr="00142AFF">
        <w:rPr>
          <w:rFonts w:ascii="Calibri" w:eastAsia="Times New Roman" w:hAnsi="Calibri" w:cs="Times New Roman"/>
          <w:color w:val="000000"/>
        </w:rPr>
        <w:t>will serve as lead plant ecologist and botanist, and be responsible for identifying rare plant features for salvage as well as for identifying and inventorying recipient sites. Jason is a MN DNR approved rare plant surveyor and has more than 20 years of specialized experience working with rare plant features and habitats of the ASP. He holds a MS in Landscape Architecture and a BS in Environmental Planning and Design.</w:t>
      </w:r>
    </w:p>
    <w:p w14:paraId="05287B5B" w14:textId="77777777" w:rsidR="00142AFF" w:rsidRPr="00142AFF" w:rsidRDefault="00142AFF" w:rsidP="00142AFF">
      <w:pPr>
        <w:spacing w:after="0" w:line="240" w:lineRule="auto"/>
        <w:rPr>
          <w:rFonts w:eastAsia="Times New Roman" w:cs="Times New Roman"/>
        </w:rPr>
      </w:pPr>
    </w:p>
    <w:p w14:paraId="7D110C59" w14:textId="77777777" w:rsidR="00142AFF" w:rsidRPr="00142AFF" w:rsidRDefault="00142AFF" w:rsidP="00142AFF">
      <w:pPr>
        <w:spacing w:after="0" w:line="240" w:lineRule="auto"/>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u w:val="single"/>
        </w:rPr>
        <w:t>University of Minnesota Landscape Arboretum</w:t>
      </w:r>
      <w:r w:rsidRPr="00142AFF">
        <w:rPr>
          <w:rFonts w:ascii="Calibri" w:eastAsia="Times New Roman" w:hAnsi="Calibri" w:cs="Times New Roman"/>
          <w:b/>
          <w:bCs/>
          <w:color w:val="000000"/>
        </w:rPr>
        <w:t xml:space="preserve"> </w:t>
      </w:r>
      <w:r w:rsidRPr="00142AFF">
        <w:rPr>
          <w:rFonts w:ascii="Calibri" w:eastAsia="Times New Roman" w:hAnsi="Calibri" w:cs="Times New Roman"/>
          <w:color w:val="000000"/>
        </w:rPr>
        <w:t>is a center for horticulture and plant research, the Arboretum is a proud partner with the Center for Plant Conservation (CPC) to create a long-term genetically diverse seed bank of rare plant species as well as developing an understanding of how best to propagate and out-plant each species. </w:t>
      </w:r>
    </w:p>
    <w:p w14:paraId="1213BEAD" w14:textId="77777777" w:rsidR="00142AFF" w:rsidRPr="00142AFF" w:rsidRDefault="00142AFF" w:rsidP="00142AFF">
      <w:pPr>
        <w:spacing w:after="0" w:line="240" w:lineRule="auto"/>
        <w:rPr>
          <w:rFonts w:eastAsia="Times New Roman" w:cs="Times New Roman"/>
          <w:sz w:val="12"/>
          <w:szCs w:val="12"/>
        </w:rPr>
      </w:pPr>
    </w:p>
    <w:p w14:paraId="1A86AE91" w14:textId="77777777" w:rsidR="00142AFF" w:rsidRPr="00142AFF" w:rsidRDefault="00142AFF" w:rsidP="00142AFF">
      <w:pPr>
        <w:spacing w:after="0" w:line="240" w:lineRule="auto"/>
        <w:ind w:left="360" w:hanging="360"/>
        <w:rPr>
          <w:rFonts w:ascii="Times New Roman" w:eastAsia="Times New Roman" w:hAnsi="Times New Roman" w:cs="Times New Roman"/>
          <w:sz w:val="24"/>
          <w:szCs w:val="24"/>
        </w:rPr>
      </w:pPr>
      <w:r w:rsidRPr="00142AFF">
        <w:rPr>
          <w:rFonts w:ascii="Calibri" w:eastAsia="Times New Roman" w:hAnsi="Calibri" w:cs="Times New Roman"/>
          <w:b/>
          <w:bCs/>
          <w:color w:val="000000"/>
        </w:rPr>
        <w:t xml:space="preserve">David Remucal, Curator of Endangered Plants, </w:t>
      </w:r>
      <w:r w:rsidRPr="00142AFF">
        <w:rPr>
          <w:rFonts w:ascii="Calibri" w:eastAsia="Times New Roman" w:hAnsi="Calibri" w:cs="Times New Roman"/>
          <w:color w:val="000000"/>
        </w:rPr>
        <w:t>will serve as the project lead for transplanting and seed banking rare plant populations. He has 20 years of botanical experience, including 5 years running the MLA’s Plant Conservation Program. The Plant Conservation Program has partnered with both MN and WI DNRs on rare plant salvage projects since 2015. He holds a PhD in Ecology and a BA in Biology.</w:t>
      </w:r>
    </w:p>
    <w:p w14:paraId="3BE3C199" w14:textId="77777777" w:rsidR="00142AFF" w:rsidRPr="00142AFF" w:rsidRDefault="00142AFF" w:rsidP="00142AFF">
      <w:pPr>
        <w:spacing w:after="0" w:line="240" w:lineRule="auto"/>
        <w:ind w:left="360" w:hanging="360"/>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rPr>
        <w:t xml:space="preserve">Amanda Weise, Plant Conservation Associate, </w:t>
      </w:r>
      <w:r w:rsidRPr="00142AFF">
        <w:rPr>
          <w:rFonts w:ascii="Calibri" w:eastAsia="Times New Roman" w:hAnsi="Calibri" w:cs="Times New Roman"/>
          <w:color w:val="000000"/>
        </w:rPr>
        <w:t>will</w:t>
      </w:r>
      <w:r w:rsidRPr="00142AFF">
        <w:rPr>
          <w:rFonts w:ascii="Calibri" w:eastAsia="Times New Roman" w:hAnsi="Calibri" w:cs="Times New Roman"/>
          <w:b/>
          <w:bCs/>
          <w:color w:val="000000"/>
        </w:rPr>
        <w:t xml:space="preserve"> l</w:t>
      </w:r>
      <w:r w:rsidRPr="00142AFF">
        <w:rPr>
          <w:rFonts w:ascii="Calibri" w:eastAsia="Times New Roman" w:hAnsi="Calibri" w:cs="Times New Roman"/>
          <w:color w:val="000000"/>
        </w:rPr>
        <w:t xml:space="preserve">ead the development of prioritization protocols, draft conservation and salvage plans for target species, and oversee salvage implementation. Amanda Weise has over 11 years of experience in rare plant conservation, and has designed and implemented rare plant salvage efforts throughout Massachusetts.  She also serves as an advisor and botanist with the New England Plant Conservation Program – a network of professional botanist dedicated to rare plant conservation.  Amanda holds a MS in Environmental Conservation and a BA in Biology. </w:t>
      </w:r>
    </w:p>
    <w:p w14:paraId="2B86EB04" w14:textId="77777777" w:rsidR="00142AFF" w:rsidRPr="00142AFF" w:rsidRDefault="00142AFF" w:rsidP="00142AFF">
      <w:pPr>
        <w:spacing w:after="0" w:line="240" w:lineRule="auto"/>
        <w:rPr>
          <w:rFonts w:ascii="Times New Roman" w:eastAsia="Times New Roman" w:hAnsi="Times New Roman" w:cs="Times New Roman"/>
          <w:sz w:val="24"/>
          <w:szCs w:val="24"/>
        </w:rPr>
      </w:pPr>
    </w:p>
    <w:p w14:paraId="71F2C986" w14:textId="77777777" w:rsidR="00142AFF" w:rsidRPr="00142AFF" w:rsidRDefault="00142AFF" w:rsidP="00142AFF">
      <w:pPr>
        <w:spacing w:after="0" w:line="240" w:lineRule="auto"/>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u w:val="single"/>
        </w:rPr>
        <w:t>MN Department of Natural Resources Minnesota Biological Survey</w:t>
      </w:r>
      <w:r w:rsidRPr="00142AFF">
        <w:rPr>
          <w:rFonts w:ascii="Calibri" w:eastAsia="Times New Roman" w:hAnsi="Calibri" w:cs="Times New Roman"/>
          <w:b/>
          <w:bCs/>
          <w:color w:val="000000"/>
        </w:rPr>
        <w:t xml:space="preserve"> </w:t>
      </w:r>
      <w:r w:rsidRPr="00142AFF">
        <w:rPr>
          <w:rFonts w:ascii="Calibri" w:eastAsia="Times New Roman" w:hAnsi="Calibri" w:cs="Times New Roman"/>
          <w:color w:val="000000"/>
        </w:rPr>
        <w:t>systematically collects, interprets, and delivers baseline data on the distribution and ecology of native animals, plants, and plant communities to guide management, conservation, and monitoring of critical habitat and ecological functions.</w:t>
      </w:r>
    </w:p>
    <w:p w14:paraId="0A2A080D" w14:textId="77777777" w:rsidR="00142AFF" w:rsidRPr="00142AFF" w:rsidRDefault="00142AFF" w:rsidP="00142AFF">
      <w:pPr>
        <w:spacing w:after="0" w:line="240" w:lineRule="auto"/>
        <w:rPr>
          <w:rFonts w:eastAsia="Times New Roman" w:cs="Times New Roman"/>
          <w:sz w:val="12"/>
          <w:szCs w:val="12"/>
        </w:rPr>
      </w:pPr>
    </w:p>
    <w:p w14:paraId="0983A3A2" w14:textId="77777777" w:rsidR="00142AFF" w:rsidRPr="00142AFF" w:rsidRDefault="00142AFF" w:rsidP="00142AFF">
      <w:pPr>
        <w:spacing w:after="0" w:line="240" w:lineRule="auto"/>
        <w:ind w:left="360" w:hanging="360"/>
        <w:jc w:val="both"/>
        <w:rPr>
          <w:rFonts w:ascii="Times New Roman" w:eastAsia="Times New Roman" w:hAnsi="Times New Roman" w:cs="Times New Roman"/>
          <w:sz w:val="24"/>
          <w:szCs w:val="24"/>
        </w:rPr>
      </w:pPr>
      <w:r w:rsidRPr="00142AFF">
        <w:rPr>
          <w:rFonts w:ascii="Calibri" w:eastAsia="Times New Roman" w:hAnsi="Calibri" w:cs="Times New Roman"/>
          <w:b/>
          <w:bCs/>
          <w:color w:val="000000"/>
        </w:rPr>
        <w:t xml:space="preserve">Hannah Texler, MN Biological Survey Plant Survey Supervisor, </w:t>
      </w:r>
      <w:r w:rsidRPr="00142AFF">
        <w:rPr>
          <w:rFonts w:ascii="Calibri" w:eastAsia="Times New Roman" w:hAnsi="Calibri" w:cs="Times New Roman"/>
          <w:color w:val="000000"/>
        </w:rPr>
        <w:t>will serve as an advisor to the project and is part of the MN DNR Propagation of Endangered and Threatened Plants permit team. Hannah Texler has extensive experience in native plant community and plant species field survey and mapping, land management, and conservation planning.</w:t>
      </w:r>
    </w:p>
    <w:p w14:paraId="43420B1B" w14:textId="0C50899E" w:rsidR="00955DE3" w:rsidRPr="00142AFF" w:rsidRDefault="00142AFF" w:rsidP="00142AFF">
      <w:r w:rsidRPr="00142AFF">
        <w:rPr>
          <w:rFonts w:ascii="Times New Roman" w:eastAsia="Times New Roman" w:hAnsi="Times New Roman" w:cs="Times New Roman"/>
          <w:sz w:val="24"/>
          <w:szCs w:val="24"/>
        </w:rPr>
        <w:br/>
      </w:r>
      <w:r w:rsidRPr="00142AFF">
        <w:rPr>
          <w:rFonts w:ascii="Calibri" w:eastAsia="Times New Roman" w:hAnsi="Calibri" w:cs="Times New Roman"/>
          <w:b/>
          <w:bCs/>
          <w:color w:val="000000"/>
          <w:u w:val="single"/>
        </w:rPr>
        <w:t>Anoka Sand Plain Partnership</w:t>
      </w:r>
      <w:r w:rsidRPr="00142AFF">
        <w:rPr>
          <w:rFonts w:ascii="Calibri" w:eastAsia="Times New Roman" w:hAnsi="Calibri" w:cs="Times New Roman"/>
          <w:color w:val="000000"/>
        </w:rPr>
        <w:t xml:space="preserve"> is a coalition of 25 conservation stakeholders, led by Great River Greening, with a mission to bring together their collective expertise, resources and connections to advance terrestrial and freshwater resource conservation in the Anoka Sand Plain Ecological Region.</w:t>
      </w:r>
    </w:p>
    <w:sectPr w:rsidR="00955DE3" w:rsidRPr="00142AFF" w:rsidSect="002763BF">
      <w:head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31E0" w14:textId="77777777" w:rsidR="0071081F" w:rsidRDefault="0071081F" w:rsidP="00642D21">
      <w:pPr>
        <w:spacing w:after="0" w:line="240" w:lineRule="auto"/>
      </w:pPr>
      <w:r>
        <w:separator/>
      </w:r>
    </w:p>
  </w:endnote>
  <w:endnote w:type="continuationSeparator" w:id="0">
    <w:p w14:paraId="623B9EC9" w14:textId="77777777" w:rsidR="0071081F" w:rsidRDefault="0071081F" w:rsidP="0064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821B" w14:textId="77777777" w:rsidR="0071081F" w:rsidRDefault="0071081F" w:rsidP="00642D21">
      <w:pPr>
        <w:spacing w:after="0" w:line="240" w:lineRule="auto"/>
      </w:pPr>
      <w:r>
        <w:separator/>
      </w:r>
    </w:p>
  </w:footnote>
  <w:footnote w:type="continuationSeparator" w:id="0">
    <w:p w14:paraId="481F3127" w14:textId="77777777" w:rsidR="0071081F" w:rsidRDefault="0071081F" w:rsidP="0064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AEBE" w14:textId="77777777" w:rsidR="00C04EBE" w:rsidRDefault="00C04EBE" w:rsidP="002763BF">
    <w:pPr>
      <w:spacing w:after="0"/>
      <w:jc w:val="center"/>
      <w:rPr>
        <w:b/>
        <w:sz w:val="24"/>
        <w:szCs w:val="24"/>
      </w:rPr>
    </w:pPr>
    <w:r>
      <w:rPr>
        <w:b/>
        <w:sz w:val="24"/>
        <w:szCs w:val="24"/>
      </w:rPr>
      <w:t>Developing a Rare Plant Salvage Program for Minnesota</w:t>
    </w:r>
  </w:p>
  <w:p w14:paraId="669621C1" w14:textId="0671926A" w:rsidR="002763BF" w:rsidRPr="00DC111D" w:rsidRDefault="002763BF" w:rsidP="002763BF">
    <w:pPr>
      <w:spacing w:after="0"/>
      <w:jc w:val="center"/>
      <w:rPr>
        <w:b/>
        <w:sz w:val="24"/>
      </w:rPr>
    </w:pPr>
    <w:r w:rsidRPr="00DC111D">
      <w:rPr>
        <w:b/>
        <w:sz w:val="24"/>
      </w:rPr>
      <w:t>Qualifications</w:t>
    </w:r>
    <w:r>
      <w:rPr>
        <w:b/>
        <w:sz w:val="24"/>
      </w:rPr>
      <w:t xml:space="preserve"> and Organization Descriptions</w:t>
    </w:r>
  </w:p>
  <w:p w14:paraId="5DA02713" w14:textId="3DA9973E" w:rsidR="00642D21" w:rsidRDefault="00642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4"/>
    <w:rsid w:val="000117B1"/>
    <w:rsid w:val="00012F19"/>
    <w:rsid w:val="00032106"/>
    <w:rsid w:val="000331FA"/>
    <w:rsid w:val="00094515"/>
    <w:rsid w:val="00110B44"/>
    <w:rsid w:val="00142AFF"/>
    <w:rsid w:val="00185542"/>
    <w:rsid w:val="001A284D"/>
    <w:rsid w:val="001C3FB0"/>
    <w:rsid w:val="001F114F"/>
    <w:rsid w:val="001F4B41"/>
    <w:rsid w:val="0021730D"/>
    <w:rsid w:val="00232F75"/>
    <w:rsid w:val="00235650"/>
    <w:rsid w:val="00272B60"/>
    <w:rsid w:val="002763BF"/>
    <w:rsid w:val="002E3CB2"/>
    <w:rsid w:val="002E6350"/>
    <w:rsid w:val="002F5014"/>
    <w:rsid w:val="00306342"/>
    <w:rsid w:val="00327BDF"/>
    <w:rsid w:val="003919FF"/>
    <w:rsid w:val="0039610A"/>
    <w:rsid w:val="003B7A6C"/>
    <w:rsid w:val="003C4FE6"/>
    <w:rsid w:val="004120B3"/>
    <w:rsid w:val="00463524"/>
    <w:rsid w:val="004917AF"/>
    <w:rsid w:val="004D7D41"/>
    <w:rsid w:val="004E2604"/>
    <w:rsid w:val="005610AE"/>
    <w:rsid w:val="005B7652"/>
    <w:rsid w:val="005C45B9"/>
    <w:rsid w:val="005D3825"/>
    <w:rsid w:val="00612922"/>
    <w:rsid w:val="00626C34"/>
    <w:rsid w:val="00631CA8"/>
    <w:rsid w:val="0063605F"/>
    <w:rsid w:val="0064150C"/>
    <w:rsid w:val="00642D21"/>
    <w:rsid w:val="0071081F"/>
    <w:rsid w:val="00713E11"/>
    <w:rsid w:val="0078478F"/>
    <w:rsid w:val="0079772A"/>
    <w:rsid w:val="00811051"/>
    <w:rsid w:val="00815612"/>
    <w:rsid w:val="00853E25"/>
    <w:rsid w:val="00874618"/>
    <w:rsid w:val="008967AB"/>
    <w:rsid w:val="008B70F7"/>
    <w:rsid w:val="008F3967"/>
    <w:rsid w:val="009534B8"/>
    <w:rsid w:val="00955DE3"/>
    <w:rsid w:val="00973770"/>
    <w:rsid w:val="009945D8"/>
    <w:rsid w:val="00997ED2"/>
    <w:rsid w:val="00A2045B"/>
    <w:rsid w:val="00A34169"/>
    <w:rsid w:val="00A47937"/>
    <w:rsid w:val="00A760CD"/>
    <w:rsid w:val="00AA274B"/>
    <w:rsid w:val="00B42679"/>
    <w:rsid w:val="00B45A22"/>
    <w:rsid w:val="00C01D14"/>
    <w:rsid w:val="00C04EBE"/>
    <w:rsid w:val="00C9179A"/>
    <w:rsid w:val="00DB6E78"/>
    <w:rsid w:val="00DC111D"/>
    <w:rsid w:val="00E276F6"/>
    <w:rsid w:val="00E549AD"/>
    <w:rsid w:val="00E8632E"/>
    <w:rsid w:val="00E8747E"/>
    <w:rsid w:val="00E9268C"/>
    <w:rsid w:val="00EC2D43"/>
    <w:rsid w:val="00EC7A2A"/>
    <w:rsid w:val="00F14768"/>
    <w:rsid w:val="00F8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00A04A"/>
  <w15:chartTrackingRefBased/>
  <w15:docId w15:val="{C05065D2-3C3C-453C-AF4C-C11534FD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4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0CD"/>
    <w:rPr>
      <w:sz w:val="16"/>
      <w:szCs w:val="16"/>
    </w:rPr>
  </w:style>
  <w:style w:type="paragraph" w:styleId="CommentText">
    <w:name w:val="annotation text"/>
    <w:basedOn w:val="Normal"/>
    <w:link w:val="CommentTextChar"/>
    <w:uiPriority w:val="99"/>
    <w:semiHidden/>
    <w:unhideWhenUsed/>
    <w:rsid w:val="00A760C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760C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CD"/>
    <w:rPr>
      <w:rFonts w:ascii="Segoe UI" w:hAnsi="Segoe UI" w:cs="Segoe UI"/>
      <w:sz w:val="18"/>
      <w:szCs w:val="18"/>
    </w:rPr>
  </w:style>
  <w:style w:type="table" w:styleId="TableGrid">
    <w:name w:val="Table Grid"/>
    <w:basedOn w:val="TableNormal"/>
    <w:rsid w:val="00DC1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84D"/>
    <w:rPr>
      <w:color w:val="0563C1" w:themeColor="hyperlink"/>
      <w:u w:val="single"/>
    </w:rPr>
  </w:style>
  <w:style w:type="character" w:customStyle="1" w:styleId="Heading3Char">
    <w:name w:val="Heading 3 Char"/>
    <w:basedOn w:val="DefaultParagraphFont"/>
    <w:link w:val="Heading3"/>
    <w:uiPriority w:val="9"/>
    <w:semiHidden/>
    <w:rsid w:val="0009451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4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21"/>
  </w:style>
  <w:style w:type="paragraph" w:styleId="Footer">
    <w:name w:val="footer"/>
    <w:basedOn w:val="Normal"/>
    <w:link w:val="FooterChar"/>
    <w:uiPriority w:val="99"/>
    <w:unhideWhenUsed/>
    <w:rsid w:val="0064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21"/>
  </w:style>
  <w:style w:type="paragraph" w:styleId="CommentSubject">
    <w:name w:val="annotation subject"/>
    <w:basedOn w:val="CommentText"/>
    <w:next w:val="CommentText"/>
    <w:link w:val="CommentSubjectChar"/>
    <w:uiPriority w:val="99"/>
    <w:semiHidden/>
    <w:unhideWhenUsed/>
    <w:rsid w:val="009737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3770"/>
    <w:rPr>
      <w:rFonts w:ascii="Calibri" w:eastAsia="Calibri" w:hAnsi="Calibri" w:cs="Times New Roman"/>
      <w:b/>
      <w:bCs/>
      <w:sz w:val="20"/>
      <w:szCs w:val="20"/>
    </w:rPr>
  </w:style>
  <w:style w:type="paragraph" w:styleId="ListParagraph">
    <w:name w:val="List Paragraph"/>
    <w:basedOn w:val="Normal"/>
    <w:uiPriority w:val="34"/>
    <w:qFormat/>
    <w:rsid w:val="000331FA"/>
    <w:pPr>
      <w:ind w:left="720"/>
      <w:contextualSpacing/>
    </w:pPr>
  </w:style>
  <w:style w:type="character" w:customStyle="1" w:styleId="UnresolvedMention">
    <w:name w:val="Unresolved Mention"/>
    <w:basedOn w:val="DefaultParagraphFont"/>
    <w:uiPriority w:val="99"/>
    <w:semiHidden/>
    <w:unhideWhenUsed/>
    <w:rsid w:val="00235650"/>
    <w:rPr>
      <w:color w:val="605E5C"/>
      <w:shd w:val="clear" w:color="auto" w:fill="E1DFDD"/>
    </w:rPr>
  </w:style>
  <w:style w:type="character" w:styleId="FollowedHyperlink">
    <w:name w:val="FollowedHyperlink"/>
    <w:basedOn w:val="DefaultParagraphFont"/>
    <w:uiPriority w:val="99"/>
    <w:semiHidden/>
    <w:unhideWhenUsed/>
    <w:rsid w:val="00955DE3"/>
    <w:rPr>
      <w:color w:val="954F72" w:themeColor="followedHyperlink"/>
      <w:u w:val="single"/>
    </w:rPr>
  </w:style>
  <w:style w:type="paragraph" w:styleId="NormalWeb">
    <w:name w:val="Normal (Web)"/>
    <w:basedOn w:val="Normal"/>
    <w:uiPriority w:val="99"/>
    <w:semiHidden/>
    <w:unhideWhenUsed/>
    <w:rsid w:val="00797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1302">
      <w:bodyDiv w:val="1"/>
      <w:marLeft w:val="0"/>
      <w:marRight w:val="0"/>
      <w:marTop w:val="0"/>
      <w:marBottom w:val="0"/>
      <w:divBdr>
        <w:top w:val="none" w:sz="0" w:space="0" w:color="auto"/>
        <w:left w:val="none" w:sz="0" w:space="0" w:color="auto"/>
        <w:bottom w:val="none" w:sz="0" w:space="0" w:color="auto"/>
        <w:right w:val="none" w:sz="0" w:space="0" w:color="auto"/>
      </w:divBdr>
    </w:div>
    <w:div w:id="1463305894">
      <w:bodyDiv w:val="1"/>
      <w:marLeft w:val="0"/>
      <w:marRight w:val="0"/>
      <w:marTop w:val="0"/>
      <w:marBottom w:val="0"/>
      <w:divBdr>
        <w:top w:val="none" w:sz="0" w:space="0" w:color="auto"/>
        <w:left w:val="none" w:sz="0" w:space="0" w:color="auto"/>
        <w:bottom w:val="none" w:sz="0" w:space="0" w:color="auto"/>
        <w:right w:val="none" w:sz="0" w:space="0" w:color="auto"/>
      </w:divBdr>
    </w:div>
    <w:div w:id="1491412169">
      <w:bodyDiv w:val="1"/>
      <w:marLeft w:val="0"/>
      <w:marRight w:val="0"/>
      <w:marTop w:val="0"/>
      <w:marBottom w:val="0"/>
      <w:divBdr>
        <w:top w:val="none" w:sz="0" w:space="0" w:color="auto"/>
        <w:left w:val="none" w:sz="0" w:space="0" w:color="auto"/>
        <w:bottom w:val="none" w:sz="0" w:space="0" w:color="auto"/>
        <w:right w:val="none" w:sz="0" w:space="0" w:color="auto"/>
      </w:divBdr>
    </w:div>
    <w:div w:id="1577784982">
      <w:bodyDiv w:val="1"/>
      <w:marLeft w:val="0"/>
      <w:marRight w:val="0"/>
      <w:marTop w:val="0"/>
      <w:marBottom w:val="0"/>
      <w:divBdr>
        <w:top w:val="none" w:sz="0" w:space="0" w:color="auto"/>
        <w:left w:val="none" w:sz="0" w:space="0" w:color="auto"/>
        <w:bottom w:val="none" w:sz="0" w:space="0" w:color="auto"/>
        <w:right w:val="none" w:sz="0" w:space="0" w:color="auto"/>
      </w:divBdr>
    </w:div>
    <w:div w:id="1747915029">
      <w:bodyDiv w:val="1"/>
      <w:marLeft w:val="0"/>
      <w:marRight w:val="0"/>
      <w:marTop w:val="0"/>
      <w:marBottom w:val="0"/>
      <w:divBdr>
        <w:top w:val="none" w:sz="0" w:space="0" w:color="auto"/>
        <w:left w:val="none" w:sz="0" w:space="0" w:color="auto"/>
        <w:bottom w:val="none" w:sz="0" w:space="0" w:color="auto"/>
        <w:right w:val="none" w:sz="0" w:space="0" w:color="auto"/>
      </w:divBdr>
    </w:div>
    <w:div w:id="177393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FD60-4E27-4FBE-BA9F-6821B193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Diehl</dc:creator>
  <cp:keywords/>
  <dc:description/>
  <cp:lastModifiedBy>Carrie Taylor</cp:lastModifiedBy>
  <cp:revision>2</cp:revision>
  <dcterms:created xsi:type="dcterms:W3CDTF">2019-04-12T17:08:00Z</dcterms:created>
  <dcterms:modified xsi:type="dcterms:W3CDTF">2019-04-12T17:08:00Z</dcterms:modified>
</cp:coreProperties>
</file>