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ECBAD" w14:textId="77777777" w:rsidR="005A4FB1" w:rsidRDefault="005A4FB1" w:rsidP="005A4FB1">
      <w:pPr>
        <w:jc w:val="center"/>
        <w:rPr>
          <w:rFonts w:cs="Arial"/>
          <w:i/>
        </w:rPr>
      </w:pPr>
    </w:p>
    <w:p w14:paraId="47788C35" w14:textId="08F00948" w:rsidR="006E0EFD" w:rsidRPr="005A4FB1" w:rsidRDefault="006E0EFD" w:rsidP="005A4FB1">
      <w:pPr>
        <w:rPr>
          <w:rFonts w:cs="Arial"/>
          <w:i/>
        </w:rPr>
      </w:pPr>
      <w:r w:rsidRPr="009D6EC8">
        <w:rPr>
          <w:rFonts w:cs="Arial"/>
          <w:b/>
        </w:rPr>
        <w:t>PROJECT TITLE:</w:t>
      </w:r>
      <w:r w:rsidR="00C14935" w:rsidRPr="00C14935">
        <w:t xml:space="preserve"> </w:t>
      </w:r>
      <w:r w:rsidR="00C14935" w:rsidRPr="00CF0D28">
        <w:rPr>
          <w:rFonts w:cs="Arial"/>
        </w:rPr>
        <w:t>Marsh Bird Conservation Planning in St. Louis River Estuary</w:t>
      </w:r>
    </w:p>
    <w:p w14:paraId="76A7975B" w14:textId="77777777" w:rsidR="006E0EFD" w:rsidRPr="009D6EC8" w:rsidRDefault="006E0EFD" w:rsidP="006E0EFD">
      <w:pPr>
        <w:rPr>
          <w:rFonts w:cs="Arial"/>
        </w:rPr>
      </w:pPr>
    </w:p>
    <w:p w14:paraId="1666708D" w14:textId="77777777" w:rsidR="006E0EFD" w:rsidRDefault="006E0EFD" w:rsidP="006E0EFD">
      <w:pPr>
        <w:rPr>
          <w:rFonts w:cs="Arial"/>
          <w:b/>
        </w:rPr>
      </w:pPr>
      <w:r w:rsidRPr="009D6EC8">
        <w:rPr>
          <w:rFonts w:cs="Arial"/>
          <w:b/>
        </w:rPr>
        <w:t>I. PROJECT STATEMENT</w:t>
      </w:r>
    </w:p>
    <w:p w14:paraId="72F899AD" w14:textId="77777777" w:rsidR="009B426C" w:rsidRDefault="009B426C" w:rsidP="006E0EFD">
      <w:pPr>
        <w:rPr>
          <w:rFonts w:cs="Arial"/>
        </w:rPr>
      </w:pPr>
    </w:p>
    <w:p w14:paraId="4874D71E" w14:textId="77777777" w:rsidR="00CF0D28" w:rsidRDefault="009B426C" w:rsidP="0013042E">
      <w:pPr>
        <w:jc w:val="both"/>
      </w:pPr>
      <w:r>
        <w:t xml:space="preserve">Audubon Minnesota, </w:t>
      </w:r>
      <w:r w:rsidR="0054006B">
        <w:t xml:space="preserve">the </w:t>
      </w:r>
      <w:r>
        <w:t>Natural Resources Research Institute</w:t>
      </w:r>
      <w:r w:rsidR="00543F27">
        <w:t xml:space="preserve"> (NRRI) </w:t>
      </w:r>
      <w:r>
        <w:t>of University of Minnesota Duluth</w:t>
      </w:r>
      <w:r w:rsidR="0054006B">
        <w:t xml:space="preserve"> </w:t>
      </w:r>
      <w:r>
        <w:t>and Minnesota Land Trust</w:t>
      </w:r>
      <w:r w:rsidR="0054006B">
        <w:t xml:space="preserve"> (MLT)</w:t>
      </w:r>
      <w:r>
        <w:t xml:space="preserve"> will develop a </w:t>
      </w:r>
      <w:r w:rsidR="0054006B" w:rsidRPr="000A119A">
        <w:rPr>
          <w:b/>
        </w:rPr>
        <w:t>landscape scale conservation action plan</w:t>
      </w:r>
      <w:r w:rsidR="0054006B">
        <w:t xml:space="preserve"> for the </w:t>
      </w:r>
      <w:r w:rsidR="0054006B" w:rsidRPr="000A119A">
        <w:rPr>
          <w:b/>
        </w:rPr>
        <w:t>most critical marshes of the St. Louis River Estuary (SLRE)</w:t>
      </w:r>
      <w:r w:rsidR="0054006B">
        <w:t xml:space="preserve"> in Northeast Minnesota. The project team will work with several land owners and other conservation partners to </w:t>
      </w:r>
      <w:r w:rsidR="00284D64" w:rsidRPr="00CF0D28">
        <w:rPr>
          <w:b/>
        </w:rPr>
        <w:t>document baseline</w:t>
      </w:r>
      <w:r w:rsidR="00453448" w:rsidRPr="00CF0D28">
        <w:rPr>
          <w:b/>
        </w:rPr>
        <w:t xml:space="preserve"> numbers</w:t>
      </w:r>
      <w:r w:rsidR="0054006B">
        <w:t xml:space="preserve"> of quality emergent marsh and breeding marsh birds across the SLRE and then </w:t>
      </w:r>
      <w:r w:rsidR="0054006B" w:rsidRPr="00CF0D28">
        <w:rPr>
          <w:b/>
        </w:rPr>
        <w:t>establish acreage and bird population goals</w:t>
      </w:r>
      <w:r w:rsidR="0054006B">
        <w:t xml:space="preserve"> that will inform management and </w:t>
      </w:r>
      <w:r w:rsidR="008C7583">
        <w:t xml:space="preserve">can </w:t>
      </w:r>
      <w:r w:rsidR="0054006B">
        <w:t xml:space="preserve">be tracked over time. </w:t>
      </w:r>
    </w:p>
    <w:p w14:paraId="3F9A28CD" w14:textId="77777777" w:rsidR="00CF0D28" w:rsidRDefault="00CF0D28" w:rsidP="0013042E">
      <w:pPr>
        <w:jc w:val="both"/>
      </w:pPr>
      <w:bookmarkStart w:id="0" w:name="_GoBack"/>
      <w:bookmarkEnd w:id="0"/>
    </w:p>
    <w:p w14:paraId="462C747D" w14:textId="32C80CA7" w:rsidR="0013042E" w:rsidRDefault="0054006B" w:rsidP="0013042E">
      <w:pPr>
        <w:jc w:val="both"/>
      </w:pPr>
      <w:r>
        <w:t>This science-based planning</w:t>
      </w:r>
      <w:r w:rsidR="008C7583">
        <w:t xml:space="preserve"> </w:t>
      </w:r>
      <w:r w:rsidR="00217961">
        <w:t>and</w:t>
      </w:r>
      <w:r w:rsidR="008C7583">
        <w:t xml:space="preserve"> restoration actions are aimed </w:t>
      </w:r>
      <w:r w:rsidR="00217961">
        <w:t>at</w:t>
      </w:r>
      <w:r>
        <w:t xml:space="preserve"> revers</w:t>
      </w:r>
      <w:r w:rsidR="00217961">
        <w:t>ing</w:t>
      </w:r>
      <w:r>
        <w:t xml:space="preserve"> the </w:t>
      </w:r>
      <w:r w:rsidR="00E7095B">
        <w:t xml:space="preserve">declining </w:t>
      </w:r>
      <w:r>
        <w:t>population trends of species</w:t>
      </w:r>
      <w:r w:rsidR="0013042E">
        <w:t xml:space="preserve"> of high conservation concern such as Common Gallinule, Least Bittern, and Virginia </w:t>
      </w:r>
      <w:proofErr w:type="gramStart"/>
      <w:r w:rsidR="0013042E">
        <w:t>Rail</w:t>
      </w:r>
      <w:proofErr w:type="gramEnd"/>
      <w:r w:rsidR="0013042E">
        <w:t>, which have suffered region-wide declines in parallel with the degradation of deep marshes</w:t>
      </w:r>
      <w:r w:rsidR="00543F27">
        <w:t xml:space="preserve"> and large wetland complexes</w:t>
      </w:r>
      <w:r w:rsidR="0013042E">
        <w:t xml:space="preserve"> in Minnesota and across the Midwest. While setting population-based goals is challenging, once established, they provide a </w:t>
      </w:r>
      <w:r w:rsidR="00453448" w:rsidRPr="00CF0D28">
        <w:rPr>
          <w:b/>
        </w:rPr>
        <w:t xml:space="preserve">tangible </w:t>
      </w:r>
      <w:r w:rsidR="0013042E" w:rsidRPr="00CF0D28">
        <w:rPr>
          <w:b/>
        </w:rPr>
        <w:t>metric</w:t>
      </w:r>
      <w:r w:rsidR="00284D64">
        <w:t xml:space="preserve"> for conservation</w:t>
      </w:r>
      <w:r w:rsidR="0013042E" w:rsidRPr="00CF0D28">
        <w:t xml:space="preserve">, </w:t>
      </w:r>
      <w:r w:rsidR="0013042E" w:rsidRPr="00CF0D28">
        <w:rPr>
          <w:b/>
        </w:rPr>
        <w:t>improve leverage</w:t>
      </w:r>
      <w:r w:rsidR="0013042E">
        <w:t xml:space="preserve"> for restoration, and allow </w:t>
      </w:r>
      <w:r w:rsidR="0013042E" w:rsidRPr="00CF0D28">
        <w:rPr>
          <w:b/>
        </w:rPr>
        <w:t>broad partnerships</w:t>
      </w:r>
      <w:r w:rsidR="0013042E">
        <w:t xml:space="preserve"> to form around landscape-level objectives.</w:t>
      </w:r>
      <w:r w:rsidR="00D15F0D">
        <w:t xml:space="preserve"> Through aerial surveys</w:t>
      </w:r>
      <w:r w:rsidR="00453448">
        <w:t>,</w:t>
      </w:r>
      <w:r w:rsidR="00D15F0D">
        <w:t xml:space="preserve"> the project team will map at least 3,000 acres of emergent marsh along an 11-mile stretch of the SLRE</w:t>
      </w:r>
      <w:r w:rsidR="00E7095B">
        <w:t>. During the summer months over t</w:t>
      </w:r>
      <w:r w:rsidR="00217961">
        <w:t xml:space="preserve">hree </w:t>
      </w:r>
      <w:r w:rsidR="00E7095B">
        <w:t>years, the project team will</w:t>
      </w:r>
      <w:r w:rsidR="00D15F0D">
        <w:t xml:space="preserve"> survey</w:t>
      </w:r>
      <w:r w:rsidR="00D54E0D">
        <w:t xml:space="preserve"> </w:t>
      </w:r>
      <w:r w:rsidR="00453448">
        <w:t xml:space="preserve">for </w:t>
      </w:r>
      <w:r w:rsidR="00D54E0D">
        <w:t>10-14</w:t>
      </w:r>
      <w:r w:rsidR="00D15F0D">
        <w:t xml:space="preserve"> focal marsh bird species </w:t>
      </w:r>
      <w:r w:rsidR="00453448">
        <w:t>using</w:t>
      </w:r>
      <w:r w:rsidR="00D15F0D">
        <w:t xml:space="preserve"> the North American Secretive Marsh Bird Survey</w:t>
      </w:r>
      <w:r w:rsidR="00453448">
        <w:t xml:space="preserve"> protocol</w:t>
      </w:r>
      <w:r w:rsidR="00D15F0D">
        <w:t>.</w:t>
      </w:r>
    </w:p>
    <w:p w14:paraId="327DB5F4" w14:textId="77777777" w:rsidR="0013042E" w:rsidRDefault="0013042E" w:rsidP="0013042E">
      <w:pPr>
        <w:jc w:val="both"/>
      </w:pPr>
    </w:p>
    <w:p w14:paraId="3D6DD70B" w14:textId="77777777" w:rsidR="00CF0D28" w:rsidRDefault="0054006B" w:rsidP="00D15F0D">
      <w:pPr>
        <w:jc w:val="both"/>
      </w:pPr>
      <w:r>
        <w:t xml:space="preserve">This </w:t>
      </w:r>
      <w:r w:rsidR="0013042E">
        <w:t xml:space="preserve">proposed project integrates with and targets </w:t>
      </w:r>
      <w:r>
        <w:t xml:space="preserve">objectives of </w:t>
      </w:r>
      <w:r w:rsidR="008C7583">
        <w:t>M</w:t>
      </w:r>
      <w:r w:rsidR="00217961">
        <w:t xml:space="preserve">innesota </w:t>
      </w:r>
      <w:r w:rsidR="008C7583">
        <w:t xml:space="preserve">DNR’s </w:t>
      </w:r>
      <w:r>
        <w:t>St. Louis River Restoration</w:t>
      </w:r>
      <w:r w:rsidR="00D15F0D">
        <w:t xml:space="preserve"> Initiative (SLRRI), which aims to restore and protect th</w:t>
      </w:r>
      <w:r w:rsidR="00E7095B">
        <w:t>e largest and most biologically-</w:t>
      </w:r>
      <w:r w:rsidR="00D15F0D">
        <w:t>rich wetland complex in Western Lake Superior.</w:t>
      </w:r>
      <w:r w:rsidR="0013042E">
        <w:t xml:space="preserve"> </w:t>
      </w:r>
      <w:r w:rsidR="000F4BE3">
        <w:t xml:space="preserve">The ecological integrity and habitat quality of the SLRE has been impacted by several historical and ongoing threats including habitat loss, increased sedimentation, development, invasive species, and contaminant exposure from industrial activity. These threats have caused significant impairments, including the loss of rich mosaics of open water and emergent native plants such as </w:t>
      </w:r>
      <w:r w:rsidR="00E7095B">
        <w:t xml:space="preserve">cattail, </w:t>
      </w:r>
      <w:r w:rsidR="000F4BE3">
        <w:t xml:space="preserve">reeds, </w:t>
      </w:r>
      <w:r w:rsidR="00284D64">
        <w:t>and rushes</w:t>
      </w:r>
      <w:r w:rsidR="000F4BE3">
        <w:t>. These “emergent marshes” have been replaced by open water</w:t>
      </w:r>
      <w:r w:rsidR="00E7095B">
        <w:t xml:space="preserve"> “ponds”</w:t>
      </w:r>
      <w:r w:rsidR="000F4BE3">
        <w:t xml:space="preserve"> or closed monocultures of invasive plants </w:t>
      </w:r>
      <w:r w:rsidR="00453448">
        <w:t xml:space="preserve">severely </w:t>
      </w:r>
      <w:r w:rsidR="000F4BE3">
        <w:t xml:space="preserve">impacting wildlife and water quality. </w:t>
      </w:r>
    </w:p>
    <w:p w14:paraId="2C592EC7" w14:textId="77777777" w:rsidR="00CF0D28" w:rsidRDefault="00CF0D28" w:rsidP="00D15F0D">
      <w:pPr>
        <w:jc w:val="both"/>
      </w:pPr>
    </w:p>
    <w:p w14:paraId="1BBA239D" w14:textId="4030D49C" w:rsidR="00D15F0D" w:rsidRDefault="0013042E" w:rsidP="00D15F0D">
      <w:pPr>
        <w:jc w:val="both"/>
        <w:rPr>
          <w:rFonts w:cs="Calibri"/>
        </w:rPr>
      </w:pPr>
      <w:r>
        <w:t xml:space="preserve">The SLRRI </w:t>
      </w:r>
      <w:r w:rsidR="000F4BE3">
        <w:t xml:space="preserve">partnership </w:t>
      </w:r>
      <w:r w:rsidRPr="48EBD075">
        <w:rPr>
          <w:rFonts w:cs="Calibri"/>
        </w:rPr>
        <w:t xml:space="preserve">has successfully cleaned up </w:t>
      </w:r>
      <w:r w:rsidR="008C7583">
        <w:rPr>
          <w:rFonts w:cs="Calibri"/>
        </w:rPr>
        <w:t>legacy impairments</w:t>
      </w:r>
      <w:r w:rsidRPr="48EBD075">
        <w:rPr>
          <w:rFonts w:cs="Calibri"/>
        </w:rPr>
        <w:t xml:space="preserve"> and greatly improved fish habitat, with a number of restoration projects ongoing. T</w:t>
      </w:r>
      <w:r>
        <w:rPr>
          <w:rFonts w:cs="Calibri"/>
        </w:rPr>
        <w:t xml:space="preserve">o date however, this work has yet to incorporate avian objectives. With significant overlap between quality emergent </w:t>
      </w:r>
      <w:proofErr w:type="gramStart"/>
      <w:r>
        <w:rPr>
          <w:rFonts w:cs="Calibri"/>
        </w:rPr>
        <w:t>marsh</w:t>
      </w:r>
      <w:proofErr w:type="gramEnd"/>
      <w:r>
        <w:rPr>
          <w:rFonts w:cs="Calibri"/>
        </w:rPr>
        <w:t>, breeding habitat for marsh birds of conservation concern</w:t>
      </w:r>
      <w:r w:rsidR="00217961">
        <w:rPr>
          <w:rFonts w:cs="Calibri"/>
        </w:rPr>
        <w:t>,</w:t>
      </w:r>
      <w:r>
        <w:rPr>
          <w:rFonts w:cs="Calibri"/>
        </w:rPr>
        <w:t xml:space="preserve"> and water quality</w:t>
      </w:r>
      <w:r w:rsidR="00E7095B">
        <w:rPr>
          <w:rFonts w:cs="Calibri"/>
        </w:rPr>
        <w:t>,</w:t>
      </w:r>
      <w:r>
        <w:rPr>
          <w:rFonts w:cs="Calibri"/>
        </w:rPr>
        <w:t xml:space="preserve"> this project is a critical next step in the partnership</w:t>
      </w:r>
      <w:r w:rsidR="00E7095B">
        <w:rPr>
          <w:rFonts w:cs="Calibri"/>
        </w:rPr>
        <w:t xml:space="preserve"> to sustain long-term conservation with demonstrable outcomes of success</w:t>
      </w:r>
      <w:r w:rsidR="00217961">
        <w:rPr>
          <w:rFonts w:cs="Calibri"/>
        </w:rPr>
        <w:t xml:space="preserve"> that can be replicated across the state</w:t>
      </w:r>
      <w:r>
        <w:rPr>
          <w:rFonts w:cs="Calibri"/>
        </w:rPr>
        <w:t xml:space="preserve">. </w:t>
      </w:r>
    </w:p>
    <w:p w14:paraId="4EF50CEF" w14:textId="77777777" w:rsidR="00D15F0D" w:rsidRDefault="00D15F0D" w:rsidP="00D15F0D">
      <w:pPr>
        <w:jc w:val="both"/>
        <w:rPr>
          <w:rFonts w:cs="Calibri"/>
        </w:rPr>
      </w:pPr>
    </w:p>
    <w:p w14:paraId="29FE10EE" w14:textId="77777777" w:rsidR="00C02DAD" w:rsidRDefault="00C02DAD" w:rsidP="006E0EFD">
      <w:pPr>
        <w:rPr>
          <w:rFonts w:cs="Arial"/>
          <w:b/>
        </w:rPr>
      </w:pPr>
    </w:p>
    <w:p w14:paraId="12DC47B7" w14:textId="1C6E4664" w:rsidR="006E0EFD" w:rsidRDefault="006E0EFD" w:rsidP="006E0EFD">
      <w:pPr>
        <w:rPr>
          <w:rFonts w:cs="Arial"/>
          <w:b/>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3023C107" w14:textId="01B3C185" w:rsidR="00CF0D28" w:rsidRDefault="00CF0D28" w:rsidP="00CF0D28">
      <w:pPr>
        <w:widowControl w:val="0"/>
        <w:rPr>
          <w:rFonts w:cs="Calibri"/>
        </w:rPr>
      </w:pPr>
      <w:r w:rsidRPr="00EB5831">
        <w:rPr>
          <w:rFonts w:cs="Arial"/>
          <w:b/>
        </w:rPr>
        <w:t>Activity 1</w:t>
      </w:r>
      <w:r>
        <w:rPr>
          <w:rFonts w:cs="Arial"/>
          <w:b/>
        </w:rPr>
        <w:t xml:space="preserve"> Title</w:t>
      </w:r>
      <w:r w:rsidRPr="00EB5831">
        <w:rPr>
          <w:rFonts w:cs="Arial"/>
          <w:b/>
        </w:rPr>
        <w:t>:</w:t>
      </w:r>
      <w:r>
        <w:rPr>
          <w:rFonts w:cs="Arial"/>
          <w:b/>
        </w:rPr>
        <w:t xml:space="preserve"> </w:t>
      </w:r>
      <w:r w:rsidRPr="001B05C1">
        <w:rPr>
          <w:rFonts w:cs="Calibri"/>
        </w:rPr>
        <w:t>Establish baseline numbers of emergent marsh (acres) and marsh birds (breeding density)</w:t>
      </w:r>
    </w:p>
    <w:p w14:paraId="4A64D862" w14:textId="77777777" w:rsidR="00CF0D28" w:rsidRDefault="00CF0D28" w:rsidP="00CF0D28">
      <w:pPr>
        <w:widowControl w:val="0"/>
        <w:rPr>
          <w:rFonts w:cs="Arial"/>
          <w:b/>
        </w:rPr>
      </w:pPr>
    </w:p>
    <w:p w14:paraId="6813C8AE" w14:textId="22A5B6DC" w:rsidR="00CF0D28" w:rsidRPr="00455F99" w:rsidRDefault="00CF0D28" w:rsidP="00CF0D28">
      <w:pPr>
        <w:widowControl w:val="0"/>
        <w:jc w:val="both"/>
        <w:rPr>
          <w:rFonts w:cs="Arial"/>
        </w:rPr>
      </w:pPr>
      <w:r w:rsidRPr="00CF0D28">
        <w:rPr>
          <w:rFonts w:cs="Arial"/>
          <w:b/>
        </w:rPr>
        <w:t>D</w:t>
      </w:r>
      <w:r w:rsidRPr="00CF0D28">
        <w:rPr>
          <w:b/>
        </w:rPr>
        <w:t>escription:</w:t>
      </w:r>
      <w:r w:rsidRPr="00CF0D28">
        <w:t xml:space="preserve"> Through remote sensing via drones and satellite imagery, the project team will map current conditions of emergent marsh. Additionally the project team will review historical data and consult with local experts in order to map areas where the potential to recreate native emergent marsh is the greatest. The project team will implement the North American Standardized Marsh Bird Survey, which utilizes playbacks during summer, to document the density of the following marsh bird species: American Bittern, American Coot, Black Rail, Common Gallinule, King Rail, Least Bittern, Marsh Wren, Pied-billed Grebe, </w:t>
      </w:r>
      <w:proofErr w:type="spellStart"/>
      <w:r w:rsidRPr="00CF0D28">
        <w:t>Sora</w:t>
      </w:r>
      <w:proofErr w:type="spellEnd"/>
      <w:r w:rsidRPr="00CF0D28">
        <w:t xml:space="preserve">, Swamp Sparrow, Virginia </w:t>
      </w:r>
      <w:proofErr w:type="gramStart"/>
      <w:r w:rsidRPr="00CF0D28">
        <w:t>Rail</w:t>
      </w:r>
      <w:proofErr w:type="gramEnd"/>
      <w:r w:rsidRPr="00CF0D28">
        <w:t xml:space="preserve"> and Yellow-headed Blackbird.</w:t>
      </w:r>
    </w:p>
    <w:p w14:paraId="27B7F560" w14:textId="77777777" w:rsidR="006E0EFD" w:rsidRPr="009D6EC8" w:rsidRDefault="006E0EFD" w:rsidP="006E0EFD">
      <w:pPr>
        <w:rPr>
          <w:rFonts w:cs="Arial"/>
          <w:i/>
        </w:rPr>
      </w:pPr>
    </w:p>
    <w:tbl>
      <w:tblPr>
        <w:tblW w:w="10476" w:type="dxa"/>
        <w:tblLook w:val="04A0" w:firstRow="1" w:lastRow="0" w:firstColumn="1" w:lastColumn="0" w:noHBand="0" w:noVBand="1"/>
      </w:tblPr>
      <w:tblGrid>
        <w:gridCol w:w="8208"/>
        <w:gridCol w:w="76"/>
        <w:gridCol w:w="1786"/>
        <w:gridCol w:w="406"/>
      </w:tblGrid>
      <w:tr w:rsidR="00686B53" w:rsidRPr="00EB5831" w14:paraId="1F58DC98" w14:textId="77777777" w:rsidTr="00CF0D28">
        <w:tc>
          <w:tcPr>
            <w:tcW w:w="8208" w:type="dxa"/>
          </w:tcPr>
          <w:p w14:paraId="1D3D5FB8" w14:textId="6C6DFF9F" w:rsidR="005431D4" w:rsidRDefault="005431D4" w:rsidP="005431D4">
            <w:pPr>
              <w:autoSpaceDE w:val="0"/>
              <w:autoSpaceDN w:val="0"/>
              <w:adjustRightInd w:val="0"/>
              <w:rPr>
                <w:rFonts w:cs="Arial"/>
                <w:b/>
                <w:bCs/>
                <w:color w:val="000000"/>
              </w:rPr>
            </w:pPr>
            <w:r>
              <w:rPr>
                <w:rFonts w:cs="Arial"/>
                <w:b/>
                <w:bCs/>
                <w:color w:val="000000"/>
              </w:rPr>
              <w:t>ENRTF BUDGET: $</w:t>
            </w:r>
            <w:r w:rsidR="00CF0D28">
              <w:rPr>
                <w:rFonts w:cs="Arial"/>
                <w:b/>
                <w:bCs/>
                <w:color w:val="000000"/>
              </w:rPr>
              <w:t xml:space="preserve"> $176,320</w:t>
            </w:r>
          </w:p>
          <w:p w14:paraId="568DD2AF" w14:textId="77777777" w:rsidR="005431D4" w:rsidRPr="00217C2A" w:rsidRDefault="005431D4" w:rsidP="005A4FB1">
            <w:pPr>
              <w:autoSpaceDE w:val="0"/>
              <w:autoSpaceDN w:val="0"/>
              <w:adjustRightInd w:val="0"/>
              <w:rPr>
                <w:sz w:val="18"/>
                <w:szCs w:val="18"/>
              </w:rPr>
            </w:pPr>
          </w:p>
        </w:tc>
        <w:tc>
          <w:tcPr>
            <w:tcW w:w="2268" w:type="dxa"/>
            <w:gridSpan w:val="3"/>
          </w:tcPr>
          <w:p w14:paraId="19D8704C" w14:textId="77777777" w:rsidR="00686B53" w:rsidRPr="00EB5831" w:rsidRDefault="00686B53" w:rsidP="00351EA6">
            <w:pPr>
              <w:rPr>
                <w:rFonts w:cs="Arial"/>
              </w:rPr>
            </w:pPr>
          </w:p>
        </w:tc>
      </w:tr>
      <w:tr w:rsidR="006E0EFD" w:rsidRPr="009D6EC8" w14:paraId="5BFA248F" w14:textId="77777777" w:rsidTr="00CF0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4" w:type="dxa"/>
            <w:gridSpan w:val="2"/>
          </w:tcPr>
          <w:p w14:paraId="15DED1C5" w14:textId="77777777" w:rsidR="006E0EFD" w:rsidRPr="009D6EC8" w:rsidRDefault="00A13F26" w:rsidP="006E0EFD">
            <w:pPr>
              <w:rPr>
                <w:rFonts w:cs="Arial"/>
                <w:b/>
              </w:rPr>
            </w:pPr>
            <w:r w:rsidRPr="009D6EC8">
              <w:rPr>
                <w:rFonts w:cs="Arial"/>
                <w:b/>
              </w:rPr>
              <w:t>Outcome</w:t>
            </w:r>
          </w:p>
        </w:tc>
        <w:tc>
          <w:tcPr>
            <w:tcW w:w="1786" w:type="dxa"/>
          </w:tcPr>
          <w:p w14:paraId="2022393A" w14:textId="77777777" w:rsidR="006E0EFD" w:rsidRPr="009D6EC8" w:rsidRDefault="006E0EFD" w:rsidP="005F7237">
            <w:pPr>
              <w:jc w:val="center"/>
              <w:rPr>
                <w:rFonts w:cs="Arial"/>
                <w:b/>
              </w:rPr>
            </w:pPr>
            <w:r w:rsidRPr="009D6EC8">
              <w:rPr>
                <w:rFonts w:cs="Arial"/>
                <w:b/>
              </w:rPr>
              <w:t>Completion Date</w:t>
            </w:r>
          </w:p>
        </w:tc>
      </w:tr>
      <w:tr w:rsidR="006E0EFD" w:rsidRPr="009D6EC8" w14:paraId="093B2925" w14:textId="77777777" w:rsidTr="00CF0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4" w:type="dxa"/>
            <w:gridSpan w:val="2"/>
          </w:tcPr>
          <w:p w14:paraId="26596E86" w14:textId="77777777" w:rsidR="006E0EFD" w:rsidRPr="009D6EC8" w:rsidRDefault="006E0EFD" w:rsidP="008949EE">
            <w:pPr>
              <w:rPr>
                <w:rFonts w:cs="Arial"/>
                <w:i/>
              </w:rPr>
            </w:pPr>
            <w:r w:rsidRPr="009D6EC8">
              <w:rPr>
                <w:rFonts w:cs="Arial"/>
                <w:i/>
              </w:rPr>
              <w:t xml:space="preserve">1.  </w:t>
            </w:r>
            <w:r w:rsidR="00D54E0D">
              <w:rPr>
                <w:rFonts w:cs="Arial"/>
                <w:i/>
              </w:rPr>
              <w:t>Baseline of quality marsh documented across the SLRE</w:t>
            </w:r>
          </w:p>
        </w:tc>
        <w:tc>
          <w:tcPr>
            <w:tcW w:w="1786" w:type="dxa"/>
          </w:tcPr>
          <w:p w14:paraId="4FF1C5B9" w14:textId="77777777" w:rsidR="006E0EFD" w:rsidRPr="009D6EC8" w:rsidRDefault="00D54E0D" w:rsidP="006E0EFD">
            <w:pPr>
              <w:rPr>
                <w:rFonts w:cs="Arial"/>
                <w:i/>
              </w:rPr>
            </w:pPr>
            <w:r>
              <w:rPr>
                <w:rFonts w:cs="Arial"/>
                <w:i/>
              </w:rPr>
              <w:t>November 2020</w:t>
            </w:r>
          </w:p>
        </w:tc>
      </w:tr>
      <w:tr w:rsidR="006E0EFD" w:rsidRPr="009D6EC8" w14:paraId="5EA79D9F" w14:textId="77777777" w:rsidTr="00CF0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4" w:type="dxa"/>
            <w:gridSpan w:val="2"/>
          </w:tcPr>
          <w:p w14:paraId="3DA6293D" w14:textId="77777777" w:rsidR="006E0EFD" w:rsidRPr="009D6EC8" w:rsidRDefault="006E0EFD" w:rsidP="00D54E0D">
            <w:pPr>
              <w:rPr>
                <w:rFonts w:cs="Arial"/>
                <w:i/>
              </w:rPr>
            </w:pPr>
            <w:r w:rsidRPr="009D6EC8">
              <w:rPr>
                <w:rFonts w:cs="Arial"/>
                <w:i/>
              </w:rPr>
              <w:t xml:space="preserve">2.  </w:t>
            </w:r>
            <w:r w:rsidR="00D54E0D">
              <w:rPr>
                <w:rFonts w:cs="Arial"/>
                <w:i/>
              </w:rPr>
              <w:t>Map of highest priority marshes of SLRE established</w:t>
            </w:r>
          </w:p>
        </w:tc>
        <w:tc>
          <w:tcPr>
            <w:tcW w:w="1786" w:type="dxa"/>
          </w:tcPr>
          <w:p w14:paraId="2A88D6DD" w14:textId="77777777" w:rsidR="006E0EFD" w:rsidRPr="009D6EC8" w:rsidRDefault="00717C2E" w:rsidP="006E0EFD">
            <w:pPr>
              <w:rPr>
                <w:rFonts w:cs="Arial"/>
                <w:i/>
              </w:rPr>
            </w:pPr>
            <w:r>
              <w:rPr>
                <w:rFonts w:cs="Arial"/>
                <w:i/>
              </w:rPr>
              <w:t>November 2021</w:t>
            </w:r>
          </w:p>
        </w:tc>
      </w:tr>
      <w:tr w:rsidR="006E0EFD" w:rsidRPr="009D6EC8" w14:paraId="1BA257EC" w14:textId="77777777" w:rsidTr="00CF0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4" w:type="dxa"/>
            <w:gridSpan w:val="2"/>
          </w:tcPr>
          <w:p w14:paraId="5F56C596" w14:textId="77777777" w:rsidR="006E0EFD" w:rsidRPr="009D6EC8" w:rsidRDefault="006E0EFD" w:rsidP="008949EE">
            <w:pPr>
              <w:rPr>
                <w:rFonts w:cs="Arial"/>
                <w:i/>
              </w:rPr>
            </w:pPr>
            <w:r w:rsidRPr="009D6EC8">
              <w:rPr>
                <w:rFonts w:cs="Arial"/>
                <w:i/>
              </w:rPr>
              <w:t xml:space="preserve">3.  </w:t>
            </w:r>
            <w:r w:rsidR="00717C2E">
              <w:rPr>
                <w:rFonts w:cs="Arial"/>
                <w:i/>
              </w:rPr>
              <w:t>Baseline of breeding marsh birds established</w:t>
            </w:r>
          </w:p>
        </w:tc>
        <w:tc>
          <w:tcPr>
            <w:tcW w:w="1786" w:type="dxa"/>
          </w:tcPr>
          <w:p w14:paraId="1EE6E9C1" w14:textId="77777777" w:rsidR="006E0EFD" w:rsidRPr="009D6EC8" w:rsidRDefault="00717C2E" w:rsidP="006E0EFD">
            <w:pPr>
              <w:rPr>
                <w:rFonts w:cs="Arial"/>
                <w:i/>
              </w:rPr>
            </w:pPr>
            <w:r>
              <w:rPr>
                <w:rFonts w:cs="Arial"/>
                <w:i/>
              </w:rPr>
              <w:t>November 2021</w:t>
            </w:r>
          </w:p>
        </w:tc>
      </w:tr>
    </w:tbl>
    <w:p w14:paraId="3E13C529" w14:textId="40A7CA35" w:rsidR="00C02DAD" w:rsidRDefault="00C02DAD" w:rsidP="005431D4">
      <w:pPr>
        <w:tabs>
          <w:tab w:val="left" w:pos="540"/>
        </w:tabs>
        <w:autoSpaceDE w:val="0"/>
        <w:autoSpaceDN w:val="0"/>
        <w:adjustRightInd w:val="0"/>
        <w:rPr>
          <w:rFonts w:cs="Arial"/>
          <w:i/>
        </w:rPr>
      </w:pPr>
    </w:p>
    <w:p w14:paraId="67ADC57E" w14:textId="77777777" w:rsidR="00CF0D28" w:rsidRDefault="00CF0D28" w:rsidP="00CF0D28">
      <w:pPr>
        <w:widowControl w:val="0"/>
        <w:rPr>
          <w:rFonts w:cs="Calibri"/>
        </w:rPr>
      </w:pPr>
      <w:r>
        <w:rPr>
          <w:rFonts w:cs="Arial"/>
          <w:b/>
        </w:rPr>
        <w:t>Activity 2 Title</w:t>
      </w:r>
      <w:r w:rsidRPr="00EB5831">
        <w:rPr>
          <w:rFonts w:cs="Arial"/>
          <w:b/>
        </w:rPr>
        <w:t>:</w:t>
      </w:r>
      <w:r>
        <w:rPr>
          <w:rFonts w:cs="Arial"/>
          <w:b/>
        </w:rPr>
        <w:t xml:space="preserve"> </w:t>
      </w:r>
      <w:r>
        <w:rPr>
          <w:rFonts w:cs="Calibri"/>
        </w:rPr>
        <w:t>Set regional goals and recommend restoration actions.</w:t>
      </w:r>
    </w:p>
    <w:p w14:paraId="51C9FD8B" w14:textId="77777777" w:rsidR="00CF0D28" w:rsidRDefault="00CF0D28" w:rsidP="00CF0D28">
      <w:pPr>
        <w:widowControl w:val="0"/>
        <w:rPr>
          <w:rFonts w:cs="Calibri"/>
        </w:rPr>
      </w:pPr>
    </w:p>
    <w:p w14:paraId="536DE695" w14:textId="3ED0228B" w:rsidR="00CF0D28" w:rsidRDefault="00CF0D28" w:rsidP="00CF0D28">
      <w:pPr>
        <w:widowControl w:val="0"/>
        <w:jc w:val="both"/>
        <w:rPr>
          <w:rFonts w:cs="Calibri"/>
        </w:rPr>
      </w:pPr>
      <w:r>
        <w:rPr>
          <w:rFonts w:cs="Arial"/>
          <w:b/>
        </w:rPr>
        <w:t>Description:</w:t>
      </w:r>
      <w:r w:rsidRPr="00EB5831">
        <w:rPr>
          <w:rFonts w:cs="Arial"/>
          <w:i/>
        </w:rPr>
        <w:t xml:space="preserve"> </w:t>
      </w:r>
      <w:r>
        <w:rPr>
          <w:rFonts w:cs="Arial"/>
        </w:rPr>
        <w:t xml:space="preserve">The project team will facilitate a regional planning process that sets acreage goals of emergent marsh and population goals of at least three breeding marsh birds that provide an indicator of overall marsh functionality (i.e. quality hemi-marsh habitat). The </w:t>
      </w:r>
      <w:r w:rsidRPr="48EBD075">
        <w:rPr>
          <w:rFonts w:cs="Calibri"/>
        </w:rPr>
        <w:t>partnershi</w:t>
      </w:r>
      <w:r>
        <w:rPr>
          <w:rFonts w:cs="Calibri"/>
        </w:rPr>
        <w:t xml:space="preserve">p of conservation organizations will work </w:t>
      </w:r>
      <w:r w:rsidRPr="48EBD075">
        <w:rPr>
          <w:rFonts w:cs="Calibri"/>
        </w:rPr>
        <w:t xml:space="preserve">in tandem with agency partners of the SLRRI to identify and develop </w:t>
      </w:r>
      <w:r>
        <w:rPr>
          <w:rFonts w:cs="Calibri"/>
        </w:rPr>
        <w:t>avian restoration</w:t>
      </w:r>
      <w:r w:rsidRPr="48EBD075">
        <w:rPr>
          <w:rFonts w:cs="Calibri"/>
        </w:rPr>
        <w:t xml:space="preserve"> projects </w:t>
      </w:r>
      <w:r>
        <w:rPr>
          <w:rFonts w:cs="Calibri"/>
        </w:rPr>
        <w:t xml:space="preserve">with specific plans to improve hydrology and vegetation and that are complimentary to Area of Concern objectives. While the primary conservation target will be framed around breeding marsh birds, there will be significant potential </w:t>
      </w:r>
      <w:r w:rsidRPr="48EBD075">
        <w:rPr>
          <w:rFonts w:cs="Calibri"/>
        </w:rPr>
        <w:t>to benefit a wider range of natural resources</w:t>
      </w:r>
      <w:r>
        <w:rPr>
          <w:rFonts w:cs="Calibri"/>
        </w:rPr>
        <w:t>, including water quality</w:t>
      </w:r>
      <w:r w:rsidRPr="48EBD075">
        <w:rPr>
          <w:rFonts w:cs="Calibri"/>
        </w:rPr>
        <w:t xml:space="preserve">. </w:t>
      </w:r>
    </w:p>
    <w:p w14:paraId="0005230F" w14:textId="77777777" w:rsidR="00CF0D28" w:rsidRDefault="00CF0D28" w:rsidP="005431D4">
      <w:pPr>
        <w:tabs>
          <w:tab w:val="left" w:pos="540"/>
        </w:tabs>
        <w:autoSpaceDE w:val="0"/>
        <w:autoSpaceDN w:val="0"/>
        <w:adjustRightInd w:val="0"/>
        <w:rPr>
          <w:rFonts w:cs="Arial"/>
          <w:i/>
        </w:rPr>
      </w:pPr>
    </w:p>
    <w:tbl>
      <w:tblPr>
        <w:tblW w:w="10476" w:type="dxa"/>
        <w:tblLook w:val="04A0" w:firstRow="1" w:lastRow="0" w:firstColumn="1" w:lastColumn="0" w:noHBand="0" w:noVBand="1"/>
      </w:tblPr>
      <w:tblGrid>
        <w:gridCol w:w="8208"/>
        <w:gridCol w:w="76"/>
        <w:gridCol w:w="1786"/>
        <w:gridCol w:w="406"/>
      </w:tblGrid>
      <w:tr w:rsidR="00D54E0D" w:rsidRPr="00EB5831" w14:paraId="65B4755A" w14:textId="77777777" w:rsidTr="00CF0D28">
        <w:tc>
          <w:tcPr>
            <w:tcW w:w="8208" w:type="dxa"/>
          </w:tcPr>
          <w:p w14:paraId="51B6ACF4" w14:textId="27ABA6D8" w:rsidR="00D54E0D" w:rsidRDefault="00D54E0D" w:rsidP="00B66E87">
            <w:pPr>
              <w:autoSpaceDE w:val="0"/>
              <w:autoSpaceDN w:val="0"/>
              <w:adjustRightInd w:val="0"/>
              <w:rPr>
                <w:rFonts w:cs="Arial"/>
                <w:b/>
                <w:bCs/>
                <w:color w:val="000000"/>
              </w:rPr>
            </w:pPr>
            <w:r>
              <w:rPr>
                <w:rFonts w:cs="Arial"/>
                <w:b/>
                <w:bCs/>
                <w:color w:val="000000"/>
              </w:rPr>
              <w:t>ENRTF BUDGET: $</w:t>
            </w:r>
            <w:r w:rsidR="00CF0D28">
              <w:rPr>
                <w:rFonts w:cs="Arial"/>
                <w:b/>
                <w:bCs/>
                <w:color w:val="000000"/>
              </w:rPr>
              <w:t>107,748</w:t>
            </w:r>
          </w:p>
          <w:p w14:paraId="6815E73A" w14:textId="77777777" w:rsidR="00D54E0D" w:rsidRPr="00217C2A" w:rsidRDefault="00D54E0D" w:rsidP="00B66E87">
            <w:pPr>
              <w:autoSpaceDE w:val="0"/>
              <w:autoSpaceDN w:val="0"/>
              <w:adjustRightInd w:val="0"/>
              <w:rPr>
                <w:sz w:val="18"/>
                <w:szCs w:val="18"/>
              </w:rPr>
            </w:pPr>
          </w:p>
        </w:tc>
        <w:tc>
          <w:tcPr>
            <w:tcW w:w="2268" w:type="dxa"/>
            <w:gridSpan w:val="3"/>
          </w:tcPr>
          <w:p w14:paraId="2B548D10" w14:textId="77777777" w:rsidR="00D54E0D" w:rsidRPr="00EB5831" w:rsidRDefault="00D54E0D" w:rsidP="00B66E87">
            <w:pPr>
              <w:rPr>
                <w:rFonts w:cs="Arial"/>
              </w:rPr>
            </w:pPr>
          </w:p>
        </w:tc>
      </w:tr>
      <w:tr w:rsidR="00D54E0D" w:rsidRPr="009D6EC8" w14:paraId="31F0FBCE" w14:textId="77777777" w:rsidTr="00CF0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4" w:type="dxa"/>
            <w:gridSpan w:val="2"/>
          </w:tcPr>
          <w:p w14:paraId="41195FCE" w14:textId="77777777" w:rsidR="00D54E0D" w:rsidRPr="009D6EC8" w:rsidRDefault="00D54E0D" w:rsidP="00B66E87">
            <w:pPr>
              <w:rPr>
                <w:rFonts w:cs="Arial"/>
                <w:b/>
              </w:rPr>
            </w:pPr>
            <w:r w:rsidRPr="009D6EC8">
              <w:rPr>
                <w:rFonts w:cs="Arial"/>
                <w:b/>
              </w:rPr>
              <w:t>Outcome</w:t>
            </w:r>
          </w:p>
        </w:tc>
        <w:tc>
          <w:tcPr>
            <w:tcW w:w="1786" w:type="dxa"/>
          </w:tcPr>
          <w:p w14:paraId="057D45F2" w14:textId="77777777" w:rsidR="00D54E0D" w:rsidRPr="009D6EC8" w:rsidRDefault="00D54E0D" w:rsidP="00B66E87">
            <w:pPr>
              <w:jc w:val="center"/>
              <w:rPr>
                <w:rFonts w:cs="Arial"/>
                <w:b/>
              </w:rPr>
            </w:pPr>
            <w:r w:rsidRPr="009D6EC8">
              <w:rPr>
                <w:rFonts w:cs="Arial"/>
                <w:b/>
              </w:rPr>
              <w:t>Completion Date</w:t>
            </w:r>
          </w:p>
        </w:tc>
      </w:tr>
      <w:tr w:rsidR="00D54E0D" w:rsidRPr="009D6EC8" w14:paraId="0EC7E37E" w14:textId="77777777" w:rsidTr="00CF0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4" w:type="dxa"/>
            <w:gridSpan w:val="2"/>
          </w:tcPr>
          <w:p w14:paraId="04F8CBBB" w14:textId="77777777" w:rsidR="00D54E0D" w:rsidRPr="009D6EC8" w:rsidRDefault="00D54E0D" w:rsidP="00F10D5D">
            <w:pPr>
              <w:rPr>
                <w:rFonts w:cs="Arial"/>
                <w:i/>
              </w:rPr>
            </w:pPr>
            <w:r w:rsidRPr="009D6EC8">
              <w:rPr>
                <w:rFonts w:cs="Arial"/>
                <w:i/>
              </w:rPr>
              <w:t xml:space="preserve">1.  </w:t>
            </w:r>
            <w:r w:rsidR="00F10D5D">
              <w:rPr>
                <w:rFonts w:cs="Arial"/>
                <w:i/>
              </w:rPr>
              <w:t>Acres and population goals established and supported by SLRRI</w:t>
            </w:r>
          </w:p>
        </w:tc>
        <w:tc>
          <w:tcPr>
            <w:tcW w:w="1786" w:type="dxa"/>
          </w:tcPr>
          <w:p w14:paraId="57AC79C2" w14:textId="77777777" w:rsidR="00D54E0D" w:rsidRPr="009D6EC8" w:rsidRDefault="00F10D5D" w:rsidP="00B66E87">
            <w:pPr>
              <w:rPr>
                <w:rFonts w:cs="Arial"/>
                <w:i/>
              </w:rPr>
            </w:pPr>
            <w:r>
              <w:rPr>
                <w:rFonts w:cs="Arial"/>
                <w:i/>
              </w:rPr>
              <w:t>January 2022</w:t>
            </w:r>
          </w:p>
        </w:tc>
      </w:tr>
      <w:tr w:rsidR="00F10D5D" w:rsidRPr="009D6EC8" w14:paraId="29840010" w14:textId="77777777" w:rsidTr="00CF0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4" w:type="dxa"/>
            <w:gridSpan w:val="2"/>
          </w:tcPr>
          <w:p w14:paraId="256F0E59" w14:textId="77777777" w:rsidR="00F10D5D" w:rsidRPr="009D6EC8" w:rsidRDefault="00F10D5D" w:rsidP="00F10D5D">
            <w:pPr>
              <w:rPr>
                <w:rFonts w:cs="Arial"/>
                <w:i/>
              </w:rPr>
            </w:pPr>
            <w:r>
              <w:rPr>
                <w:rFonts w:cs="Arial"/>
                <w:i/>
              </w:rPr>
              <w:t>2</w:t>
            </w:r>
            <w:r w:rsidRPr="009D6EC8">
              <w:rPr>
                <w:rFonts w:cs="Arial"/>
                <w:i/>
              </w:rPr>
              <w:t xml:space="preserve">.  </w:t>
            </w:r>
            <w:r>
              <w:rPr>
                <w:rFonts w:cs="Arial"/>
                <w:i/>
              </w:rPr>
              <w:t>Conservation Action Plan for the Critical Marshes of SLRE published</w:t>
            </w:r>
          </w:p>
        </w:tc>
        <w:tc>
          <w:tcPr>
            <w:tcW w:w="1786" w:type="dxa"/>
          </w:tcPr>
          <w:p w14:paraId="3086414D" w14:textId="0E19840F" w:rsidR="00F10D5D" w:rsidRPr="009D6EC8" w:rsidRDefault="00217961" w:rsidP="00F10D5D">
            <w:pPr>
              <w:rPr>
                <w:rFonts w:cs="Arial"/>
                <w:i/>
              </w:rPr>
            </w:pPr>
            <w:r>
              <w:rPr>
                <w:rFonts w:cs="Arial"/>
                <w:i/>
              </w:rPr>
              <w:t>January 2023</w:t>
            </w:r>
          </w:p>
        </w:tc>
      </w:tr>
      <w:tr w:rsidR="00F10D5D" w:rsidRPr="009D6EC8" w14:paraId="10D89DA3" w14:textId="77777777" w:rsidTr="00CF0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4" w:type="dxa"/>
            <w:gridSpan w:val="2"/>
          </w:tcPr>
          <w:p w14:paraId="48033E87" w14:textId="77777777" w:rsidR="00F10D5D" w:rsidRPr="009D6EC8" w:rsidRDefault="00F10D5D" w:rsidP="00F10D5D">
            <w:pPr>
              <w:rPr>
                <w:rFonts w:cs="Arial"/>
                <w:i/>
              </w:rPr>
            </w:pPr>
            <w:r>
              <w:rPr>
                <w:rFonts w:cs="Arial"/>
                <w:i/>
              </w:rPr>
              <w:t>3.</w:t>
            </w:r>
            <w:r w:rsidRPr="009D6EC8">
              <w:rPr>
                <w:rFonts w:cs="Arial"/>
                <w:i/>
              </w:rPr>
              <w:t xml:space="preserve">  </w:t>
            </w:r>
            <w:r>
              <w:rPr>
                <w:rFonts w:cs="Arial"/>
                <w:i/>
              </w:rPr>
              <w:t>Breeding marsh bird populations increased from baselines</w:t>
            </w:r>
          </w:p>
        </w:tc>
        <w:tc>
          <w:tcPr>
            <w:tcW w:w="1786" w:type="dxa"/>
          </w:tcPr>
          <w:p w14:paraId="3F829D48" w14:textId="77777777" w:rsidR="00F10D5D" w:rsidRPr="009D6EC8" w:rsidRDefault="00F10D5D" w:rsidP="00F10D5D">
            <w:pPr>
              <w:rPr>
                <w:rFonts w:cs="Arial"/>
                <w:i/>
              </w:rPr>
            </w:pPr>
            <w:r>
              <w:rPr>
                <w:rFonts w:cs="Arial"/>
                <w:i/>
              </w:rPr>
              <w:t>June 2023</w:t>
            </w:r>
          </w:p>
        </w:tc>
      </w:tr>
    </w:tbl>
    <w:p w14:paraId="61243ED2" w14:textId="77777777" w:rsidR="00D54E0D" w:rsidRDefault="00D54E0D" w:rsidP="00D54E0D">
      <w:pPr>
        <w:tabs>
          <w:tab w:val="left" w:pos="540"/>
        </w:tabs>
        <w:autoSpaceDE w:val="0"/>
        <w:autoSpaceDN w:val="0"/>
        <w:adjustRightInd w:val="0"/>
        <w:rPr>
          <w:rFonts w:cs="Arial"/>
          <w:i/>
        </w:rPr>
      </w:pPr>
    </w:p>
    <w:p w14:paraId="468AD881" w14:textId="77777777" w:rsidR="00C02DAD" w:rsidRDefault="00C02DAD" w:rsidP="005431D4">
      <w:pPr>
        <w:tabs>
          <w:tab w:val="left" w:pos="540"/>
        </w:tabs>
        <w:autoSpaceDE w:val="0"/>
        <w:autoSpaceDN w:val="0"/>
        <w:adjustRightInd w:val="0"/>
        <w:rPr>
          <w:rFonts w:cs="Arial"/>
          <w:i/>
        </w:rPr>
      </w:pPr>
    </w:p>
    <w:p w14:paraId="57A09B03" w14:textId="77777777" w:rsidR="005431D4"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6F6DCD42" w14:textId="66CD41A8" w:rsidR="00D15F0D" w:rsidRPr="009D6EC8" w:rsidRDefault="00F10D5D" w:rsidP="00D15F0D">
      <w:pPr>
        <w:rPr>
          <w:rFonts w:cs="Arial"/>
        </w:rPr>
      </w:pPr>
      <w:r>
        <w:t>T</w:t>
      </w:r>
      <w:r w:rsidR="00D15F0D">
        <w:t>he Natura</w:t>
      </w:r>
      <w:r>
        <w:t xml:space="preserve">l Resources Research Institute, </w:t>
      </w:r>
      <w:r w:rsidR="00D15F0D">
        <w:t xml:space="preserve">University of Minnesota Duluth </w:t>
      </w:r>
      <w:r w:rsidR="000F192A">
        <w:t>(funded)</w:t>
      </w:r>
    </w:p>
    <w:p w14:paraId="62683D7C" w14:textId="5FAE8532" w:rsidR="00D15F0D" w:rsidRDefault="00D15F0D" w:rsidP="005431D4">
      <w:pPr>
        <w:tabs>
          <w:tab w:val="left" w:pos="540"/>
        </w:tabs>
        <w:autoSpaceDE w:val="0"/>
        <w:autoSpaceDN w:val="0"/>
        <w:adjustRightInd w:val="0"/>
      </w:pPr>
      <w:r w:rsidRPr="00D15F0D">
        <w:t>Minnesota Land Trust</w:t>
      </w:r>
      <w:r w:rsidR="000F192A">
        <w:t xml:space="preserve"> (unfunded)</w:t>
      </w:r>
    </w:p>
    <w:p w14:paraId="4538C2A1" w14:textId="52271E09" w:rsidR="000F192A" w:rsidRDefault="000F192A" w:rsidP="005431D4">
      <w:pPr>
        <w:tabs>
          <w:tab w:val="left" w:pos="540"/>
        </w:tabs>
        <w:autoSpaceDE w:val="0"/>
        <w:autoSpaceDN w:val="0"/>
        <w:adjustRightInd w:val="0"/>
        <w:rPr>
          <w:rFonts w:cs="Arial"/>
          <w:b/>
          <w:bCs/>
          <w:color w:val="000000"/>
        </w:rPr>
      </w:pPr>
      <w:r>
        <w:t>Minnesota Department of Natural Resources (unfunded)</w:t>
      </w:r>
    </w:p>
    <w:p w14:paraId="540B9616" w14:textId="2A864489" w:rsidR="00D15F0D" w:rsidRDefault="00D15F0D" w:rsidP="00D15F0D">
      <w:pPr>
        <w:tabs>
          <w:tab w:val="left" w:pos="540"/>
        </w:tabs>
        <w:autoSpaceDE w:val="0"/>
        <w:autoSpaceDN w:val="0"/>
        <w:adjustRightInd w:val="0"/>
        <w:rPr>
          <w:rFonts w:cs="Arial"/>
          <w:b/>
          <w:bCs/>
          <w:color w:val="000000"/>
        </w:rPr>
      </w:pPr>
      <w:r>
        <w:t xml:space="preserve">The City of Duluth </w:t>
      </w:r>
      <w:r w:rsidR="00F10D5D">
        <w:t>and other SLRRI partners</w:t>
      </w:r>
      <w:r w:rsidR="000F192A">
        <w:t xml:space="preserve"> </w:t>
      </w:r>
      <w:r w:rsidR="000F192A">
        <w:t>(unfunded)</w:t>
      </w:r>
    </w:p>
    <w:p w14:paraId="4CD477BA" w14:textId="77777777" w:rsidR="005431D4" w:rsidRPr="009D6EC8" w:rsidRDefault="005431D4" w:rsidP="006E0EFD">
      <w:pPr>
        <w:rPr>
          <w:rFonts w:cs="Arial"/>
          <w:b/>
        </w:rPr>
      </w:pPr>
    </w:p>
    <w:p w14:paraId="0E02062C" w14:textId="77777777"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7EB3732A" w14:textId="77777777" w:rsidR="00F10D5D" w:rsidRDefault="00F10D5D" w:rsidP="005431D4">
      <w:pPr>
        <w:tabs>
          <w:tab w:val="left" w:pos="540"/>
        </w:tabs>
        <w:autoSpaceDE w:val="0"/>
        <w:autoSpaceDN w:val="0"/>
        <w:adjustRightInd w:val="0"/>
        <w:rPr>
          <w:rFonts w:cs="Arial"/>
          <w:b/>
          <w:bCs/>
          <w:color w:val="000000"/>
        </w:rPr>
      </w:pPr>
    </w:p>
    <w:p w14:paraId="45560067" w14:textId="3D1BCA59" w:rsidR="00F10D5D" w:rsidRPr="00284D64" w:rsidRDefault="00F10D5D" w:rsidP="00CF0D28">
      <w:pPr>
        <w:pStyle w:val="Default"/>
        <w:jc w:val="both"/>
        <w:rPr>
          <w:color w:val="auto"/>
          <w:sz w:val="22"/>
          <w:szCs w:val="22"/>
        </w:rPr>
      </w:pPr>
      <w:r w:rsidRPr="00F10D5D">
        <w:rPr>
          <w:rFonts w:cs="Times New Roman"/>
          <w:color w:val="auto"/>
          <w:sz w:val="22"/>
          <w:szCs w:val="22"/>
        </w:rPr>
        <w:t xml:space="preserve">This project specifically targets objectives established by partners </w:t>
      </w:r>
      <w:r w:rsidR="00453448">
        <w:rPr>
          <w:rFonts w:cs="Times New Roman"/>
          <w:color w:val="auto"/>
          <w:sz w:val="22"/>
          <w:szCs w:val="22"/>
        </w:rPr>
        <w:t xml:space="preserve">of </w:t>
      </w:r>
      <w:r w:rsidRPr="00F10D5D">
        <w:rPr>
          <w:rFonts w:cs="Times New Roman"/>
          <w:color w:val="auto"/>
          <w:sz w:val="22"/>
          <w:szCs w:val="22"/>
        </w:rPr>
        <w:t>the</w:t>
      </w:r>
      <w:r>
        <w:rPr>
          <w:rFonts w:cs="Times New Roman"/>
          <w:color w:val="auto"/>
          <w:sz w:val="22"/>
          <w:szCs w:val="22"/>
        </w:rPr>
        <w:t xml:space="preserve"> SLRRI and within beneficial use impairment goals </w:t>
      </w:r>
      <w:r w:rsidR="00E7095B">
        <w:rPr>
          <w:rFonts w:cs="Times New Roman"/>
          <w:color w:val="auto"/>
          <w:sz w:val="22"/>
          <w:szCs w:val="22"/>
        </w:rPr>
        <w:t>of the</w:t>
      </w:r>
      <w:r>
        <w:rPr>
          <w:rFonts w:cs="Times New Roman"/>
          <w:color w:val="auto"/>
          <w:sz w:val="22"/>
          <w:szCs w:val="22"/>
        </w:rPr>
        <w:t xml:space="preserve"> SLRE’s listing as </w:t>
      </w:r>
      <w:r w:rsidRPr="00F10D5D">
        <w:rPr>
          <w:rFonts w:cs="Times New Roman"/>
          <w:color w:val="auto"/>
          <w:sz w:val="22"/>
          <w:szCs w:val="22"/>
        </w:rPr>
        <w:t>a G</w:t>
      </w:r>
      <w:r>
        <w:rPr>
          <w:rFonts w:cs="Times New Roman"/>
          <w:color w:val="auto"/>
          <w:sz w:val="22"/>
          <w:szCs w:val="22"/>
        </w:rPr>
        <w:t>reat Lakes Area of Concern</w:t>
      </w:r>
      <w:r w:rsidRPr="00F10D5D">
        <w:rPr>
          <w:rFonts w:cs="Times New Roman"/>
          <w:color w:val="auto"/>
          <w:sz w:val="22"/>
          <w:szCs w:val="22"/>
        </w:rPr>
        <w:t xml:space="preserve">. </w:t>
      </w:r>
      <w:r>
        <w:rPr>
          <w:rFonts w:cs="Times New Roman"/>
          <w:color w:val="auto"/>
          <w:sz w:val="22"/>
          <w:szCs w:val="22"/>
        </w:rPr>
        <w:t>The project team and additional partners will utilize the outputs of this science-based planning process to secure funding</w:t>
      </w:r>
      <w:r w:rsidR="00E7095B">
        <w:rPr>
          <w:rFonts w:cs="Times New Roman"/>
          <w:color w:val="auto"/>
          <w:sz w:val="22"/>
          <w:szCs w:val="22"/>
        </w:rPr>
        <w:t xml:space="preserve"> directly</w:t>
      </w:r>
      <w:r>
        <w:rPr>
          <w:rFonts w:cs="Times New Roman"/>
          <w:color w:val="auto"/>
          <w:sz w:val="22"/>
          <w:szCs w:val="22"/>
        </w:rPr>
        <w:t xml:space="preserve"> from the Great Lakes Restoration Initiative</w:t>
      </w:r>
      <w:r w:rsidR="00217961">
        <w:rPr>
          <w:rFonts w:cs="Times New Roman"/>
          <w:color w:val="auto"/>
          <w:sz w:val="22"/>
          <w:szCs w:val="22"/>
        </w:rPr>
        <w:t>,</w:t>
      </w:r>
      <w:r w:rsidR="00952A24">
        <w:rPr>
          <w:rFonts w:cs="Times New Roman"/>
          <w:color w:val="auto"/>
          <w:sz w:val="22"/>
          <w:szCs w:val="22"/>
        </w:rPr>
        <w:t xml:space="preserve"> MN Land &amp; Legacy Outdoor Heritage Fund</w:t>
      </w:r>
      <w:r w:rsidR="00217961">
        <w:rPr>
          <w:rFonts w:cs="Times New Roman"/>
          <w:color w:val="auto"/>
          <w:sz w:val="22"/>
          <w:szCs w:val="22"/>
        </w:rPr>
        <w:t xml:space="preserve"> as well as charitable foundations with whom Audubon is already working. This funding will </w:t>
      </w:r>
      <w:r w:rsidR="000F192A">
        <w:rPr>
          <w:rFonts w:cs="Times New Roman"/>
          <w:color w:val="auto"/>
          <w:sz w:val="22"/>
          <w:szCs w:val="22"/>
        </w:rPr>
        <w:t xml:space="preserve">facilitate the future </w:t>
      </w:r>
      <w:r>
        <w:rPr>
          <w:rFonts w:cs="Times New Roman"/>
          <w:color w:val="auto"/>
          <w:sz w:val="22"/>
          <w:szCs w:val="22"/>
        </w:rPr>
        <w:t>protect</w:t>
      </w:r>
      <w:r w:rsidR="000F192A">
        <w:rPr>
          <w:rFonts w:cs="Times New Roman"/>
          <w:color w:val="auto"/>
          <w:sz w:val="22"/>
          <w:szCs w:val="22"/>
        </w:rPr>
        <w:t>ion and restoration of</w:t>
      </w:r>
      <w:r>
        <w:rPr>
          <w:rFonts w:cs="Times New Roman"/>
          <w:color w:val="auto"/>
          <w:sz w:val="22"/>
          <w:szCs w:val="22"/>
        </w:rPr>
        <w:t xml:space="preserve"> up to 3</w:t>
      </w:r>
      <w:r>
        <w:rPr>
          <w:color w:val="auto"/>
          <w:sz w:val="22"/>
          <w:szCs w:val="22"/>
        </w:rPr>
        <w:t>,000 acres of coastal wetlan</w:t>
      </w:r>
      <w:r w:rsidR="003A2583">
        <w:rPr>
          <w:color w:val="auto"/>
          <w:sz w:val="22"/>
          <w:szCs w:val="22"/>
        </w:rPr>
        <w:t xml:space="preserve">ds and shoreline along nearly 11 miles of the SLRE. </w:t>
      </w:r>
      <w:r w:rsidR="00217961">
        <w:rPr>
          <w:color w:val="auto"/>
          <w:sz w:val="22"/>
          <w:szCs w:val="22"/>
        </w:rPr>
        <w:t>This critical project</w:t>
      </w:r>
      <w:r w:rsidR="00453448">
        <w:rPr>
          <w:color w:val="auto"/>
          <w:sz w:val="22"/>
          <w:szCs w:val="22"/>
        </w:rPr>
        <w:t xml:space="preserve"> </w:t>
      </w:r>
      <w:r w:rsidR="003A2583">
        <w:rPr>
          <w:color w:val="auto"/>
          <w:sz w:val="22"/>
          <w:szCs w:val="22"/>
        </w:rPr>
        <w:t xml:space="preserve">will allow the project team </w:t>
      </w:r>
      <w:r>
        <w:rPr>
          <w:color w:val="auto"/>
          <w:sz w:val="22"/>
          <w:szCs w:val="22"/>
        </w:rPr>
        <w:t xml:space="preserve">to incorporate </w:t>
      </w:r>
      <w:r w:rsidR="00952A24">
        <w:rPr>
          <w:color w:val="auto"/>
          <w:sz w:val="22"/>
          <w:szCs w:val="22"/>
        </w:rPr>
        <w:t xml:space="preserve">bird related </w:t>
      </w:r>
      <w:r w:rsidR="003A2583">
        <w:rPr>
          <w:color w:val="auto"/>
          <w:sz w:val="22"/>
          <w:szCs w:val="22"/>
        </w:rPr>
        <w:t>data and plans into the long-term plans of the SLRRI</w:t>
      </w:r>
      <w:r w:rsidR="00453448">
        <w:rPr>
          <w:color w:val="auto"/>
          <w:sz w:val="22"/>
          <w:szCs w:val="22"/>
        </w:rPr>
        <w:t>,</w:t>
      </w:r>
      <w:r w:rsidR="003A2583">
        <w:rPr>
          <w:color w:val="auto"/>
          <w:sz w:val="22"/>
          <w:szCs w:val="22"/>
        </w:rPr>
        <w:t xml:space="preserve"> which is taking </w:t>
      </w:r>
      <w:r>
        <w:rPr>
          <w:color w:val="auto"/>
          <w:sz w:val="22"/>
          <w:szCs w:val="22"/>
        </w:rPr>
        <w:t>a coordinated, holistic, and landscape-scale approach to long-term conservation and management o</w:t>
      </w:r>
      <w:r w:rsidR="000F192A">
        <w:rPr>
          <w:color w:val="auto"/>
          <w:sz w:val="22"/>
          <w:szCs w:val="22"/>
        </w:rPr>
        <w:t xml:space="preserve">f the SLRE’s natural resources. </w:t>
      </w:r>
      <w:r w:rsidR="00284D64">
        <w:rPr>
          <w:color w:val="auto"/>
          <w:sz w:val="22"/>
          <w:szCs w:val="22"/>
        </w:rPr>
        <w:t>This</w:t>
      </w:r>
      <w:r w:rsidR="00284D64" w:rsidRPr="00284D64">
        <w:rPr>
          <w:color w:val="auto"/>
          <w:sz w:val="22"/>
          <w:szCs w:val="22"/>
        </w:rPr>
        <w:t xml:space="preserve"> project </w:t>
      </w:r>
      <w:r w:rsidR="00284D64">
        <w:rPr>
          <w:color w:val="auto"/>
          <w:sz w:val="22"/>
          <w:szCs w:val="22"/>
        </w:rPr>
        <w:t>will also be</w:t>
      </w:r>
      <w:r w:rsidR="00284D64" w:rsidRPr="00284D64">
        <w:rPr>
          <w:color w:val="auto"/>
          <w:sz w:val="22"/>
          <w:szCs w:val="22"/>
        </w:rPr>
        <w:t xml:space="preserve"> used as a model for landscape scale conservation plans that can be implemented throughout the state. </w:t>
      </w:r>
    </w:p>
    <w:p w14:paraId="0F5A49DC" w14:textId="77777777" w:rsidR="00F10D5D" w:rsidRPr="00AF4ECD" w:rsidRDefault="00F10D5D" w:rsidP="005431D4">
      <w:pPr>
        <w:tabs>
          <w:tab w:val="left" w:pos="540"/>
        </w:tabs>
        <w:autoSpaceDE w:val="0"/>
        <w:autoSpaceDN w:val="0"/>
        <w:adjustRightInd w:val="0"/>
        <w:rPr>
          <w:rFonts w:cs="Arial"/>
          <w:b/>
          <w:bCs/>
          <w:color w:val="000000"/>
        </w:rPr>
      </w:pPr>
    </w:p>
    <w:p w14:paraId="15D0399E" w14:textId="77777777" w:rsidR="00C02DAD" w:rsidRDefault="00186FCC" w:rsidP="00186FCC">
      <w:pPr>
        <w:tabs>
          <w:tab w:val="left" w:pos="7185"/>
        </w:tabs>
        <w:rPr>
          <w:rFonts w:cs="Arial"/>
          <w:b/>
        </w:rPr>
      </w:pPr>
      <w:r>
        <w:rPr>
          <w:rFonts w:cs="Arial"/>
          <w:b/>
        </w:rPr>
        <w:tab/>
      </w:r>
    </w:p>
    <w:p w14:paraId="703F1AD1" w14:textId="77777777"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14:paraId="3FF4BB83" w14:textId="77777777" w:rsidR="00C02DAD" w:rsidRPr="00F53693" w:rsidRDefault="00C02DAD" w:rsidP="00C02DAD">
      <w:pPr>
        <w:tabs>
          <w:tab w:val="left" w:pos="540"/>
        </w:tabs>
        <w:autoSpaceDE w:val="0"/>
        <w:autoSpaceDN w:val="0"/>
        <w:adjustRightInd w:val="0"/>
        <w:rPr>
          <w:rFonts w:cs="Arial"/>
          <w:bCs/>
          <w:i/>
          <w:color w:val="000000"/>
          <w:sz w:val="10"/>
          <w:szCs w:val="10"/>
        </w:rPr>
      </w:pPr>
    </w:p>
    <w:p w14:paraId="2ACA6689"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lastRenderedPageBreak/>
        <w:t xml:space="preserve">A. </w:t>
      </w:r>
      <w:r>
        <w:rPr>
          <w:rFonts w:cs="Arial"/>
          <w:b/>
          <w:iCs/>
          <w:color w:val="000000"/>
        </w:rPr>
        <w:t xml:space="preserve">Proposal </w:t>
      </w:r>
      <w:r w:rsidRPr="000A26B2">
        <w:rPr>
          <w:rFonts w:cs="Arial"/>
          <w:b/>
          <w:iCs/>
          <w:color w:val="000000"/>
        </w:rPr>
        <w:t xml:space="preserve">Budget Spreadsheet </w:t>
      </w:r>
    </w:p>
    <w:p w14:paraId="31CC565C"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14:paraId="0719D0EE" w14:textId="77777777" w:rsidR="00C02DAD"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C. Parcel List Spreadsheet</w:t>
      </w:r>
    </w:p>
    <w:p w14:paraId="0470F535" w14:textId="77777777" w:rsidR="00AD3337" w:rsidRDefault="00AD3337" w:rsidP="00AD3337">
      <w:pPr>
        <w:tabs>
          <w:tab w:val="left" w:pos="540"/>
        </w:tabs>
        <w:autoSpaceDE w:val="0"/>
        <w:autoSpaceDN w:val="0"/>
        <w:adjustRightInd w:val="0"/>
        <w:ind w:left="540"/>
        <w:rPr>
          <w:rFonts w:cs="Arial"/>
          <w:b/>
          <w:iCs/>
          <w:color w:val="000000"/>
        </w:rPr>
      </w:pPr>
      <w:r w:rsidRPr="003C0F90">
        <w:rPr>
          <w:rFonts w:cs="Arial"/>
          <w:b/>
          <w:iCs/>
          <w:color w:val="000000"/>
        </w:rPr>
        <w:t>D. Acquisition, Easements, and Restoration Requirements</w:t>
      </w:r>
    </w:p>
    <w:p w14:paraId="7C7BB550" w14:textId="77777777" w:rsidR="00AD3337" w:rsidRDefault="00AD3337" w:rsidP="00AD3337">
      <w:pPr>
        <w:tabs>
          <w:tab w:val="left" w:pos="540"/>
        </w:tabs>
        <w:autoSpaceDE w:val="0"/>
        <w:autoSpaceDN w:val="0"/>
        <w:adjustRightInd w:val="0"/>
        <w:ind w:left="540"/>
        <w:rPr>
          <w:rFonts w:cs="Arial"/>
          <w:b/>
          <w:iCs/>
          <w:color w:val="000000"/>
        </w:rPr>
      </w:pPr>
      <w:r w:rsidRPr="00AE4F00">
        <w:rPr>
          <w:rFonts w:cstheme="minorHAnsi"/>
          <w:b/>
          <w:iCs/>
        </w:rPr>
        <w:t>E. Research Addendum</w:t>
      </w:r>
      <w:r>
        <w:rPr>
          <w:rFonts w:cstheme="minorHAnsi"/>
          <w:b/>
          <w:iCs/>
        </w:rPr>
        <w:t xml:space="preserve"> </w:t>
      </w:r>
      <w:r w:rsidR="007936A9">
        <w:rPr>
          <w:rFonts w:cstheme="minorHAnsi"/>
          <w:b/>
          <w:iCs/>
        </w:rPr>
        <w:t>(Not required at proposal submission stage. Required later in process, if proposal is recommended. Staff will provide further information at that time)</w:t>
      </w:r>
    </w:p>
    <w:p w14:paraId="30E7ADB5" w14:textId="77777777"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F</w:t>
      </w:r>
      <w:r w:rsidR="00F9232B">
        <w:rPr>
          <w:rFonts w:cs="Arial"/>
          <w:b/>
          <w:iCs/>
          <w:color w:val="000000"/>
        </w:rPr>
        <w:t>. Project Manager Qualifications and Organization Description</w:t>
      </w:r>
    </w:p>
    <w:p w14:paraId="42FFC51B" w14:textId="77777777"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G</w:t>
      </w:r>
      <w:r w:rsidR="00F9232B">
        <w:rPr>
          <w:rFonts w:cs="Arial"/>
          <w:b/>
          <w:iCs/>
          <w:color w:val="000000"/>
        </w:rPr>
        <w:t xml:space="preserve">. Letter or </w:t>
      </w:r>
      <w:r w:rsidR="003578A0">
        <w:rPr>
          <w:rFonts w:cs="Arial"/>
          <w:b/>
          <w:iCs/>
          <w:color w:val="000000"/>
        </w:rPr>
        <w:t>Resolution</w:t>
      </w:r>
    </w:p>
    <w:p w14:paraId="69397A2B" w14:textId="77777777" w:rsidR="00CE20AC" w:rsidRPr="003D21C8" w:rsidRDefault="00CE20AC" w:rsidP="00CE20AC">
      <w:pPr>
        <w:pStyle w:val="Bodycopy"/>
        <w:spacing w:before="0"/>
        <w:ind w:left="540"/>
        <w:rPr>
          <w:rFonts w:ascii="Calibri" w:hAnsi="Calibri" w:cs="Calibri"/>
          <w:b/>
          <w:sz w:val="22"/>
          <w:szCs w:val="22"/>
        </w:rPr>
      </w:pPr>
      <w:r w:rsidRPr="003D21C8">
        <w:rPr>
          <w:rFonts w:ascii="Calibri" w:hAnsi="Calibri" w:cs="Calibri"/>
          <w:b/>
          <w:sz w:val="22"/>
          <w:szCs w:val="22"/>
        </w:rPr>
        <w:t xml:space="preserve">H. </w:t>
      </w:r>
      <w:r w:rsidR="008A5FD9">
        <w:rPr>
          <w:rFonts w:ascii="Calibri" w:hAnsi="Calibri" w:cs="Calibri"/>
          <w:b/>
          <w:sz w:val="22"/>
          <w:szCs w:val="22"/>
        </w:rPr>
        <w:t>Financial Capacity</w:t>
      </w:r>
    </w:p>
    <w:p w14:paraId="5D10A9E6" w14:textId="77777777" w:rsidR="00CE20AC" w:rsidRPr="000A26B2" w:rsidRDefault="00CE20AC" w:rsidP="00C02DAD">
      <w:pPr>
        <w:tabs>
          <w:tab w:val="left" w:pos="540"/>
        </w:tabs>
        <w:autoSpaceDE w:val="0"/>
        <w:autoSpaceDN w:val="0"/>
        <w:adjustRightInd w:val="0"/>
        <w:ind w:left="540"/>
        <w:rPr>
          <w:rFonts w:cs="Arial"/>
          <w:b/>
          <w:iCs/>
          <w:color w:val="000000"/>
        </w:rPr>
      </w:pPr>
    </w:p>
    <w:p w14:paraId="6352B412" w14:textId="77777777" w:rsidR="006E0EFD" w:rsidRPr="009D6EC8" w:rsidRDefault="006E0EFD" w:rsidP="006E0EFD">
      <w:pPr>
        <w:rPr>
          <w:rFonts w:cs="Arial"/>
        </w:rPr>
      </w:pPr>
    </w:p>
    <w:sectPr w:rsidR="006E0EFD" w:rsidRPr="009D6EC8"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428091" w16cid:durableId="2031F0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DEB6E" w14:textId="77777777" w:rsidR="00BD4DB5" w:rsidRDefault="00BD4DB5" w:rsidP="00533120">
      <w:r>
        <w:separator/>
      </w:r>
    </w:p>
  </w:endnote>
  <w:endnote w:type="continuationSeparator" w:id="0">
    <w:p w14:paraId="16DF126A" w14:textId="77777777" w:rsidR="00BD4DB5" w:rsidRDefault="00BD4DB5"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5AF56" w14:textId="0C59151E" w:rsidR="005F7237" w:rsidRDefault="005F7237">
    <w:pPr>
      <w:pStyle w:val="Footer"/>
      <w:jc w:val="center"/>
    </w:pPr>
    <w:r>
      <w:fldChar w:fldCharType="begin"/>
    </w:r>
    <w:r>
      <w:instrText xml:space="preserve"> PAGE   \* MERGEFORMAT </w:instrText>
    </w:r>
    <w:r>
      <w:fldChar w:fldCharType="separate"/>
    </w:r>
    <w:r w:rsidR="00D17A95">
      <w:rPr>
        <w:noProof/>
      </w:rPr>
      <w:t>3</w:t>
    </w:r>
    <w:r>
      <w:fldChar w:fldCharType="end"/>
    </w:r>
  </w:p>
  <w:p w14:paraId="6B246F79" w14:textId="77777777"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ACACC"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2A32EBB2"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FE520" w14:textId="77777777" w:rsidR="00BD4DB5" w:rsidRDefault="00BD4DB5" w:rsidP="00533120">
      <w:r>
        <w:separator/>
      </w:r>
    </w:p>
  </w:footnote>
  <w:footnote w:type="continuationSeparator" w:id="0">
    <w:p w14:paraId="71322198" w14:textId="77777777" w:rsidR="00BD4DB5" w:rsidRDefault="00BD4DB5"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1174A31B" w14:textId="77777777" w:rsidTr="00E47145">
      <w:tc>
        <w:tcPr>
          <w:tcW w:w="1278" w:type="dxa"/>
        </w:tcPr>
        <w:p w14:paraId="651DEF9A"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1AB279FF" wp14:editId="4BFEF451">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487DCAF9" w14:textId="77777777" w:rsidR="005F7237" w:rsidRPr="00A42E60" w:rsidRDefault="005F7237" w:rsidP="00EB5831">
          <w:pPr>
            <w:rPr>
              <w:b/>
            </w:rPr>
          </w:pPr>
          <w:r w:rsidRPr="00A42E60">
            <w:rPr>
              <w:b/>
            </w:rPr>
            <w:t>Environment and Natural Resources Trust Fund (ENRTF)</w:t>
          </w:r>
        </w:p>
        <w:p w14:paraId="1CE09F1B"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704490D1" w14:textId="77777777" w:rsidR="005F7237" w:rsidRPr="00EB5831" w:rsidRDefault="005F7237" w:rsidP="00EB5831">
          <w:pPr>
            <w:pStyle w:val="Header"/>
            <w:rPr>
              <w:lang w:val="en-US" w:eastAsia="en-US"/>
            </w:rPr>
          </w:pPr>
        </w:p>
      </w:tc>
    </w:tr>
  </w:tbl>
  <w:p w14:paraId="42A1FBFB"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08091867" w14:textId="77777777" w:rsidTr="00C660F0">
      <w:tc>
        <w:tcPr>
          <w:tcW w:w="1098" w:type="dxa"/>
        </w:tcPr>
        <w:p w14:paraId="6A66FE5D" w14:textId="77777777" w:rsidR="005F7237" w:rsidRPr="00EB5831" w:rsidRDefault="009541C4" w:rsidP="00C660F0">
          <w:pPr>
            <w:pStyle w:val="Header"/>
            <w:rPr>
              <w:lang w:val="en-US" w:eastAsia="en-US"/>
            </w:rPr>
          </w:pPr>
          <w:r>
            <w:rPr>
              <w:noProof/>
              <w:lang w:val="en-US" w:eastAsia="en-US"/>
            </w:rPr>
            <w:drawing>
              <wp:inline distT="0" distB="0" distL="0" distR="0" wp14:anchorId="0EEFA89C" wp14:editId="1B2432B4">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0C392CB3" w14:textId="77777777" w:rsidR="005F7237" w:rsidRPr="00A42E60" w:rsidRDefault="005F7237" w:rsidP="00C660F0">
          <w:pPr>
            <w:rPr>
              <w:b/>
            </w:rPr>
          </w:pPr>
          <w:r w:rsidRPr="00A42E60">
            <w:rPr>
              <w:b/>
            </w:rPr>
            <w:t>Environment and Natural Resources Trust Fund (ENRTF)</w:t>
          </w:r>
        </w:p>
        <w:p w14:paraId="08748C9F" w14:textId="77777777" w:rsidR="005F7237" w:rsidRPr="00EB5831" w:rsidRDefault="005F7237" w:rsidP="00806460">
          <w:pPr>
            <w:pStyle w:val="Header"/>
            <w:rPr>
              <w:b/>
              <w:lang w:val="en-US" w:eastAsia="en-US"/>
            </w:rPr>
          </w:pPr>
          <w:r w:rsidRPr="00EB5831">
            <w:rPr>
              <w:b/>
              <w:lang w:val="en-US" w:eastAsia="en-US"/>
            </w:rPr>
            <w:t>2014 Main Proposal</w:t>
          </w:r>
        </w:p>
        <w:p w14:paraId="7A436F13"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5FF9DB7E"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12A60"/>
    <w:rsid w:val="00020FA1"/>
    <w:rsid w:val="00061EF5"/>
    <w:rsid w:val="00062497"/>
    <w:rsid w:val="00065366"/>
    <w:rsid w:val="00073C96"/>
    <w:rsid w:val="000A119A"/>
    <w:rsid w:val="000B34BA"/>
    <w:rsid w:val="000C3EF3"/>
    <w:rsid w:val="000D7F31"/>
    <w:rsid w:val="000F192A"/>
    <w:rsid w:val="000F4BE3"/>
    <w:rsid w:val="000F6A55"/>
    <w:rsid w:val="00100A34"/>
    <w:rsid w:val="00107495"/>
    <w:rsid w:val="001225BC"/>
    <w:rsid w:val="0013042E"/>
    <w:rsid w:val="00165716"/>
    <w:rsid w:val="0018005E"/>
    <w:rsid w:val="00186FCC"/>
    <w:rsid w:val="001B0368"/>
    <w:rsid w:val="001B05C1"/>
    <w:rsid w:val="001E42AC"/>
    <w:rsid w:val="002159DD"/>
    <w:rsid w:val="00217961"/>
    <w:rsid w:val="00217C2A"/>
    <w:rsid w:val="00284D64"/>
    <w:rsid w:val="00290E4E"/>
    <w:rsid w:val="0029726A"/>
    <w:rsid w:val="002B469A"/>
    <w:rsid w:val="003205A7"/>
    <w:rsid w:val="003239FE"/>
    <w:rsid w:val="00347E7A"/>
    <w:rsid w:val="00351EA6"/>
    <w:rsid w:val="00354888"/>
    <w:rsid w:val="003578A0"/>
    <w:rsid w:val="0037310D"/>
    <w:rsid w:val="003835AA"/>
    <w:rsid w:val="0039481E"/>
    <w:rsid w:val="003A2583"/>
    <w:rsid w:val="003E7ECD"/>
    <w:rsid w:val="003F32CA"/>
    <w:rsid w:val="00404B9C"/>
    <w:rsid w:val="004357AE"/>
    <w:rsid w:val="004530F7"/>
    <w:rsid w:val="00453448"/>
    <w:rsid w:val="00454495"/>
    <w:rsid w:val="00455F99"/>
    <w:rsid w:val="00487D08"/>
    <w:rsid w:val="0049103C"/>
    <w:rsid w:val="00492542"/>
    <w:rsid w:val="004A43B9"/>
    <w:rsid w:val="004A4BE4"/>
    <w:rsid w:val="004E6113"/>
    <w:rsid w:val="00533120"/>
    <w:rsid w:val="0054006B"/>
    <w:rsid w:val="005431D4"/>
    <w:rsid w:val="00543F27"/>
    <w:rsid w:val="00546984"/>
    <w:rsid w:val="00550B29"/>
    <w:rsid w:val="005648A9"/>
    <w:rsid w:val="005A1D00"/>
    <w:rsid w:val="005A4FB1"/>
    <w:rsid w:val="005F0DBA"/>
    <w:rsid w:val="005F1006"/>
    <w:rsid w:val="005F7237"/>
    <w:rsid w:val="00602068"/>
    <w:rsid w:val="00614DF2"/>
    <w:rsid w:val="00640A9A"/>
    <w:rsid w:val="006562F0"/>
    <w:rsid w:val="00686B53"/>
    <w:rsid w:val="006E0EFD"/>
    <w:rsid w:val="006F7F24"/>
    <w:rsid w:val="00717C2E"/>
    <w:rsid w:val="00721661"/>
    <w:rsid w:val="00731A65"/>
    <w:rsid w:val="007936A9"/>
    <w:rsid w:val="007B284F"/>
    <w:rsid w:val="007B3535"/>
    <w:rsid w:val="00806460"/>
    <w:rsid w:val="008076FB"/>
    <w:rsid w:val="008949EE"/>
    <w:rsid w:val="008A088E"/>
    <w:rsid w:val="008A4498"/>
    <w:rsid w:val="008A5FD9"/>
    <w:rsid w:val="008C7583"/>
    <w:rsid w:val="008D2242"/>
    <w:rsid w:val="00910DB8"/>
    <w:rsid w:val="00912C65"/>
    <w:rsid w:val="00952A24"/>
    <w:rsid w:val="009541C4"/>
    <w:rsid w:val="009A0C0C"/>
    <w:rsid w:val="009A49DE"/>
    <w:rsid w:val="009B426C"/>
    <w:rsid w:val="009B6749"/>
    <w:rsid w:val="009C4875"/>
    <w:rsid w:val="009D0E57"/>
    <w:rsid w:val="009D14B4"/>
    <w:rsid w:val="009D6EC8"/>
    <w:rsid w:val="00A03E0A"/>
    <w:rsid w:val="00A13F26"/>
    <w:rsid w:val="00A259CA"/>
    <w:rsid w:val="00A42E60"/>
    <w:rsid w:val="00A45A41"/>
    <w:rsid w:val="00A7257F"/>
    <w:rsid w:val="00A73B75"/>
    <w:rsid w:val="00AB6CFF"/>
    <w:rsid w:val="00AC2C07"/>
    <w:rsid w:val="00AC2CDE"/>
    <w:rsid w:val="00AD3337"/>
    <w:rsid w:val="00B728BF"/>
    <w:rsid w:val="00B8369A"/>
    <w:rsid w:val="00B86A22"/>
    <w:rsid w:val="00BC28A6"/>
    <w:rsid w:val="00BD4DB5"/>
    <w:rsid w:val="00C02DAD"/>
    <w:rsid w:val="00C14935"/>
    <w:rsid w:val="00C660F0"/>
    <w:rsid w:val="00C72BD9"/>
    <w:rsid w:val="00C82CD3"/>
    <w:rsid w:val="00C85E92"/>
    <w:rsid w:val="00C952E4"/>
    <w:rsid w:val="00CB652D"/>
    <w:rsid w:val="00CE20AC"/>
    <w:rsid w:val="00CF0D28"/>
    <w:rsid w:val="00D02E23"/>
    <w:rsid w:val="00D121DD"/>
    <w:rsid w:val="00D15F0D"/>
    <w:rsid w:val="00D17A95"/>
    <w:rsid w:val="00D25619"/>
    <w:rsid w:val="00D32CFB"/>
    <w:rsid w:val="00D54E0D"/>
    <w:rsid w:val="00D55B74"/>
    <w:rsid w:val="00E47145"/>
    <w:rsid w:val="00E5279E"/>
    <w:rsid w:val="00E619C4"/>
    <w:rsid w:val="00E7095B"/>
    <w:rsid w:val="00E76D57"/>
    <w:rsid w:val="00EB5831"/>
    <w:rsid w:val="00F10D5D"/>
    <w:rsid w:val="00F42507"/>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B35CD"/>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customStyle="1" w:styleId="Default">
    <w:name w:val="Default"/>
    <w:rsid w:val="009B426C"/>
    <w:pPr>
      <w:autoSpaceDE w:val="0"/>
      <w:autoSpaceDN w:val="0"/>
      <w:adjustRightInd w:val="0"/>
    </w:pPr>
    <w:rPr>
      <w:rFonts w:cs="Calibri"/>
      <w:color w:val="000000"/>
      <w:sz w:val="24"/>
      <w:szCs w:val="24"/>
    </w:rPr>
  </w:style>
  <w:style w:type="character" w:styleId="Hyperlink">
    <w:name w:val="Hyperlink"/>
    <w:basedOn w:val="DefaultParagraphFont"/>
    <w:uiPriority w:val="99"/>
    <w:semiHidden/>
    <w:unhideWhenUsed/>
    <w:rsid w:val="001B05C1"/>
    <w:rPr>
      <w:color w:val="0000FF"/>
      <w:u w:val="single"/>
    </w:rPr>
  </w:style>
  <w:style w:type="character" w:styleId="CommentReference">
    <w:name w:val="annotation reference"/>
    <w:basedOn w:val="DefaultParagraphFont"/>
    <w:uiPriority w:val="99"/>
    <w:semiHidden/>
    <w:unhideWhenUsed/>
    <w:rsid w:val="008C7583"/>
    <w:rPr>
      <w:sz w:val="16"/>
      <w:szCs w:val="16"/>
    </w:rPr>
  </w:style>
  <w:style w:type="paragraph" w:styleId="CommentText">
    <w:name w:val="annotation text"/>
    <w:basedOn w:val="Normal"/>
    <w:link w:val="CommentTextChar"/>
    <w:uiPriority w:val="99"/>
    <w:semiHidden/>
    <w:unhideWhenUsed/>
    <w:rsid w:val="008C7583"/>
    <w:rPr>
      <w:sz w:val="20"/>
      <w:szCs w:val="20"/>
    </w:rPr>
  </w:style>
  <w:style w:type="character" w:customStyle="1" w:styleId="CommentTextChar">
    <w:name w:val="Comment Text Char"/>
    <w:basedOn w:val="DefaultParagraphFont"/>
    <w:link w:val="CommentText"/>
    <w:uiPriority w:val="99"/>
    <w:semiHidden/>
    <w:rsid w:val="008C7583"/>
  </w:style>
  <w:style w:type="paragraph" w:styleId="CommentSubject">
    <w:name w:val="annotation subject"/>
    <w:basedOn w:val="CommentText"/>
    <w:next w:val="CommentText"/>
    <w:link w:val="CommentSubjectChar"/>
    <w:uiPriority w:val="99"/>
    <w:semiHidden/>
    <w:unhideWhenUsed/>
    <w:rsid w:val="008C7583"/>
    <w:rPr>
      <w:b/>
      <w:bCs/>
    </w:rPr>
  </w:style>
  <w:style w:type="character" w:customStyle="1" w:styleId="CommentSubjectChar">
    <w:name w:val="Comment Subject Char"/>
    <w:basedOn w:val="CommentTextChar"/>
    <w:link w:val="CommentSubject"/>
    <w:uiPriority w:val="99"/>
    <w:semiHidden/>
    <w:rsid w:val="008C75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Miller, Nathaniel</cp:lastModifiedBy>
  <cp:revision>3</cp:revision>
  <cp:lastPrinted>2018-11-29T16:36:00Z</cp:lastPrinted>
  <dcterms:created xsi:type="dcterms:W3CDTF">2019-04-12T14:16:00Z</dcterms:created>
  <dcterms:modified xsi:type="dcterms:W3CDTF">2019-04-12T14:17:00Z</dcterms:modified>
</cp:coreProperties>
</file>