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C6C64" w14:textId="77777777" w:rsidR="005A4FB1" w:rsidRDefault="005A4FB1" w:rsidP="005A4FB1">
      <w:pPr>
        <w:jc w:val="center"/>
        <w:rPr>
          <w:rFonts w:cs="Arial"/>
          <w:i/>
        </w:rPr>
      </w:pPr>
    </w:p>
    <w:p w14:paraId="7CDE2872" w14:textId="1B6F849C" w:rsidR="00182888" w:rsidRPr="00182888" w:rsidRDefault="006E0EFD" w:rsidP="005A4FB1">
      <w:pPr>
        <w:rPr>
          <w:rFonts w:cs="Arial"/>
          <w:b/>
        </w:rPr>
      </w:pPr>
      <w:r w:rsidRPr="009D6EC8">
        <w:rPr>
          <w:rFonts w:cs="Arial"/>
          <w:b/>
        </w:rPr>
        <w:t>PROJECT TITLE:</w:t>
      </w:r>
      <w:r w:rsidR="00DB6833">
        <w:rPr>
          <w:rFonts w:cs="Arial"/>
          <w:b/>
        </w:rPr>
        <w:t xml:space="preserve"> </w:t>
      </w:r>
      <w:r w:rsidR="00182888">
        <w:rPr>
          <w:rFonts w:cs="Arial"/>
          <w:b/>
        </w:rPr>
        <w:t>Maximizing Ecosystem Benefits through Integrated Wetland-</w:t>
      </w:r>
      <w:r w:rsidR="00DB6833">
        <w:rPr>
          <w:rFonts w:cs="Arial"/>
          <w:b/>
        </w:rPr>
        <w:t>Watershed Planning</w:t>
      </w:r>
    </w:p>
    <w:p w14:paraId="6436001A" w14:textId="77777777" w:rsidR="006E0EFD" w:rsidRPr="009D6EC8" w:rsidRDefault="006E0EFD" w:rsidP="006E0EFD">
      <w:pPr>
        <w:rPr>
          <w:rFonts w:cs="Arial"/>
        </w:rPr>
      </w:pPr>
    </w:p>
    <w:p w14:paraId="06AEC07D" w14:textId="77777777" w:rsidR="006E0EFD" w:rsidRPr="009D6EC8" w:rsidRDefault="006E0EFD" w:rsidP="006E0EFD">
      <w:pPr>
        <w:rPr>
          <w:rFonts w:cs="Arial"/>
        </w:rPr>
      </w:pPr>
      <w:r w:rsidRPr="009D6EC8">
        <w:rPr>
          <w:rFonts w:cs="Arial"/>
          <w:b/>
        </w:rPr>
        <w:t>I. PROJECT STATEMENT</w:t>
      </w:r>
    </w:p>
    <w:p w14:paraId="4188D1B5" w14:textId="6F3D0706" w:rsidR="004D661C" w:rsidRDefault="00F03D1A" w:rsidP="005B6665">
      <w:pPr>
        <w:rPr>
          <w:rFonts w:cs="Arial"/>
        </w:rPr>
      </w:pPr>
      <w:r w:rsidRPr="00F03D1A">
        <w:rPr>
          <w:rFonts w:cs="Arial"/>
        </w:rPr>
        <w:t>Wetlands play a vital role in overall watershed health including reducing flooding, protecting water quality,</w:t>
      </w:r>
      <w:r w:rsidR="00093C21">
        <w:rPr>
          <w:rFonts w:cs="Arial"/>
        </w:rPr>
        <w:t xml:space="preserve"> and prov</w:t>
      </w:r>
      <w:r w:rsidR="00570646">
        <w:rPr>
          <w:rFonts w:cs="Arial"/>
        </w:rPr>
        <w:t>iding wildlife habitat</w:t>
      </w:r>
      <w:r w:rsidR="004D661C">
        <w:rPr>
          <w:rFonts w:cs="Arial"/>
        </w:rPr>
        <w:t>.</w:t>
      </w:r>
      <w:r w:rsidR="00093C21">
        <w:rPr>
          <w:rFonts w:cs="Arial"/>
        </w:rPr>
        <w:t xml:space="preserve"> </w:t>
      </w:r>
      <w:r w:rsidR="007A1B41">
        <w:rPr>
          <w:rFonts w:cs="Arial"/>
        </w:rPr>
        <w:t xml:space="preserve">However, wetland planning and watershed planning often occur in different silos, whereby watershed planning is </w:t>
      </w:r>
      <w:r w:rsidR="00ED1CC2">
        <w:rPr>
          <w:rFonts w:cs="Arial"/>
        </w:rPr>
        <w:t xml:space="preserve">often </w:t>
      </w:r>
      <w:r w:rsidR="007A1B41">
        <w:rPr>
          <w:rFonts w:cs="Arial"/>
        </w:rPr>
        <w:t xml:space="preserve">conducted without the most </w:t>
      </w:r>
      <w:r w:rsidR="00A53FB1">
        <w:rPr>
          <w:rFonts w:cs="Arial"/>
        </w:rPr>
        <w:t xml:space="preserve">current </w:t>
      </w:r>
      <w:r w:rsidR="007A1B41">
        <w:rPr>
          <w:rFonts w:cs="Arial"/>
        </w:rPr>
        <w:t xml:space="preserve">and detailed wetland information available. </w:t>
      </w:r>
      <w:r w:rsidR="00FD6050">
        <w:rPr>
          <w:rFonts w:cs="Arial"/>
        </w:rPr>
        <w:t>While n</w:t>
      </w:r>
      <w:r w:rsidR="000E175B">
        <w:rPr>
          <w:rFonts w:cs="Arial"/>
        </w:rPr>
        <w:t>ew</w:t>
      </w:r>
      <w:r w:rsidR="00FD6050">
        <w:rPr>
          <w:rFonts w:cs="Arial"/>
        </w:rPr>
        <w:t>ly available</w:t>
      </w:r>
      <w:r w:rsidR="000E175B">
        <w:rPr>
          <w:rFonts w:cs="Arial"/>
        </w:rPr>
        <w:t xml:space="preserve"> wetland </w:t>
      </w:r>
      <w:r w:rsidR="00AA14CE">
        <w:rPr>
          <w:rFonts w:cs="Arial"/>
        </w:rPr>
        <w:t>d</w:t>
      </w:r>
      <w:r w:rsidR="000E175B">
        <w:rPr>
          <w:rFonts w:cs="Arial"/>
        </w:rPr>
        <w:t xml:space="preserve">atasets for Minnesota can help address important wetland management and watershed planning questions, </w:t>
      </w:r>
      <w:r w:rsidR="00FD6050">
        <w:rPr>
          <w:rFonts w:cs="Arial"/>
        </w:rPr>
        <w:t>they</w:t>
      </w:r>
      <w:r w:rsidR="000E175B">
        <w:rPr>
          <w:rFonts w:cs="Arial"/>
        </w:rPr>
        <w:t xml:space="preserve"> are also large and have a learning curve that hinders wider use by local officials and citizens</w:t>
      </w:r>
      <w:r w:rsidR="00AA14CE">
        <w:rPr>
          <w:rFonts w:cs="Arial"/>
        </w:rPr>
        <w:t xml:space="preserve">.  </w:t>
      </w:r>
    </w:p>
    <w:p w14:paraId="41C3FA15" w14:textId="77777777" w:rsidR="004D661C" w:rsidRDefault="004D661C" w:rsidP="005B6665">
      <w:pPr>
        <w:rPr>
          <w:rFonts w:cs="Arial"/>
        </w:rPr>
      </w:pPr>
    </w:p>
    <w:p w14:paraId="5114E129" w14:textId="7F12BEB5" w:rsidR="00FD6050" w:rsidRDefault="005B6665" w:rsidP="00FD6050">
      <w:r>
        <w:t xml:space="preserve">The Minnesota DNR and the St. Croix Watershed Research Station </w:t>
      </w:r>
      <w:r w:rsidR="00F64419">
        <w:t xml:space="preserve">(SCWRS) </w:t>
      </w:r>
      <w:r>
        <w:t xml:space="preserve">propose to develop a </w:t>
      </w:r>
      <w:r w:rsidR="00FD6050">
        <w:t xml:space="preserve">web-based </w:t>
      </w:r>
      <w:r>
        <w:t xml:space="preserve">tool that delivers the most </w:t>
      </w:r>
      <w:r w:rsidRPr="00F03D1A">
        <w:t xml:space="preserve">current and accurate </w:t>
      </w:r>
      <w:r>
        <w:t xml:space="preserve">wetland </w:t>
      </w:r>
      <w:r w:rsidRPr="00F03D1A">
        <w:t xml:space="preserve">information </w:t>
      </w:r>
      <w:r w:rsidR="00AA14CE">
        <w:t>from the newly updated National Wetland Inventory (NWI) and the new Restorable Wetlands Inventory</w:t>
      </w:r>
      <w:r w:rsidR="00AB30BA">
        <w:t xml:space="preserve"> GIS datasets</w:t>
      </w:r>
      <w:r w:rsidR="00D06404">
        <w:t xml:space="preserve">. </w:t>
      </w:r>
      <w:r w:rsidR="00AA14CE">
        <w:t xml:space="preserve"> </w:t>
      </w:r>
      <w:r w:rsidR="00FD6050">
        <w:t>These large datasets will be analyzed and processed into meaningful metrics</w:t>
      </w:r>
      <w:r w:rsidR="00ED1CC2">
        <w:t xml:space="preserve"> and p</w:t>
      </w:r>
      <w:r w:rsidR="00FD6050">
        <w:t>resent</w:t>
      </w:r>
      <w:r w:rsidR="00ED1CC2">
        <w:t>ed</w:t>
      </w:r>
      <w:r w:rsidR="00FD6050">
        <w:t xml:space="preserve"> in </w:t>
      </w:r>
      <w:r w:rsidR="00ED1CC2">
        <w:t xml:space="preserve">web-based </w:t>
      </w:r>
      <w:r w:rsidR="00FD6050">
        <w:t>maps, tables, and graphics.</w:t>
      </w:r>
    </w:p>
    <w:p w14:paraId="6528F1CA" w14:textId="42531B69" w:rsidR="00FD6050" w:rsidRDefault="00FD6050" w:rsidP="005B6665"/>
    <w:p w14:paraId="791B231E" w14:textId="57F102A8" w:rsidR="005B6665" w:rsidRDefault="00D06404" w:rsidP="005B6665">
      <w:r>
        <w:t xml:space="preserve">The </w:t>
      </w:r>
      <w:r w:rsidR="00925157">
        <w:t xml:space="preserve">proposed </w:t>
      </w:r>
      <w:r w:rsidR="00ED1CC2">
        <w:t xml:space="preserve">web-based </w:t>
      </w:r>
      <w:r>
        <w:t xml:space="preserve">tool will </w:t>
      </w:r>
      <w:r w:rsidR="00DB6833">
        <w:t xml:space="preserve">help users better integrate wetlands into watershed </w:t>
      </w:r>
      <w:r w:rsidR="005B6665" w:rsidRPr="00F03D1A">
        <w:t>plannin</w:t>
      </w:r>
      <w:r w:rsidR="005B6665">
        <w:t xml:space="preserve">g efforts such as </w:t>
      </w:r>
      <w:r w:rsidR="007317A2">
        <w:t xml:space="preserve">BWSR’s </w:t>
      </w:r>
      <w:r w:rsidR="005B6665">
        <w:t>One Watershed</w:t>
      </w:r>
      <w:r w:rsidR="005B6665" w:rsidRPr="00F03D1A">
        <w:t xml:space="preserve"> One Plan</w:t>
      </w:r>
      <w:r w:rsidR="005B6665">
        <w:t xml:space="preserve"> (1W1P), </w:t>
      </w:r>
      <w:r w:rsidR="007317A2">
        <w:t xml:space="preserve">MPCA’s </w:t>
      </w:r>
      <w:r w:rsidR="005B6665">
        <w:t xml:space="preserve">Watershed Restoration and Protection Strategies (WRAPS) </w:t>
      </w:r>
      <w:r w:rsidR="005B6665" w:rsidRPr="00F03D1A">
        <w:t>and local</w:t>
      </w:r>
      <w:r w:rsidR="005B6665">
        <w:t xml:space="preserve"> </w:t>
      </w:r>
      <w:r w:rsidR="007317A2">
        <w:t>watershed management plans</w:t>
      </w:r>
      <w:r>
        <w:t>, and</w:t>
      </w:r>
      <w:r w:rsidR="005B6665">
        <w:t xml:space="preserve"> will </w:t>
      </w:r>
      <w:r w:rsidR="00FD6050">
        <w:t xml:space="preserve">be integrated into </w:t>
      </w:r>
      <w:r w:rsidR="005B6665">
        <w:t xml:space="preserve">the </w:t>
      </w:r>
      <w:r w:rsidR="004D661C">
        <w:t xml:space="preserve">existing </w:t>
      </w:r>
      <w:r w:rsidR="00FD6050">
        <w:t>web-based</w:t>
      </w:r>
      <w:r>
        <w:t xml:space="preserve"> tool</w:t>
      </w:r>
      <w:r w:rsidR="005B6665">
        <w:t xml:space="preserve"> successfully employed by the DNR’s Watershed Health Assessment Framework</w:t>
      </w:r>
      <w:r w:rsidR="00813851">
        <w:t xml:space="preserve"> (WHAF)</w:t>
      </w:r>
      <w:r w:rsidR="005B6665">
        <w:t xml:space="preserve">. </w:t>
      </w:r>
    </w:p>
    <w:p w14:paraId="211F4071" w14:textId="77777777" w:rsidR="005B6665" w:rsidRDefault="005B6665" w:rsidP="00ED3554">
      <w:pPr>
        <w:rPr>
          <w:rFonts w:cs="Arial"/>
        </w:rPr>
      </w:pPr>
    </w:p>
    <w:p w14:paraId="6760863C" w14:textId="334A4F80" w:rsidR="00AB30BA" w:rsidRDefault="00ED1CC2" w:rsidP="00F03D1A">
      <w:pPr>
        <w:rPr>
          <w:rFonts w:cs="Arial"/>
        </w:rPr>
      </w:pPr>
      <w:r>
        <w:rPr>
          <w:rFonts w:cs="Arial"/>
        </w:rPr>
        <w:t>T</w:t>
      </w:r>
      <w:r w:rsidR="005D35A0">
        <w:rPr>
          <w:rFonts w:cs="Arial"/>
        </w:rPr>
        <w:t xml:space="preserve">he specific </w:t>
      </w:r>
      <w:r w:rsidR="00A53FB1">
        <w:rPr>
          <w:rFonts w:cs="Arial"/>
        </w:rPr>
        <w:t xml:space="preserve">wetland metrics </w:t>
      </w:r>
      <w:r w:rsidR="005D35A0">
        <w:rPr>
          <w:rFonts w:cs="Arial"/>
        </w:rPr>
        <w:t xml:space="preserve">will be defined by consulting with </w:t>
      </w:r>
      <w:r w:rsidR="002A7CDA">
        <w:rPr>
          <w:rFonts w:cs="Arial"/>
        </w:rPr>
        <w:t xml:space="preserve">an advisory committee </w:t>
      </w:r>
      <w:r w:rsidR="007317A2">
        <w:rPr>
          <w:rFonts w:cs="Arial"/>
        </w:rPr>
        <w:t xml:space="preserve">composed </w:t>
      </w:r>
      <w:r w:rsidR="002A7CDA">
        <w:rPr>
          <w:rFonts w:cs="Arial"/>
        </w:rPr>
        <w:t xml:space="preserve">of representatives </w:t>
      </w:r>
      <w:r w:rsidR="006105D8">
        <w:rPr>
          <w:rFonts w:cs="Arial"/>
        </w:rPr>
        <w:t>from</w:t>
      </w:r>
      <w:r w:rsidR="002A7CDA">
        <w:rPr>
          <w:rFonts w:cs="Arial"/>
        </w:rPr>
        <w:t xml:space="preserve"> </w:t>
      </w:r>
      <w:r w:rsidR="005D35A0">
        <w:rPr>
          <w:rFonts w:cs="Arial"/>
        </w:rPr>
        <w:t>targeted</w:t>
      </w:r>
      <w:r w:rsidR="002A7CDA">
        <w:rPr>
          <w:rFonts w:cs="Arial"/>
        </w:rPr>
        <w:t xml:space="preserve"> </w:t>
      </w:r>
      <w:r w:rsidR="007317A2">
        <w:rPr>
          <w:rFonts w:cs="Arial"/>
        </w:rPr>
        <w:t xml:space="preserve">wetland and watershed planning </w:t>
      </w:r>
      <w:r w:rsidR="002A7CDA">
        <w:rPr>
          <w:rFonts w:cs="Arial"/>
        </w:rPr>
        <w:t xml:space="preserve">groups. </w:t>
      </w:r>
      <w:r w:rsidR="007317A2">
        <w:rPr>
          <w:rFonts w:cs="Arial"/>
        </w:rPr>
        <w:t>Developed m</w:t>
      </w:r>
      <w:r w:rsidR="003F136F">
        <w:rPr>
          <w:rFonts w:cs="Arial"/>
        </w:rPr>
        <w:t>etrics will i</w:t>
      </w:r>
      <w:r w:rsidR="00AB30BA">
        <w:rPr>
          <w:rFonts w:cs="Arial"/>
        </w:rPr>
        <w:t>ncorporate</w:t>
      </w:r>
      <w:r w:rsidR="003F136F">
        <w:rPr>
          <w:rFonts w:cs="Arial"/>
        </w:rPr>
        <w:t xml:space="preserve"> both simple summary statistics as well as </w:t>
      </w:r>
      <w:r w:rsidR="00AB30BA">
        <w:rPr>
          <w:rFonts w:cs="Arial"/>
        </w:rPr>
        <w:t xml:space="preserve">more advanced </w:t>
      </w:r>
      <w:r w:rsidR="003F136F">
        <w:rPr>
          <w:rFonts w:cs="Arial"/>
        </w:rPr>
        <w:t>wetland functions</w:t>
      </w:r>
      <w:r w:rsidR="009C09BD">
        <w:rPr>
          <w:rFonts w:cs="Arial"/>
        </w:rPr>
        <w:t xml:space="preserve"> includ</w:t>
      </w:r>
      <w:r w:rsidR="00AB30BA">
        <w:rPr>
          <w:rFonts w:cs="Arial"/>
        </w:rPr>
        <w:t>ing</w:t>
      </w:r>
      <w:r w:rsidR="006A4552">
        <w:rPr>
          <w:rFonts w:cs="Arial"/>
        </w:rPr>
        <w:t xml:space="preserve">, but not limited </w:t>
      </w:r>
      <w:proofErr w:type="gramStart"/>
      <w:r w:rsidR="006A4552">
        <w:rPr>
          <w:rFonts w:cs="Arial"/>
        </w:rPr>
        <w:t>to</w:t>
      </w:r>
      <w:proofErr w:type="gramEnd"/>
      <w:r w:rsidR="009C09BD">
        <w:rPr>
          <w:rFonts w:cs="Arial"/>
        </w:rPr>
        <w:t>:</w:t>
      </w:r>
    </w:p>
    <w:p w14:paraId="0FD4590D" w14:textId="77777777" w:rsidR="009C09BD" w:rsidRPr="009C09BD" w:rsidRDefault="009C09BD" w:rsidP="009C09BD">
      <w:pPr>
        <w:pStyle w:val="ListParagraph"/>
        <w:numPr>
          <w:ilvl w:val="0"/>
          <w:numId w:val="12"/>
        </w:numPr>
        <w:rPr>
          <w:rFonts w:cs="Arial"/>
        </w:rPr>
      </w:pPr>
      <w:r w:rsidRPr="009C09BD">
        <w:rPr>
          <w:rFonts w:cs="Arial"/>
        </w:rPr>
        <w:t>Area of wetland type by watershed</w:t>
      </w:r>
    </w:p>
    <w:p w14:paraId="60690B88" w14:textId="60111E31" w:rsidR="009C09BD" w:rsidRPr="00D812F3" w:rsidRDefault="003C221D" w:rsidP="00D812F3">
      <w:pPr>
        <w:pStyle w:val="ListParagraph"/>
        <w:numPr>
          <w:ilvl w:val="0"/>
          <w:numId w:val="12"/>
        </w:numPr>
        <w:rPr>
          <w:rFonts w:cs="Arial"/>
        </w:rPr>
      </w:pPr>
      <w:r>
        <w:rPr>
          <w:rFonts w:cs="Arial"/>
        </w:rPr>
        <w:t>C</w:t>
      </w:r>
      <w:r w:rsidR="00D812F3">
        <w:rPr>
          <w:rFonts w:cs="Arial"/>
        </w:rPr>
        <w:t xml:space="preserve">urrent </w:t>
      </w:r>
      <w:r w:rsidR="009C09BD" w:rsidRPr="009C09BD">
        <w:rPr>
          <w:rFonts w:cs="Arial"/>
        </w:rPr>
        <w:t>flood storage volume</w:t>
      </w:r>
      <w:r w:rsidR="00D812F3">
        <w:rPr>
          <w:rFonts w:cs="Arial"/>
        </w:rPr>
        <w:t xml:space="preserve"> in wetlands</w:t>
      </w:r>
    </w:p>
    <w:p w14:paraId="38EC4902" w14:textId="15919392" w:rsidR="009C09BD" w:rsidRDefault="003C221D" w:rsidP="009C09BD">
      <w:pPr>
        <w:pStyle w:val="ListParagraph"/>
        <w:numPr>
          <w:ilvl w:val="0"/>
          <w:numId w:val="12"/>
        </w:numPr>
        <w:rPr>
          <w:rFonts w:cs="Arial"/>
        </w:rPr>
      </w:pPr>
      <w:r>
        <w:rPr>
          <w:rFonts w:cs="Arial"/>
        </w:rPr>
        <w:t>P</w:t>
      </w:r>
      <w:r w:rsidR="009C09BD">
        <w:rPr>
          <w:rFonts w:cs="Arial"/>
        </w:rPr>
        <w:t>ercent wetland loss by watershed</w:t>
      </w:r>
    </w:p>
    <w:p w14:paraId="0CD7076F" w14:textId="7DF554D8" w:rsidR="00BC1B79" w:rsidRPr="00BC1B79" w:rsidRDefault="00BC1B79" w:rsidP="00BC1B79">
      <w:pPr>
        <w:pStyle w:val="ListParagraph"/>
        <w:numPr>
          <w:ilvl w:val="0"/>
          <w:numId w:val="12"/>
        </w:numPr>
        <w:rPr>
          <w:rFonts w:cs="Arial"/>
        </w:rPr>
      </w:pPr>
      <w:r>
        <w:rPr>
          <w:rFonts w:cs="Arial"/>
        </w:rPr>
        <w:t>Location and area</w:t>
      </w:r>
      <w:r w:rsidRPr="009C09BD">
        <w:rPr>
          <w:rFonts w:cs="Arial"/>
        </w:rPr>
        <w:t xml:space="preserve"> of </w:t>
      </w:r>
      <w:r>
        <w:rPr>
          <w:rFonts w:cs="Arial"/>
        </w:rPr>
        <w:t xml:space="preserve">drained and </w:t>
      </w:r>
      <w:r w:rsidRPr="009C09BD">
        <w:rPr>
          <w:rFonts w:cs="Arial"/>
        </w:rPr>
        <w:t>partially drained wetlands</w:t>
      </w:r>
    </w:p>
    <w:p w14:paraId="5BB99B14" w14:textId="77777777" w:rsidR="009C09BD" w:rsidRDefault="00D812F3" w:rsidP="00F03D1A">
      <w:pPr>
        <w:pStyle w:val="ListParagraph"/>
        <w:numPr>
          <w:ilvl w:val="0"/>
          <w:numId w:val="12"/>
        </w:numPr>
        <w:rPr>
          <w:rFonts w:cs="Arial"/>
        </w:rPr>
      </w:pPr>
      <w:r>
        <w:rPr>
          <w:rFonts w:cs="Arial"/>
        </w:rPr>
        <w:t xml:space="preserve">Area of wetland by type </w:t>
      </w:r>
      <w:r w:rsidR="009C09BD">
        <w:rPr>
          <w:rFonts w:cs="Arial"/>
        </w:rPr>
        <w:t>within areas of high or outstanding biological significance</w:t>
      </w:r>
    </w:p>
    <w:p w14:paraId="7A7F47CC" w14:textId="77777777" w:rsidR="00D812F3" w:rsidRDefault="00D812F3" w:rsidP="00F03D1A">
      <w:pPr>
        <w:pStyle w:val="ListParagraph"/>
        <w:numPr>
          <w:ilvl w:val="0"/>
          <w:numId w:val="12"/>
        </w:numPr>
        <w:rPr>
          <w:rFonts w:cs="Arial"/>
        </w:rPr>
      </w:pPr>
      <w:r>
        <w:rPr>
          <w:rFonts w:cs="Arial"/>
        </w:rPr>
        <w:t>Area of wetland by type within publicly owned lands</w:t>
      </w:r>
    </w:p>
    <w:p w14:paraId="0DC4F0E7" w14:textId="77777777" w:rsidR="00D812F3" w:rsidRDefault="00D812F3" w:rsidP="00D812F3">
      <w:pPr>
        <w:rPr>
          <w:rFonts w:cs="Arial"/>
        </w:rPr>
      </w:pPr>
    </w:p>
    <w:p w14:paraId="575A81D8" w14:textId="6092A36C" w:rsidR="00D812F3" w:rsidRPr="00D812F3" w:rsidRDefault="000E175B" w:rsidP="00DB6833">
      <w:pPr>
        <w:widowControl w:val="0"/>
        <w:rPr>
          <w:rFonts w:cs="Arial"/>
        </w:rPr>
      </w:pPr>
      <w:r>
        <w:rPr>
          <w:rFonts w:cs="Arial"/>
        </w:rPr>
        <w:t>The overall aim of this project is to</w:t>
      </w:r>
      <w:r w:rsidR="00D812F3">
        <w:rPr>
          <w:rFonts w:cs="Arial"/>
        </w:rPr>
        <w:t xml:space="preserve"> </w:t>
      </w:r>
      <w:r w:rsidR="007A46A5">
        <w:rPr>
          <w:rFonts w:cs="Arial"/>
        </w:rPr>
        <w:t xml:space="preserve">help </w:t>
      </w:r>
      <w:r w:rsidR="00D812F3">
        <w:rPr>
          <w:rFonts w:cs="Arial"/>
        </w:rPr>
        <w:t xml:space="preserve">local officials and citizens </w:t>
      </w:r>
      <w:r w:rsidR="007A46A5">
        <w:rPr>
          <w:rFonts w:cs="Arial"/>
        </w:rPr>
        <w:t xml:space="preserve">leverage </w:t>
      </w:r>
      <w:r w:rsidR="00925157">
        <w:rPr>
          <w:rFonts w:cs="Arial"/>
        </w:rPr>
        <w:t>valuable</w:t>
      </w:r>
      <w:r w:rsidR="007A46A5">
        <w:rPr>
          <w:rFonts w:cs="Arial"/>
        </w:rPr>
        <w:t xml:space="preserve"> new wetland datasets leading to better </w:t>
      </w:r>
      <w:r w:rsidR="00D812F3">
        <w:rPr>
          <w:rFonts w:cs="Arial"/>
        </w:rPr>
        <w:t xml:space="preserve">prioritization decisions about wetland protection and restoration within a </w:t>
      </w:r>
      <w:proofErr w:type="gramStart"/>
      <w:r w:rsidR="00D812F3">
        <w:rPr>
          <w:rFonts w:cs="Arial"/>
        </w:rPr>
        <w:t>watershed planning</w:t>
      </w:r>
      <w:proofErr w:type="gramEnd"/>
      <w:r w:rsidR="00D812F3">
        <w:rPr>
          <w:rFonts w:cs="Arial"/>
        </w:rPr>
        <w:t xml:space="preserve"> framework.</w:t>
      </w:r>
      <w:r w:rsidR="00DB6833">
        <w:rPr>
          <w:rFonts w:cs="Arial"/>
        </w:rPr>
        <w:t xml:space="preserve"> Potential users </w:t>
      </w:r>
      <w:r w:rsidR="00DB6833" w:rsidRPr="00DB6833">
        <w:rPr>
          <w:rFonts w:cs="Arial"/>
        </w:rPr>
        <w:t>include watershed and land use planners, wetla</w:t>
      </w:r>
      <w:r w:rsidR="00DB6833">
        <w:rPr>
          <w:rFonts w:cs="Arial"/>
        </w:rPr>
        <w:t xml:space="preserve">nd </w:t>
      </w:r>
      <w:r w:rsidR="00DB6833" w:rsidRPr="00DB6833">
        <w:rPr>
          <w:rFonts w:cs="Arial"/>
        </w:rPr>
        <w:t>regulators, local comm</w:t>
      </w:r>
      <w:r w:rsidR="00DB6833">
        <w:rPr>
          <w:rFonts w:cs="Arial"/>
        </w:rPr>
        <w:t xml:space="preserve">unities, land trusts and other </w:t>
      </w:r>
      <w:r w:rsidR="00DB6833" w:rsidRPr="00DB6833">
        <w:rPr>
          <w:rFonts w:cs="Arial"/>
        </w:rPr>
        <w:t>conservation groups</w:t>
      </w:r>
    </w:p>
    <w:p w14:paraId="46341096" w14:textId="77777777" w:rsidR="00C02DAD" w:rsidRDefault="00C02DAD" w:rsidP="006E0EFD">
      <w:pPr>
        <w:rPr>
          <w:rFonts w:cs="Arial"/>
          <w:b/>
        </w:rPr>
      </w:pPr>
    </w:p>
    <w:p w14:paraId="566D3184"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36118BCA" w14:textId="77777777" w:rsidR="006E0EFD" w:rsidRPr="009D6EC8"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B5831" w14:paraId="1429034F" w14:textId="77777777" w:rsidTr="00351EA6">
        <w:tc>
          <w:tcPr>
            <w:tcW w:w="8208" w:type="dxa"/>
          </w:tcPr>
          <w:p w14:paraId="5A2CA15E" w14:textId="77777777" w:rsidR="005431D4" w:rsidRPr="00722C8F" w:rsidRDefault="00686B53" w:rsidP="00722C8F">
            <w:pPr>
              <w:widowControl w:val="0"/>
              <w:rPr>
                <w:rFonts w:cs="Arial"/>
                <w:b/>
              </w:rPr>
            </w:pPr>
            <w:r w:rsidRPr="00EB5831">
              <w:rPr>
                <w:rFonts w:cs="Arial"/>
                <w:b/>
              </w:rPr>
              <w:t>Activity 1</w:t>
            </w:r>
            <w:r w:rsidR="008A5FD9">
              <w:rPr>
                <w:rFonts w:cs="Arial"/>
                <w:b/>
              </w:rPr>
              <w:t xml:space="preserve"> Title</w:t>
            </w:r>
            <w:r w:rsidR="00722C8F">
              <w:rPr>
                <w:rFonts w:cs="Arial"/>
                <w:b/>
              </w:rPr>
              <w:t>: Define user requirements for wetland information deliverables</w:t>
            </w:r>
          </w:p>
        </w:tc>
        <w:tc>
          <w:tcPr>
            <w:tcW w:w="2268" w:type="dxa"/>
          </w:tcPr>
          <w:p w14:paraId="7D377CF2" w14:textId="4C768867" w:rsidR="00722C8F" w:rsidRDefault="00A9263C" w:rsidP="00722C8F">
            <w:pPr>
              <w:autoSpaceDE w:val="0"/>
              <w:autoSpaceDN w:val="0"/>
              <w:adjustRightInd w:val="0"/>
              <w:rPr>
                <w:rFonts w:cs="Arial"/>
                <w:b/>
                <w:bCs/>
                <w:color w:val="000000"/>
              </w:rPr>
            </w:pPr>
            <w:r>
              <w:rPr>
                <w:rFonts w:cs="Arial"/>
                <w:b/>
                <w:bCs/>
                <w:color w:val="000000"/>
              </w:rPr>
              <w:t xml:space="preserve">ENRTF BUDGET: </w:t>
            </w:r>
          </w:p>
          <w:p w14:paraId="54C13C09" w14:textId="125CB9BB" w:rsidR="00686B53" w:rsidRPr="00A9263C" w:rsidRDefault="00A9263C" w:rsidP="00351EA6">
            <w:pPr>
              <w:rPr>
                <w:rFonts w:cs="Arial"/>
                <w:b/>
              </w:rPr>
            </w:pPr>
            <w:r w:rsidRPr="00A9263C">
              <w:rPr>
                <w:rFonts w:cs="Arial"/>
                <w:b/>
              </w:rPr>
              <w:t>$79,173</w:t>
            </w:r>
          </w:p>
        </w:tc>
      </w:tr>
      <w:tr w:rsidR="00722C8F" w:rsidRPr="00EB5831" w14:paraId="191FF539" w14:textId="77777777" w:rsidTr="00351EA6">
        <w:tc>
          <w:tcPr>
            <w:tcW w:w="8208" w:type="dxa"/>
          </w:tcPr>
          <w:p w14:paraId="6FA7AFBC" w14:textId="771A8425" w:rsidR="00722C8F" w:rsidRPr="000D48D1" w:rsidRDefault="00722C8F" w:rsidP="00BC1B79">
            <w:pPr>
              <w:widowControl w:val="0"/>
              <w:rPr>
                <w:rFonts w:cs="Arial"/>
              </w:rPr>
            </w:pPr>
            <w:r>
              <w:rPr>
                <w:rFonts w:cs="Arial"/>
                <w:b/>
              </w:rPr>
              <w:t>Description:</w:t>
            </w:r>
            <w:r w:rsidRPr="00EB5831">
              <w:rPr>
                <w:rFonts w:cs="Arial"/>
                <w:i/>
              </w:rPr>
              <w:t xml:space="preserve"> </w:t>
            </w:r>
            <w:r w:rsidR="007770AB">
              <w:rPr>
                <w:rFonts w:cs="Arial"/>
              </w:rPr>
              <w:t xml:space="preserve">This activity will </w:t>
            </w:r>
            <w:r w:rsidR="00BC1B79">
              <w:rPr>
                <w:rFonts w:cs="Arial"/>
              </w:rPr>
              <w:t>analyze</w:t>
            </w:r>
            <w:r w:rsidR="007770AB">
              <w:rPr>
                <w:rFonts w:cs="Arial"/>
              </w:rPr>
              <w:t xml:space="preserve"> the information requirements of end users. </w:t>
            </w:r>
            <w:r w:rsidR="006A4552">
              <w:rPr>
                <w:rFonts w:cs="Arial"/>
              </w:rPr>
              <w:t xml:space="preserve">We will review </w:t>
            </w:r>
            <w:r w:rsidR="00BC1B79">
              <w:rPr>
                <w:rFonts w:cs="Arial"/>
              </w:rPr>
              <w:t>existing</w:t>
            </w:r>
            <w:r w:rsidR="006A4552">
              <w:rPr>
                <w:rFonts w:cs="Arial"/>
              </w:rPr>
              <w:t xml:space="preserve"> reports and literature to identify </w:t>
            </w:r>
            <w:r w:rsidR="00BC1B79">
              <w:rPr>
                <w:rFonts w:cs="Arial"/>
              </w:rPr>
              <w:t>potential</w:t>
            </w:r>
            <w:r w:rsidR="006A4552">
              <w:rPr>
                <w:rFonts w:cs="Arial"/>
              </w:rPr>
              <w:t xml:space="preserve"> </w:t>
            </w:r>
            <w:r w:rsidR="00D67F5E">
              <w:rPr>
                <w:rFonts w:cs="Arial"/>
              </w:rPr>
              <w:t xml:space="preserve">ecological </w:t>
            </w:r>
            <w:r w:rsidR="006A4552">
              <w:rPr>
                <w:rFonts w:cs="Arial"/>
              </w:rPr>
              <w:t xml:space="preserve">metrics. </w:t>
            </w:r>
            <w:r w:rsidR="00BC1B79">
              <w:rPr>
                <w:rFonts w:cs="Arial"/>
              </w:rPr>
              <w:t>An</w:t>
            </w:r>
            <w:r w:rsidR="007770AB">
              <w:rPr>
                <w:rFonts w:cs="Arial"/>
              </w:rPr>
              <w:t xml:space="preserve"> advisory committee of </w:t>
            </w:r>
            <w:r w:rsidR="000D48D1">
              <w:rPr>
                <w:rFonts w:cs="Arial"/>
              </w:rPr>
              <w:t xml:space="preserve">6-7 </w:t>
            </w:r>
            <w:r w:rsidR="00A97E31">
              <w:rPr>
                <w:rFonts w:cs="Arial"/>
              </w:rPr>
              <w:t xml:space="preserve">state and local </w:t>
            </w:r>
            <w:r w:rsidR="007770AB">
              <w:rPr>
                <w:rFonts w:cs="Arial"/>
              </w:rPr>
              <w:t xml:space="preserve">watershed and wetland managers </w:t>
            </w:r>
            <w:r w:rsidR="00BC1B79">
              <w:rPr>
                <w:rFonts w:cs="Arial"/>
              </w:rPr>
              <w:t>will help</w:t>
            </w:r>
            <w:r w:rsidR="007770AB">
              <w:rPr>
                <w:rFonts w:cs="Arial"/>
              </w:rPr>
              <w:t xml:space="preserve"> identify spe</w:t>
            </w:r>
            <w:r w:rsidR="006A4552">
              <w:rPr>
                <w:rFonts w:cs="Arial"/>
              </w:rPr>
              <w:t>cific information deliverables that are required to meet their pla</w:t>
            </w:r>
            <w:r w:rsidR="00BC1B79">
              <w:rPr>
                <w:rFonts w:cs="Arial"/>
              </w:rPr>
              <w:t>nning needs. We will augment this</w:t>
            </w:r>
            <w:r w:rsidR="006A4552">
              <w:rPr>
                <w:rFonts w:cs="Arial"/>
              </w:rPr>
              <w:t xml:space="preserve"> input with a web-based survey </w:t>
            </w:r>
            <w:r w:rsidR="00BC1B79">
              <w:rPr>
                <w:rFonts w:cs="Arial"/>
              </w:rPr>
              <w:t>for</w:t>
            </w:r>
            <w:r w:rsidR="006A4552">
              <w:rPr>
                <w:rFonts w:cs="Arial"/>
              </w:rPr>
              <w:t xml:space="preserve"> a wider range of potential users. </w:t>
            </w:r>
            <w:r w:rsidR="000D48D1">
              <w:rPr>
                <w:rFonts w:cs="Arial"/>
              </w:rPr>
              <w:t>D</w:t>
            </w:r>
            <w:r w:rsidR="006A4552">
              <w:rPr>
                <w:rFonts w:cs="Arial"/>
              </w:rPr>
              <w:t xml:space="preserve">evelopment of metrics </w:t>
            </w:r>
            <w:r w:rsidR="000D48D1">
              <w:rPr>
                <w:rFonts w:cs="Arial"/>
              </w:rPr>
              <w:t xml:space="preserve">will be prioritized </w:t>
            </w:r>
            <w:r w:rsidR="006A4552">
              <w:rPr>
                <w:rFonts w:cs="Arial"/>
              </w:rPr>
              <w:t>based on their potential value to p</w:t>
            </w:r>
            <w:r w:rsidR="000D48D1">
              <w:rPr>
                <w:rFonts w:cs="Arial"/>
              </w:rPr>
              <w:t>lanning efforts as well as the</w:t>
            </w:r>
            <w:r w:rsidR="006A4552">
              <w:rPr>
                <w:rFonts w:cs="Arial"/>
              </w:rPr>
              <w:t xml:space="preserve"> feasibility to generate these metrics on a statewide scale.</w:t>
            </w:r>
          </w:p>
        </w:tc>
        <w:tc>
          <w:tcPr>
            <w:tcW w:w="2268" w:type="dxa"/>
          </w:tcPr>
          <w:p w14:paraId="0F0DA281" w14:textId="77777777" w:rsidR="00722C8F" w:rsidRDefault="00722C8F" w:rsidP="00722C8F">
            <w:pPr>
              <w:autoSpaceDE w:val="0"/>
              <w:autoSpaceDN w:val="0"/>
              <w:adjustRightInd w:val="0"/>
              <w:rPr>
                <w:rFonts w:cs="Arial"/>
                <w:b/>
                <w:bCs/>
                <w:color w:val="000000"/>
              </w:rPr>
            </w:pPr>
          </w:p>
        </w:tc>
      </w:tr>
    </w:tbl>
    <w:p w14:paraId="7A0F54AF"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14:paraId="1C23F996" w14:textId="77777777" w:rsidTr="008E178D">
        <w:tc>
          <w:tcPr>
            <w:tcW w:w="8284" w:type="dxa"/>
          </w:tcPr>
          <w:p w14:paraId="3930BAA1" w14:textId="77777777" w:rsidR="006E0EFD" w:rsidRPr="009D6EC8" w:rsidRDefault="00A13F26" w:rsidP="006E0EFD">
            <w:pPr>
              <w:rPr>
                <w:rFonts w:cs="Arial"/>
                <w:b/>
              </w:rPr>
            </w:pPr>
            <w:r w:rsidRPr="009D6EC8">
              <w:rPr>
                <w:rFonts w:cs="Arial"/>
                <w:b/>
              </w:rPr>
              <w:t>Outcome</w:t>
            </w:r>
          </w:p>
        </w:tc>
        <w:tc>
          <w:tcPr>
            <w:tcW w:w="1786" w:type="dxa"/>
          </w:tcPr>
          <w:p w14:paraId="1D749279" w14:textId="77777777" w:rsidR="006E0EFD" w:rsidRPr="009D6EC8" w:rsidRDefault="006E0EFD" w:rsidP="005F7237">
            <w:pPr>
              <w:jc w:val="center"/>
              <w:rPr>
                <w:rFonts w:cs="Arial"/>
                <w:b/>
              </w:rPr>
            </w:pPr>
            <w:r w:rsidRPr="009D6EC8">
              <w:rPr>
                <w:rFonts w:cs="Arial"/>
                <w:b/>
              </w:rPr>
              <w:t>Completion Date</w:t>
            </w:r>
          </w:p>
        </w:tc>
      </w:tr>
      <w:tr w:rsidR="00ED1CC2" w:rsidRPr="009D6EC8" w14:paraId="379889E6" w14:textId="77777777" w:rsidTr="00CB40AF">
        <w:trPr>
          <w:trHeight w:val="215"/>
        </w:trPr>
        <w:tc>
          <w:tcPr>
            <w:tcW w:w="8284" w:type="dxa"/>
          </w:tcPr>
          <w:p w14:paraId="69395DDF" w14:textId="6646CA1D" w:rsidR="00ED1CC2" w:rsidRPr="009D6EC8" w:rsidRDefault="00ED1CC2" w:rsidP="00925157">
            <w:pPr>
              <w:rPr>
                <w:rFonts w:cs="Arial"/>
                <w:i/>
              </w:rPr>
            </w:pPr>
            <w:r w:rsidRPr="009D6EC8">
              <w:rPr>
                <w:rFonts w:cs="Arial"/>
                <w:i/>
              </w:rPr>
              <w:t xml:space="preserve">1.  </w:t>
            </w:r>
            <w:r w:rsidR="00BC1B79">
              <w:rPr>
                <w:rFonts w:cs="Arial"/>
                <w:i/>
              </w:rPr>
              <w:t>User requirements documentation</w:t>
            </w:r>
          </w:p>
        </w:tc>
        <w:tc>
          <w:tcPr>
            <w:tcW w:w="1786" w:type="dxa"/>
          </w:tcPr>
          <w:p w14:paraId="58D32753" w14:textId="5C6849E7" w:rsidR="00ED1CC2" w:rsidRPr="009D6EC8" w:rsidRDefault="00BC1B79" w:rsidP="00ED1CC2">
            <w:pPr>
              <w:rPr>
                <w:rFonts w:cs="Arial"/>
                <w:i/>
              </w:rPr>
            </w:pPr>
            <w:r>
              <w:rPr>
                <w:rFonts w:cs="Arial"/>
                <w:i/>
              </w:rPr>
              <w:t>December 2020</w:t>
            </w:r>
          </w:p>
        </w:tc>
      </w:tr>
    </w:tbl>
    <w:p w14:paraId="3EBADF25" w14:textId="477F6C06" w:rsidR="00C02DAD" w:rsidRPr="007770AB" w:rsidRDefault="00C02DAD" w:rsidP="005431D4">
      <w:pPr>
        <w:tabs>
          <w:tab w:val="left" w:pos="540"/>
        </w:tabs>
        <w:autoSpaceDE w:val="0"/>
        <w:autoSpaceDN w:val="0"/>
        <w:adjustRightInd w:val="0"/>
        <w:rPr>
          <w:rFonts w:cs="Arial"/>
        </w:rPr>
      </w:pPr>
    </w:p>
    <w:tbl>
      <w:tblPr>
        <w:tblW w:w="10476" w:type="dxa"/>
        <w:tblLook w:val="04A0" w:firstRow="1" w:lastRow="0" w:firstColumn="1" w:lastColumn="0" w:noHBand="0" w:noVBand="1"/>
      </w:tblPr>
      <w:tblGrid>
        <w:gridCol w:w="8208"/>
        <w:gridCol w:w="2268"/>
      </w:tblGrid>
      <w:tr w:rsidR="00722C8F" w:rsidRPr="00EB5831" w14:paraId="41DFFE67" w14:textId="77777777" w:rsidTr="00902AB6">
        <w:tc>
          <w:tcPr>
            <w:tcW w:w="8208" w:type="dxa"/>
          </w:tcPr>
          <w:p w14:paraId="2009B560" w14:textId="6ED60649" w:rsidR="00722C8F" w:rsidRPr="00722C8F" w:rsidRDefault="003F136F" w:rsidP="003F136F">
            <w:pPr>
              <w:widowControl w:val="0"/>
              <w:rPr>
                <w:rFonts w:cs="Arial"/>
                <w:b/>
              </w:rPr>
            </w:pPr>
            <w:r>
              <w:rPr>
                <w:rFonts w:cs="Arial"/>
                <w:b/>
              </w:rPr>
              <w:t xml:space="preserve">Activity 2 Title: Develop </w:t>
            </w:r>
            <w:r w:rsidR="00722C8F">
              <w:rPr>
                <w:rFonts w:cs="Arial"/>
                <w:b/>
              </w:rPr>
              <w:t>ecological</w:t>
            </w:r>
            <w:r>
              <w:rPr>
                <w:rFonts w:cs="Arial"/>
                <w:b/>
              </w:rPr>
              <w:t xml:space="preserve"> and hydrological</w:t>
            </w:r>
            <w:r w:rsidR="00722C8F">
              <w:rPr>
                <w:rFonts w:cs="Arial"/>
                <w:b/>
              </w:rPr>
              <w:t xml:space="preserve"> metrics</w:t>
            </w:r>
            <w:r w:rsidR="00A74278">
              <w:rPr>
                <w:rFonts w:cs="Arial"/>
                <w:b/>
              </w:rPr>
              <w:t xml:space="preserve"> for wetlands and watersheds</w:t>
            </w:r>
          </w:p>
        </w:tc>
        <w:tc>
          <w:tcPr>
            <w:tcW w:w="2268" w:type="dxa"/>
          </w:tcPr>
          <w:p w14:paraId="2F7FDFAB" w14:textId="77777777" w:rsidR="00722C8F" w:rsidRDefault="00722C8F" w:rsidP="00902AB6">
            <w:pPr>
              <w:autoSpaceDE w:val="0"/>
              <w:autoSpaceDN w:val="0"/>
              <w:adjustRightInd w:val="0"/>
              <w:rPr>
                <w:rFonts w:cs="Arial"/>
                <w:b/>
                <w:bCs/>
                <w:color w:val="000000"/>
              </w:rPr>
            </w:pPr>
            <w:r>
              <w:rPr>
                <w:rFonts w:cs="Arial"/>
                <w:b/>
                <w:bCs/>
                <w:color w:val="000000"/>
              </w:rPr>
              <w:t>ENRTF BUDGET: $</w:t>
            </w:r>
          </w:p>
          <w:p w14:paraId="57B47B03" w14:textId="15F30052" w:rsidR="00722C8F" w:rsidRPr="00A9263C" w:rsidRDefault="00A9263C" w:rsidP="00902AB6">
            <w:pPr>
              <w:rPr>
                <w:rFonts w:cs="Arial"/>
                <w:b/>
              </w:rPr>
            </w:pPr>
            <w:r w:rsidRPr="00A9263C">
              <w:rPr>
                <w:rFonts w:cs="Arial"/>
                <w:b/>
              </w:rPr>
              <w:t>$205,172</w:t>
            </w:r>
          </w:p>
        </w:tc>
      </w:tr>
      <w:tr w:rsidR="00722C8F" w:rsidRPr="00EB5831" w14:paraId="2609812E" w14:textId="77777777" w:rsidTr="00902AB6">
        <w:tc>
          <w:tcPr>
            <w:tcW w:w="8208" w:type="dxa"/>
          </w:tcPr>
          <w:p w14:paraId="3F55B722" w14:textId="6B6CB19A" w:rsidR="00722C8F" w:rsidRPr="00147321" w:rsidRDefault="00722C8F" w:rsidP="00BC1B79">
            <w:pPr>
              <w:widowControl w:val="0"/>
              <w:rPr>
                <w:rFonts w:cs="Arial"/>
              </w:rPr>
            </w:pPr>
            <w:r>
              <w:rPr>
                <w:rFonts w:cs="Arial"/>
                <w:b/>
              </w:rPr>
              <w:t>Description:</w:t>
            </w:r>
            <w:r w:rsidRPr="00EB5831">
              <w:rPr>
                <w:rFonts w:cs="Arial"/>
                <w:i/>
              </w:rPr>
              <w:t xml:space="preserve"> </w:t>
            </w:r>
            <w:r w:rsidR="00147321">
              <w:rPr>
                <w:rFonts w:cs="Arial"/>
              </w:rPr>
              <w:t xml:space="preserve">The </w:t>
            </w:r>
            <w:r w:rsidR="00BC1B79">
              <w:rPr>
                <w:rFonts w:cs="Arial"/>
              </w:rPr>
              <w:t>SCWRS</w:t>
            </w:r>
            <w:r w:rsidR="00147321">
              <w:rPr>
                <w:rFonts w:cs="Arial"/>
              </w:rPr>
              <w:t xml:space="preserve"> will have the primary role for this activity. This will involve compiling and analyzing the best available data for watershed and wetlands and evaluating the feasibility of computing the metrics defined by the users </w:t>
            </w:r>
            <w:r w:rsidR="00BC1B79">
              <w:rPr>
                <w:rFonts w:cs="Arial"/>
              </w:rPr>
              <w:t>groups</w:t>
            </w:r>
            <w:r w:rsidR="00147321">
              <w:rPr>
                <w:rFonts w:cs="Arial"/>
              </w:rPr>
              <w:t xml:space="preserve">. </w:t>
            </w:r>
            <w:r w:rsidR="00A97E31">
              <w:rPr>
                <w:rFonts w:cs="Arial"/>
              </w:rPr>
              <w:t>A</w:t>
            </w:r>
            <w:r w:rsidR="00147321">
              <w:rPr>
                <w:rFonts w:cs="Arial"/>
              </w:rPr>
              <w:t xml:space="preserve"> database of w</w:t>
            </w:r>
            <w:r w:rsidR="008E178D">
              <w:rPr>
                <w:rFonts w:cs="Arial"/>
              </w:rPr>
              <w:t xml:space="preserve">etland and watershed metrics </w:t>
            </w:r>
            <w:r w:rsidR="00A97E31">
              <w:rPr>
                <w:rFonts w:cs="Arial"/>
              </w:rPr>
              <w:t xml:space="preserve">will be created </w:t>
            </w:r>
            <w:r w:rsidR="00147321">
              <w:rPr>
                <w:rFonts w:cs="Arial"/>
              </w:rPr>
              <w:t>based on user input for a variety of scales, supporting the ranking of watersheds and sites based on potential ecosystem service benefits</w:t>
            </w:r>
            <w:r w:rsidR="008E178D">
              <w:rPr>
                <w:rFonts w:cs="Arial"/>
              </w:rPr>
              <w:t xml:space="preserve">. </w:t>
            </w:r>
          </w:p>
        </w:tc>
        <w:tc>
          <w:tcPr>
            <w:tcW w:w="2268" w:type="dxa"/>
          </w:tcPr>
          <w:p w14:paraId="565F6DF0" w14:textId="77777777" w:rsidR="00722C8F" w:rsidRDefault="00722C8F" w:rsidP="00902AB6">
            <w:pPr>
              <w:autoSpaceDE w:val="0"/>
              <w:autoSpaceDN w:val="0"/>
              <w:adjustRightInd w:val="0"/>
              <w:rPr>
                <w:rFonts w:cs="Arial"/>
                <w:b/>
                <w:bCs/>
                <w:color w:val="000000"/>
              </w:rPr>
            </w:pPr>
          </w:p>
        </w:tc>
      </w:tr>
    </w:tbl>
    <w:p w14:paraId="55AD9841" w14:textId="77777777" w:rsidR="00722C8F" w:rsidRPr="009D6EC8" w:rsidRDefault="00722C8F" w:rsidP="00722C8F">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722C8F" w:rsidRPr="009D6EC8" w14:paraId="6430A481" w14:textId="77777777" w:rsidTr="00147321">
        <w:tc>
          <w:tcPr>
            <w:tcW w:w="8285" w:type="dxa"/>
          </w:tcPr>
          <w:p w14:paraId="7FB6C795" w14:textId="77777777" w:rsidR="00722C8F" w:rsidRPr="009D6EC8" w:rsidRDefault="00722C8F" w:rsidP="00902AB6">
            <w:pPr>
              <w:rPr>
                <w:rFonts w:cs="Arial"/>
                <w:b/>
              </w:rPr>
            </w:pPr>
            <w:r w:rsidRPr="009D6EC8">
              <w:rPr>
                <w:rFonts w:cs="Arial"/>
                <w:b/>
              </w:rPr>
              <w:t>Outcome</w:t>
            </w:r>
          </w:p>
        </w:tc>
        <w:tc>
          <w:tcPr>
            <w:tcW w:w="1785" w:type="dxa"/>
          </w:tcPr>
          <w:p w14:paraId="22139465" w14:textId="77777777" w:rsidR="00722C8F" w:rsidRPr="009D6EC8" w:rsidRDefault="00722C8F" w:rsidP="00902AB6">
            <w:pPr>
              <w:jc w:val="center"/>
              <w:rPr>
                <w:rFonts w:cs="Arial"/>
                <w:b/>
              </w:rPr>
            </w:pPr>
            <w:r w:rsidRPr="009D6EC8">
              <w:rPr>
                <w:rFonts w:cs="Arial"/>
                <w:b/>
              </w:rPr>
              <w:t>Completion Date</w:t>
            </w:r>
          </w:p>
        </w:tc>
      </w:tr>
      <w:tr w:rsidR="00BC1B79" w:rsidRPr="009D6EC8" w14:paraId="2026126D" w14:textId="77777777" w:rsidTr="00147321">
        <w:tc>
          <w:tcPr>
            <w:tcW w:w="8285" w:type="dxa"/>
          </w:tcPr>
          <w:p w14:paraId="3923E372" w14:textId="7BD33CA4" w:rsidR="00BC1B79" w:rsidRPr="009D6EC8" w:rsidRDefault="00BC1B79" w:rsidP="00BC1B79">
            <w:pPr>
              <w:rPr>
                <w:rFonts w:cs="Arial"/>
                <w:i/>
              </w:rPr>
            </w:pPr>
            <w:r w:rsidRPr="009D6EC8">
              <w:rPr>
                <w:rFonts w:cs="Arial"/>
                <w:i/>
              </w:rPr>
              <w:t xml:space="preserve">1.  </w:t>
            </w:r>
            <w:r>
              <w:rPr>
                <w:rFonts w:cs="Arial"/>
                <w:i/>
              </w:rPr>
              <w:t>Create database of wetland and watershed metrics</w:t>
            </w:r>
          </w:p>
        </w:tc>
        <w:tc>
          <w:tcPr>
            <w:tcW w:w="1785" w:type="dxa"/>
          </w:tcPr>
          <w:p w14:paraId="30D96C8C" w14:textId="3D796A76" w:rsidR="00BC1B79" w:rsidRPr="009D6EC8" w:rsidRDefault="00BC1B79" w:rsidP="00BC1B79">
            <w:pPr>
              <w:rPr>
                <w:rFonts w:cs="Arial"/>
                <w:i/>
              </w:rPr>
            </w:pPr>
            <w:r>
              <w:rPr>
                <w:rFonts w:cs="Arial"/>
                <w:i/>
              </w:rPr>
              <w:t>November 2021</w:t>
            </w:r>
          </w:p>
        </w:tc>
      </w:tr>
      <w:tr w:rsidR="00BC1B79" w:rsidRPr="009D6EC8" w14:paraId="275B9BC3" w14:textId="77777777" w:rsidTr="00147321">
        <w:tc>
          <w:tcPr>
            <w:tcW w:w="8285" w:type="dxa"/>
          </w:tcPr>
          <w:p w14:paraId="6F9D91B9" w14:textId="65739949" w:rsidR="00BC1B79" w:rsidRPr="009D6EC8" w:rsidRDefault="00BC1B79" w:rsidP="00BC1B79">
            <w:pPr>
              <w:rPr>
                <w:rFonts w:cs="Arial"/>
                <w:i/>
              </w:rPr>
            </w:pPr>
            <w:r w:rsidRPr="009D6EC8">
              <w:rPr>
                <w:rFonts w:cs="Arial"/>
                <w:i/>
              </w:rPr>
              <w:t xml:space="preserve">2.  </w:t>
            </w:r>
            <w:r>
              <w:rPr>
                <w:rFonts w:cs="Arial"/>
                <w:i/>
              </w:rPr>
              <w:t>Document computational procedures and guidance on interpretation of results</w:t>
            </w:r>
          </w:p>
        </w:tc>
        <w:tc>
          <w:tcPr>
            <w:tcW w:w="1785" w:type="dxa"/>
          </w:tcPr>
          <w:p w14:paraId="0AEC53E8" w14:textId="75F5F68C" w:rsidR="00BC1B79" w:rsidRPr="009D6EC8" w:rsidRDefault="00BC1B79" w:rsidP="00BC1B79">
            <w:pPr>
              <w:rPr>
                <w:rFonts w:cs="Arial"/>
                <w:i/>
              </w:rPr>
            </w:pPr>
            <w:r>
              <w:rPr>
                <w:rFonts w:cs="Arial"/>
                <w:i/>
              </w:rPr>
              <w:t>February 2022</w:t>
            </w:r>
          </w:p>
        </w:tc>
      </w:tr>
    </w:tbl>
    <w:p w14:paraId="7F1F5DC8" w14:textId="77777777" w:rsidR="00C02DAD" w:rsidRDefault="00C02DAD" w:rsidP="005431D4">
      <w:pPr>
        <w:tabs>
          <w:tab w:val="left" w:pos="540"/>
        </w:tabs>
        <w:autoSpaceDE w:val="0"/>
        <w:autoSpaceDN w:val="0"/>
        <w:adjustRightInd w:val="0"/>
        <w:rPr>
          <w:rFonts w:cs="Arial"/>
        </w:rPr>
      </w:pPr>
    </w:p>
    <w:tbl>
      <w:tblPr>
        <w:tblW w:w="10476" w:type="dxa"/>
        <w:tblLook w:val="04A0" w:firstRow="1" w:lastRow="0" w:firstColumn="1" w:lastColumn="0" w:noHBand="0" w:noVBand="1"/>
      </w:tblPr>
      <w:tblGrid>
        <w:gridCol w:w="8208"/>
        <w:gridCol w:w="2268"/>
      </w:tblGrid>
      <w:tr w:rsidR="00722C8F" w:rsidRPr="00EB5831" w14:paraId="41F565BD" w14:textId="77777777" w:rsidTr="00902AB6">
        <w:tc>
          <w:tcPr>
            <w:tcW w:w="8208" w:type="dxa"/>
          </w:tcPr>
          <w:p w14:paraId="715DBE8F" w14:textId="77777777" w:rsidR="00722C8F" w:rsidRPr="00722C8F" w:rsidRDefault="00722C8F" w:rsidP="00722C8F">
            <w:pPr>
              <w:widowControl w:val="0"/>
              <w:rPr>
                <w:rFonts w:cs="Arial"/>
                <w:b/>
              </w:rPr>
            </w:pPr>
            <w:r>
              <w:rPr>
                <w:rFonts w:cs="Arial"/>
                <w:b/>
              </w:rPr>
              <w:t>Activity 3 Title: Develop, test, and deploy web-based wetland planning tool</w:t>
            </w:r>
          </w:p>
        </w:tc>
        <w:tc>
          <w:tcPr>
            <w:tcW w:w="2268" w:type="dxa"/>
          </w:tcPr>
          <w:p w14:paraId="34646C5C" w14:textId="0A775ECC" w:rsidR="00722C8F" w:rsidRDefault="00A9263C" w:rsidP="00902AB6">
            <w:pPr>
              <w:autoSpaceDE w:val="0"/>
              <w:autoSpaceDN w:val="0"/>
              <w:adjustRightInd w:val="0"/>
              <w:rPr>
                <w:rFonts w:cs="Arial"/>
                <w:b/>
                <w:bCs/>
                <w:color w:val="000000"/>
              </w:rPr>
            </w:pPr>
            <w:r>
              <w:rPr>
                <w:rFonts w:cs="Arial"/>
                <w:b/>
                <w:bCs/>
                <w:color w:val="000000"/>
              </w:rPr>
              <w:t>ENRTF BUDGET:</w:t>
            </w:r>
          </w:p>
          <w:p w14:paraId="0B9DDB5E" w14:textId="636AFBB2" w:rsidR="00722C8F" w:rsidRPr="00A9263C" w:rsidRDefault="00A9263C" w:rsidP="00902AB6">
            <w:pPr>
              <w:rPr>
                <w:rFonts w:cs="Arial"/>
                <w:b/>
              </w:rPr>
            </w:pPr>
            <w:r w:rsidRPr="00A9263C">
              <w:rPr>
                <w:rFonts w:cs="Arial"/>
                <w:b/>
              </w:rPr>
              <w:t>$222,172</w:t>
            </w:r>
          </w:p>
        </w:tc>
      </w:tr>
      <w:tr w:rsidR="00722C8F" w:rsidRPr="00EB5831" w14:paraId="1C3D42E6" w14:textId="77777777" w:rsidTr="00902AB6">
        <w:tc>
          <w:tcPr>
            <w:tcW w:w="8208" w:type="dxa"/>
          </w:tcPr>
          <w:p w14:paraId="6367A55D" w14:textId="066F414C" w:rsidR="00722C8F" w:rsidRPr="00EB5831" w:rsidRDefault="00722C8F" w:rsidP="00DB6833">
            <w:pPr>
              <w:widowControl w:val="0"/>
              <w:rPr>
                <w:rFonts w:cs="Arial"/>
                <w:b/>
              </w:rPr>
            </w:pPr>
            <w:r>
              <w:rPr>
                <w:rFonts w:cs="Arial"/>
                <w:b/>
              </w:rPr>
              <w:t>Description:</w:t>
            </w:r>
            <w:r w:rsidRPr="00EB5831">
              <w:rPr>
                <w:rFonts w:cs="Arial"/>
                <w:i/>
              </w:rPr>
              <w:t xml:space="preserve"> </w:t>
            </w:r>
            <w:r w:rsidR="00A74278">
              <w:rPr>
                <w:rFonts w:cs="Arial"/>
              </w:rPr>
              <w:t xml:space="preserve">The DNR Watershed Health Assessment Framework team will have the primary role for this activity. </w:t>
            </w:r>
            <w:r w:rsidR="00DB6833">
              <w:rPr>
                <w:rFonts w:cs="Arial"/>
              </w:rPr>
              <w:t xml:space="preserve">This activity will involve developing, testing, and deploying an interactive map </w:t>
            </w:r>
            <w:r w:rsidR="00DB6833" w:rsidRPr="00DB6833">
              <w:rPr>
                <w:rFonts w:cs="Arial"/>
              </w:rPr>
              <w:t>desig</w:t>
            </w:r>
            <w:r w:rsidR="00DB6833">
              <w:rPr>
                <w:rFonts w:cs="Arial"/>
              </w:rPr>
              <w:t xml:space="preserve">ned to assist a broad range of </w:t>
            </w:r>
            <w:r w:rsidR="00DB6833" w:rsidRPr="00DB6833">
              <w:rPr>
                <w:rFonts w:cs="Arial"/>
              </w:rPr>
              <w:t>users by making</w:t>
            </w:r>
            <w:r w:rsidR="00DB6833">
              <w:rPr>
                <w:rFonts w:cs="Arial"/>
              </w:rPr>
              <w:t xml:space="preserve"> the extensive data related to wetl</w:t>
            </w:r>
            <w:r w:rsidR="00DB6833" w:rsidRPr="00DB6833">
              <w:rPr>
                <w:rFonts w:cs="Arial"/>
              </w:rPr>
              <w:t xml:space="preserve">and planning more accessible. </w:t>
            </w:r>
          </w:p>
        </w:tc>
        <w:tc>
          <w:tcPr>
            <w:tcW w:w="2268" w:type="dxa"/>
          </w:tcPr>
          <w:p w14:paraId="1A3FCA36" w14:textId="77777777" w:rsidR="00722C8F" w:rsidRDefault="00722C8F" w:rsidP="00902AB6">
            <w:pPr>
              <w:autoSpaceDE w:val="0"/>
              <w:autoSpaceDN w:val="0"/>
              <w:adjustRightInd w:val="0"/>
              <w:rPr>
                <w:rFonts w:cs="Arial"/>
                <w:b/>
                <w:bCs/>
                <w:color w:val="000000"/>
              </w:rPr>
            </w:pPr>
          </w:p>
        </w:tc>
      </w:tr>
    </w:tbl>
    <w:p w14:paraId="753C3DC1" w14:textId="77777777" w:rsidR="00722C8F" w:rsidRPr="009D6EC8" w:rsidRDefault="00722C8F" w:rsidP="00722C8F">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722C8F" w:rsidRPr="009D6EC8" w14:paraId="433F97AB" w14:textId="77777777" w:rsidTr="00E624E6">
        <w:tc>
          <w:tcPr>
            <w:tcW w:w="8284" w:type="dxa"/>
          </w:tcPr>
          <w:p w14:paraId="231A0AE7" w14:textId="77777777" w:rsidR="00722C8F" w:rsidRPr="009D6EC8" w:rsidRDefault="00722C8F" w:rsidP="00902AB6">
            <w:pPr>
              <w:rPr>
                <w:rFonts w:cs="Arial"/>
                <w:b/>
              </w:rPr>
            </w:pPr>
            <w:r w:rsidRPr="009D6EC8">
              <w:rPr>
                <w:rFonts w:cs="Arial"/>
                <w:b/>
              </w:rPr>
              <w:t>Outcome</w:t>
            </w:r>
          </w:p>
        </w:tc>
        <w:tc>
          <w:tcPr>
            <w:tcW w:w="1786" w:type="dxa"/>
          </w:tcPr>
          <w:p w14:paraId="39210813" w14:textId="77777777" w:rsidR="00722C8F" w:rsidRPr="009D6EC8" w:rsidRDefault="00722C8F" w:rsidP="00902AB6">
            <w:pPr>
              <w:jc w:val="center"/>
              <w:rPr>
                <w:rFonts w:cs="Arial"/>
                <w:b/>
              </w:rPr>
            </w:pPr>
            <w:r w:rsidRPr="009D6EC8">
              <w:rPr>
                <w:rFonts w:cs="Arial"/>
                <w:b/>
              </w:rPr>
              <w:t>Completion Date</w:t>
            </w:r>
          </w:p>
        </w:tc>
      </w:tr>
      <w:tr w:rsidR="00BC1B79" w:rsidRPr="009D6EC8" w14:paraId="42B0D8FF" w14:textId="77777777" w:rsidTr="00E624E6">
        <w:tc>
          <w:tcPr>
            <w:tcW w:w="8284" w:type="dxa"/>
          </w:tcPr>
          <w:p w14:paraId="79AA61FF" w14:textId="2A83C18B" w:rsidR="00BC1B79" w:rsidRPr="00E624E6" w:rsidRDefault="00BC1B79" w:rsidP="00BC1B79">
            <w:pPr>
              <w:rPr>
                <w:rFonts w:cs="Arial"/>
                <w:i/>
              </w:rPr>
            </w:pPr>
            <w:r w:rsidRPr="009D6EC8">
              <w:rPr>
                <w:rFonts w:cs="Arial"/>
                <w:i/>
              </w:rPr>
              <w:t xml:space="preserve">1.  </w:t>
            </w:r>
            <w:r>
              <w:rPr>
                <w:rFonts w:cs="Arial"/>
                <w:i/>
              </w:rPr>
              <w:t>A web-based application to support integrated wetland and watershed planning</w:t>
            </w:r>
          </w:p>
        </w:tc>
        <w:tc>
          <w:tcPr>
            <w:tcW w:w="1786" w:type="dxa"/>
          </w:tcPr>
          <w:p w14:paraId="187E5C8A" w14:textId="2F65BA63" w:rsidR="00BC1B79" w:rsidRPr="009D6EC8" w:rsidRDefault="00BC1B79" w:rsidP="00BC1B79">
            <w:pPr>
              <w:rPr>
                <w:rFonts w:cs="Arial"/>
                <w:i/>
              </w:rPr>
            </w:pPr>
            <w:r>
              <w:rPr>
                <w:rFonts w:cs="Arial"/>
                <w:i/>
              </w:rPr>
              <w:t>October 2022</w:t>
            </w:r>
          </w:p>
        </w:tc>
      </w:tr>
      <w:tr w:rsidR="00BC1B79" w:rsidRPr="009D6EC8" w14:paraId="0126BE79" w14:textId="77777777" w:rsidTr="00E624E6">
        <w:tc>
          <w:tcPr>
            <w:tcW w:w="8284" w:type="dxa"/>
          </w:tcPr>
          <w:p w14:paraId="158197B0" w14:textId="5C0C4348" w:rsidR="00BC1B79" w:rsidRPr="009D6EC8" w:rsidRDefault="00BC1B79" w:rsidP="00BC1B79">
            <w:pPr>
              <w:rPr>
                <w:rFonts w:cs="Arial"/>
                <w:i/>
              </w:rPr>
            </w:pPr>
            <w:r w:rsidRPr="009D6EC8">
              <w:rPr>
                <w:rFonts w:cs="Arial"/>
                <w:i/>
              </w:rPr>
              <w:t xml:space="preserve">2.  </w:t>
            </w:r>
            <w:r>
              <w:rPr>
                <w:rFonts w:cs="Arial"/>
                <w:i/>
              </w:rPr>
              <w:t>User guidance and support material</w:t>
            </w:r>
          </w:p>
        </w:tc>
        <w:tc>
          <w:tcPr>
            <w:tcW w:w="1786" w:type="dxa"/>
          </w:tcPr>
          <w:p w14:paraId="27A507BE" w14:textId="6CAC46E6" w:rsidR="00BC1B79" w:rsidRPr="009D6EC8" w:rsidRDefault="00BC1B79" w:rsidP="00BC1B79">
            <w:pPr>
              <w:rPr>
                <w:rFonts w:cs="Arial"/>
                <w:i/>
              </w:rPr>
            </w:pPr>
            <w:r>
              <w:rPr>
                <w:rFonts w:cs="Arial"/>
                <w:i/>
              </w:rPr>
              <w:t>February 2023</w:t>
            </w:r>
          </w:p>
        </w:tc>
      </w:tr>
    </w:tbl>
    <w:p w14:paraId="3EEAA7BA" w14:textId="77777777" w:rsidR="00722C8F" w:rsidRPr="00722C8F" w:rsidRDefault="00722C8F" w:rsidP="005431D4">
      <w:pPr>
        <w:tabs>
          <w:tab w:val="left" w:pos="540"/>
        </w:tabs>
        <w:autoSpaceDE w:val="0"/>
        <w:autoSpaceDN w:val="0"/>
        <w:adjustRightInd w:val="0"/>
        <w:rPr>
          <w:rFonts w:cs="Arial"/>
        </w:rPr>
      </w:pPr>
    </w:p>
    <w:p w14:paraId="4B316E13" w14:textId="2BE7D8F2"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787A887D" w14:textId="016C74B0" w:rsidR="00813851" w:rsidRDefault="00813851" w:rsidP="005431D4">
      <w:pPr>
        <w:tabs>
          <w:tab w:val="left" w:pos="540"/>
        </w:tabs>
        <w:autoSpaceDE w:val="0"/>
        <w:autoSpaceDN w:val="0"/>
        <w:adjustRightInd w:val="0"/>
        <w:rPr>
          <w:rFonts w:cs="Arial"/>
          <w:bCs/>
          <w:color w:val="000000"/>
        </w:rPr>
      </w:pPr>
      <w:r w:rsidRPr="00813851">
        <w:rPr>
          <w:rFonts w:cs="Arial"/>
          <w:bCs/>
          <w:color w:val="000000"/>
        </w:rPr>
        <w:t>The project team includes:</w:t>
      </w:r>
    </w:p>
    <w:p w14:paraId="38C53A30" w14:textId="44923128" w:rsidR="00813851" w:rsidRPr="00813851" w:rsidRDefault="00813851" w:rsidP="00813851">
      <w:pPr>
        <w:pStyle w:val="ListParagraph"/>
        <w:numPr>
          <w:ilvl w:val="0"/>
          <w:numId w:val="13"/>
        </w:numPr>
        <w:tabs>
          <w:tab w:val="left" w:pos="540"/>
        </w:tabs>
        <w:autoSpaceDE w:val="0"/>
        <w:autoSpaceDN w:val="0"/>
        <w:adjustRightInd w:val="0"/>
        <w:rPr>
          <w:rFonts w:cs="Arial"/>
          <w:bCs/>
          <w:color w:val="000000"/>
        </w:rPr>
      </w:pPr>
      <w:r w:rsidRPr="00813851">
        <w:rPr>
          <w:rFonts w:cs="Arial"/>
          <w:bCs/>
          <w:color w:val="000000"/>
        </w:rPr>
        <w:t>Steve Kloiber (MNIT@DNR) – Project manager and wetland monitoring and analysis coordinator</w:t>
      </w:r>
    </w:p>
    <w:p w14:paraId="2AF4C2C0" w14:textId="6072271B" w:rsidR="00813851" w:rsidRPr="00813851" w:rsidRDefault="00813851" w:rsidP="00813851">
      <w:pPr>
        <w:pStyle w:val="ListParagraph"/>
        <w:numPr>
          <w:ilvl w:val="0"/>
          <w:numId w:val="13"/>
        </w:numPr>
        <w:tabs>
          <w:tab w:val="left" w:pos="540"/>
        </w:tabs>
        <w:autoSpaceDE w:val="0"/>
        <w:autoSpaceDN w:val="0"/>
        <w:adjustRightInd w:val="0"/>
        <w:rPr>
          <w:rFonts w:cs="Arial"/>
          <w:bCs/>
          <w:color w:val="000000"/>
        </w:rPr>
      </w:pPr>
      <w:r w:rsidRPr="00813851">
        <w:rPr>
          <w:rFonts w:cs="Arial"/>
          <w:bCs/>
          <w:color w:val="000000"/>
        </w:rPr>
        <w:t>Beth Knudsen (DNR – EWR) – Watershed health assessment, program coordinator</w:t>
      </w:r>
    </w:p>
    <w:p w14:paraId="161D8CF7" w14:textId="15AC0EAA" w:rsidR="00813851" w:rsidRPr="00813851" w:rsidRDefault="00813851" w:rsidP="00813851">
      <w:pPr>
        <w:pStyle w:val="ListParagraph"/>
        <w:numPr>
          <w:ilvl w:val="0"/>
          <w:numId w:val="13"/>
        </w:numPr>
        <w:tabs>
          <w:tab w:val="left" w:pos="540"/>
        </w:tabs>
        <w:autoSpaceDE w:val="0"/>
        <w:autoSpaceDN w:val="0"/>
        <w:adjustRightInd w:val="0"/>
        <w:rPr>
          <w:rFonts w:cs="Arial"/>
          <w:bCs/>
          <w:color w:val="000000"/>
        </w:rPr>
      </w:pPr>
      <w:r w:rsidRPr="00813851">
        <w:rPr>
          <w:rFonts w:cs="Arial"/>
          <w:bCs/>
          <w:color w:val="000000"/>
        </w:rPr>
        <w:t xml:space="preserve">Ben Gosack (DNR – EWR) – Watershed health assessment, </w:t>
      </w:r>
      <w:r>
        <w:rPr>
          <w:rFonts w:cs="Arial"/>
          <w:bCs/>
          <w:color w:val="000000"/>
        </w:rPr>
        <w:t xml:space="preserve">senior </w:t>
      </w:r>
      <w:r w:rsidRPr="00813851">
        <w:rPr>
          <w:rFonts w:cs="Arial"/>
          <w:bCs/>
          <w:color w:val="000000"/>
        </w:rPr>
        <w:t>natural resource specialist</w:t>
      </w:r>
    </w:p>
    <w:p w14:paraId="7C1E7EB3" w14:textId="38E876C4" w:rsidR="00813851" w:rsidRDefault="00813851" w:rsidP="00813851">
      <w:pPr>
        <w:pStyle w:val="ListParagraph"/>
        <w:numPr>
          <w:ilvl w:val="0"/>
          <w:numId w:val="13"/>
        </w:numPr>
        <w:tabs>
          <w:tab w:val="left" w:pos="540"/>
        </w:tabs>
        <w:autoSpaceDE w:val="0"/>
        <w:autoSpaceDN w:val="0"/>
        <w:adjustRightInd w:val="0"/>
        <w:rPr>
          <w:rFonts w:cs="Arial"/>
          <w:bCs/>
          <w:color w:val="000000"/>
        </w:rPr>
      </w:pPr>
      <w:r w:rsidRPr="00813851">
        <w:rPr>
          <w:rFonts w:cs="Arial"/>
          <w:bCs/>
          <w:color w:val="000000"/>
        </w:rPr>
        <w:t>Jason Ulrich (SCWRS) – Assistant scientist, lead data analyst</w:t>
      </w:r>
    </w:p>
    <w:p w14:paraId="4258B122" w14:textId="0CE39527" w:rsidR="005431D4" w:rsidRDefault="000D48D1" w:rsidP="006E0EFD">
      <w:pPr>
        <w:rPr>
          <w:rFonts w:cs="Arial"/>
        </w:rPr>
      </w:pPr>
      <w:r>
        <w:rPr>
          <w:rFonts w:cs="Arial"/>
        </w:rPr>
        <w:t xml:space="preserve">Collaborators in the monitoring network design and site selection include staff from </w:t>
      </w:r>
      <w:r w:rsidR="00D67F5E">
        <w:rPr>
          <w:rFonts w:cs="Arial"/>
        </w:rPr>
        <w:t>BWSR</w:t>
      </w:r>
      <w:r>
        <w:rPr>
          <w:rFonts w:cs="Arial"/>
        </w:rPr>
        <w:t xml:space="preserve">, </w:t>
      </w:r>
      <w:r w:rsidR="00D67F5E">
        <w:rPr>
          <w:rFonts w:cs="Arial"/>
        </w:rPr>
        <w:t>MPCA</w:t>
      </w:r>
      <w:r>
        <w:rPr>
          <w:rFonts w:cs="Arial"/>
        </w:rPr>
        <w:t xml:space="preserve">, and 6-7 representatives from local government units. The </w:t>
      </w:r>
      <w:r w:rsidR="00D67F5E">
        <w:rPr>
          <w:rFonts w:cs="Arial"/>
        </w:rPr>
        <w:t>SCWRS</w:t>
      </w:r>
      <w:r>
        <w:rPr>
          <w:rFonts w:cs="Arial"/>
        </w:rPr>
        <w:t xml:space="preserve"> will receive $200,000 of the project funds for their role. The remaining funds will be spent within DNR or MNIT@DNR.</w:t>
      </w:r>
    </w:p>
    <w:p w14:paraId="4B7A5A40" w14:textId="77777777" w:rsidR="000D48D1" w:rsidRPr="009D6EC8" w:rsidRDefault="000D48D1" w:rsidP="006E0EFD">
      <w:pPr>
        <w:rPr>
          <w:rFonts w:cs="Arial"/>
          <w:b/>
        </w:rPr>
      </w:pPr>
    </w:p>
    <w:p w14:paraId="5F904436"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4866A8DE" w14:textId="16328C05" w:rsidR="001F5C23" w:rsidRDefault="001F5C23" w:rsidP="00186FCC">
      <w:pPr>
        <w:tabs>
          <w:tab w:val="left" w:pos="7185"/>
        </w:tabs>
        <w:rPr>
          <w:rFonts w:cs="Arial"/>
        </w:rPr>
      </w:pPr>
      <w:r>
        <w:rPr>
          <w:rFonts w:cs="Arial"/>
        </w:rPr>
        <w:t>The</w:t>
      </w:r>
      <w:r w:rsidR="00A9263C">
        <w:rPr>
          <w:rFonts w:cs="Arial"/>
        </w:rPr>
        <w:t xml:space="preserve"> Ecological and Water Resources Division of the</w:t>
      </w:r>
      <w:r>
        <w:rPr>
          <w:rFonts w:cs="Arial"/>
        </w:rPr>
        <w:t xml:space="preserve"> DNR is committed to ongoing application support of this planning tool.</w:t>
      </w:r>
      <w:r w:rsidR="00A9263C">
        <w:rPr>
          <w:rFonts w:cs="Arial"/>
        </w:rPr>
        <w:t xml:space="preserve"> EWR allocates funds each year to provide for routine minor maintenance of software applications created to support the division’s business goals. </w:t>
      </w:r>
    </w:p>
    <w:p w14:paraId="3C95A3CF" w14:textId="3C594988" w:rsidR="00C02DAD" w:rsidRDefault="00186FCC" w:rsidP="00186FCC">
      <w:pPr>
        <w:tabs>
          <w:tab w:val="left" w:pos="7185"/>
        </w:tabs>
        <w:rPr>
          <w:rFonts w:cs="Arial"/>
          <w:b/>
        </w:rPr>
      </w:pPr>
      <w:r>
        <w:rPr>
          <w:rFonts w:cs="Arial"/>
          <w:b/>
        </w:rPr>
        <w:tab/>
      </w:r>
    </w:p>
    <w:p w14:paraId="53BA0E05"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23B8BD25"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013CFA6E"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1B5FF41A"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371EBD29" w14:textId="61BCF773" w:rsidR="006E0EFD" w:rsidRPr="00BC1B79" w:rsidRDefault="007273E3" w:rsidP="00BC1B79">
      <w:pPr>
        <w:tabs>
          <w:tab w:val="left" w:pos="540"/>
        </w:tabs>
        <w:autoSpaceDE w:val="0"/>
        <w:autoSpaceDN w:val="0"/>
        <w:adjustRightInd w:val="0"/>
        <w:ind w:left="540"/>
        <w:rPr>
          <w:rFonts w:cs="Arial"/>
          <w:b/>
          <w:iCs/>
          <w:color w:val="000000"/>
        </w:rPr>
      </w:pPr>
      <w:r>
        <w:rPr>
          <w:rFonts w:cs="Arial"/>
          <w:b/>
          <w:iCs/>
          <w:color w:val="000000"/>
        </w:rPr>
        <w:t>C</w:t>
      </w:r>
      <w:r w:rsidR="00F9232B">
        <w:rPr>
          <w:rFonts w:cs="Arial"/>
          <w:b/>
          <w:iCs/>
          <w:color w:val="000000"/>
        </w:rPr>
        <w:t>. Project Manager Qualifications and Organization Description</w:t>
      </w:r>
    </w:p>
    <w:sectPr w:rsidR="006E0EFD" w:rsidRPr="00BC1B79"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45610" w14:textId="77777777" w:rsidR="00AB1268" w:rsidRDefault="00AB1268" w:rsidP="00533120">
      <w:r>
        <w:separator/>
      </w:r>
    </w:p>
  </w:endnote>
  <w:endnote w:type="continuationSeparator" w:id="0">
    <w:p w14:paraId="7FA3457A" w14:textId="77777777" w:rsidR="00AB1268" w:rsidRDefault="00AB126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827CB" w14:textId="77777777" w:rsidR="00BC1B79" w:rsidRDefault="00BC1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DDDC7" w14:textId="4E76F4FC" w:rsidR="005F7237" w:rsidRDefault="005F7237">
    <w:pPr>
      <w:pStyle w:val="Footer"/>
      <w:jc w:val="center"/>
    </w:pPr>
    <w:r>
      <w:fldChar w:fldCharType="begin"/>
    </w:r>
    <w:r>
      <w:instrText xml:space="preserve"> PAGE   \* MERGEFORMAT </w:instrText>
    </w:r>
    <w:r>
      <w:fldChar w:fldCharType="separate"/>
    </w:r>
    <w:r w:rsidR="00BC1B79">
      <w:rPr>
        <w:noProof/>
      </w:rPr>
      <w:t>1</w:t>
    </w:r>
    <w:r>
      <w:fldChar w:fldCharType="end"/>
    </w:r>
  </w:p>
  <w:p w14:paraId="6A821007"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C08C"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028985F1"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A5390" w14:textId="77777777" w:rsidR="00AB1268" w:rsidRDefault="00AB1268" w:rsidP="00533120">
      <w:r>
        <w:separator/>
      </w:r>
    </w:p>
  </w:footnote>
  <w:footnote w:type="continuationSeparator" w:id="0">
    <w:p w14:paraId="33D34F7F" w14:textId="77777777" w:rsidR="00AB1268" w:rsidRDefault="00AB1268"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BC1CE" w14:textId="77777777" w:rsidR="00BC1B79" w:rsidRDefault="00BC1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25027ADE" w14:textId="77777777" w:rsidTr="00E47145">
      <w:tc>
        <w:tcPr>
          <w:tcW w:w="1278" w:type="dxa"/>
        </w:tcPr>
        <w:p w14:paraId="608005DB"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8D85A3B" wp14:editId="2F0A5663">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A6D8E9B" w14:textId="77777777" w:rsidR="005F7237" w:rsidRPr="00A42E60" w:rsidRDefault="005F7237" w:rsidP="00EB5831">
          <w:pPr>
            <w:rPr>
              <w:b/>
            </w:rPr>
          </w:pPr>
          <w:r w:rsidRPr="00A42E60">
            <w:rPr>
              <w:b/>
            </w:rPr>
            <w:t>Environment and Natural Resources Trust Fund (ENRTF)</w:t>
          </w:r>
        </w:p>
        <w:p w14:paraId="75930A63" w14:textId="38B79B4A" w:rsidR="005F7237" w:rsidRPr="00BC1B79"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F03D1A">
            <w:rPr>
              <w:b/>
              <w:lang w:val="en-US" w:eastAsia="en-US"/>
            </w:rPr>
            <w:t xml:space="preserve">– </w:t>
          </w:r>
          <w:r w:rsidR="00BC1B79">
            <w:rPr>
              <w:rFonts w:cs="Arial"/>
              <w:b/>
            </w:rPr>
            <w:t xml:space="preserve">Maximizing Ecosystem Benefits through Integrated Wetland-Watershed </w:t>
          </w:r>
          <w:r w:rsidR="00BC1B79">
            <w:rPr>
              <w:rFonts w:cs="Arial"/>
              <w:b/>
            </w:rPr>
            <w:t>Planning</w:t>
          </w:r>
          <w:bookmarkStart w:id="0" w:name="_GoBack"/>
          <w:bookmarkEnd w:id="0"/>
        </w:p>
      </w:tc>
    </w:tr>
  </w:tbl>
  <w:p w14:paraId="6B3056B6"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473F95D4" w14:textId="77777777" w:rsidTr="00C660F0">
      <w:tc>
        <w:tcPr>
          <w:tcW w:w="1098" w:type="dxa"/>
        </w:tcPr>
        <w:p w14:paraId="1AFA5D10" w14:textId="77777777" w:rsidR="005F7237" w:rsidRPr="00EB5831" w:rsidRDefault="009541C4" w:rsidP="00C660F0">
          <w:pPr>
            <w:pStyle w:val="Header"/>
            <w:rPr>
              <w:lang w:val="en-US" w:eastAsia="en-US"/>
            </w:rPr>
          </w:pPr>
          <w:r>
            <w:rPr>
              <w:noProof/>
              <w:lang w:val="en-US" w:eastAsia="en-US"/>
            </w:rPr>
            <w:drawing>
              <wp:inline distT="0" distB="0" distL="0" distR="0" wp14:anchorId="3AA0DC59" wp14:editId="483207A4">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11D0E1D8" w14:textId="77777777" w:rsidR="005F7237" w:rsidRPr="00A42E60" w:rsidRDefault="005F7237" w:rsidP="00C660F0">
          <w:pPr>
            <w:rPr>
              <w:b/>
            </w:rPr>
          </w:pPr>
          <w:r w:rsidRPr="00A42E60">
            <w:rPr>
              <w:b/>
            </w:rPr>
            <w:t>Environment and Natural Resources Trust Fund (ENRTF)</w:t>
          </w:r>
        </w:p>
        <w:p w14:paraId="1574C355" w14:textId="77777777" w:rsidR="005F7237" w:rsidRPr="00EB5831" w:rsidRDefault="005F7237" w:rsidP="00806460">
          <w:pPr>
            <w:pStyle w:val="Header"/>
            <w:rPr>
              <w:b/>
              <w:lang w:val="en-US" w:eastAsia="en-US"/>
            </w:rPr>
          </w:pPr>
          <w:r w:rsidRPr="00EB5831">
            <w:rPr>
              <w:b/>
              <w:lang w:val="en-US" w:eastAsia="en-US"/>
            </w:rPr>
            <w:t>2014 Main Proposal</w:t>
          </w:r>
        </w:p>
        <w:p w14:paraId="3B765FA2"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D63C6E5"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1E1342A"/>
    <w:multiLevelType w:val="hybridMultilevel"/>
    <w:tmpl w:val="F88C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B7153"/>
    <w:multiLevelType w:val="hybridMultilevel"/>
    <w:tmpl w:val="7902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12"/>
  </w:num>
  <w:num w:numId="6">
    <w:abstractNumId w:val="2"/>
  </w:num>
  <w:num w:numId="7">
    <w:abstractNumId w:val="7"/>
  </w:num>
  <w:num w:numId="8">
    <w:abstractNumId w:val="3"/>
  </w:num>
  <w:num w:numId="9">
    <w:abstractNumId w:val="11"/>
  </w:num>
  <w:num w:numId="10">
    <w:abstractNumId w:val="10"/>
  </w:num>
  <w:num w:numId="11">
    <w:abstractNumId w:val="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57C00"/>
    <w:rsid w:val="00061EF5"/>
    <w:rsid w:val="00062497"/>
    <w:rsid w:val="00065366"/>
    <w:rsid w:val="00073C96"/>
    <w:rsid w:val="00093C21"/>
    <w:rsid w:val="000B34BA"/>
    <w:rsid w:val="000C3EF3"/>
    <w:rsid w:val="000D48D1"/>
    <w:rsid w:val="000D7F31"/>
    <w:rsid w:val="000E175B"/>
    <w:rsid w:val="00100A34"/>
    <w:rsid w:val="00107495"/>
    <w:rsid w:val="001225BC"/>
    <w:rsid w:val="00147321"/>
    <w:rsid w:val="00165716"/>
    <w:rsid w:val="0018005E"/>
    <w:rsid w:val="00182888"/>
    <w:rsid w:val="00186FCC"/>
    <w:rsid w:val="001B0368"/>
    <w:rsid w:val="001E42AC"/>
    <w:rsid w:val="001F5C23"/>
    <w:rsid w:val="002159DD"/>
    <w:rsid w:val="00217C2A"/>
    <w:rsid w:val="0024102E"/>
    <w:rsid w:val="00290E4E"/>
    <w:rsid w:val="0029726A"/>
    <w:rsid w:val="002A7CDA"/>
    <w:rsid w:val="002B469A"/>
    <w:rsid w:val="003205A7"/>
    <w:rsid w:val="003239FE"/>
    <w:rsid w:val="00347E7A"/>
    <w:rsid w:val="00351EA6"/>
    <w:rsid w:val="00354888"/>
    <w:rsid w:val="003578A0"/>
    <w:rsid w:val="0037310D"/>
    <w:rsid w:val="0039481E"/>
    <w:rsid w:val="003C221D"/>
    <w:rsid w:val="003C590F"/>
    <w:rsid w:val="003F136F"/>
    <w:rsid w:val="003F32CA"/>
    <w:rsid w:val="003F70B1"/>
    <w:rsid w:val="00404B9C"/>
    <w:rsid w:val="004357AE"/>
    <w:rsid w:val="004530F7"/>
    <w:rsid w:val="00454495"/>
    <w:rsid w:val="00487D08"/>
    <w:rsid w:val="0049103C"/>
    <w:rsid w:val="00497C2B"/>
    <w:rsid w:val="004A43B9"/>
    <w:rsid w:val="004A4BE4"/>
    <w:rsid w:val="004D661C"/>
    <w:rsid w:val="004E6113"/>
    <w:rsid w:val="00533120"/>
    <w:rsid w:val="005431D4"/>
    <w:rsid w:val="00550B29"/>
    <w:rsid w:val="005648A9"/>
    <w:rsid w:val="00570646"/>
    <w:rsid w:val="005A1D00"/>
    <w:rsid w:val="005A4FB1"/>
    <w:rsid w:val="005B6665"/>
    <w:rsid w:val="005D35A0"/>
    <w:rsid w:val="005F0DBA"/>
    <w:rsid w:val="005F1006"/>
    <w:rsid w:val="005F7237"/>
    <w:rsid w:val="00602068"/>
    <w:rsid w:val="006105D8"/>
    <w:rsid w:val="00614DF2"/>
    <w:rsid w:val="00640A9A"/>
    <w:rsid w:val="006562F0"/>
    <w:rsid w:val="00686B53"/>
    <w:rsid w:val="006A4552"/>
    <w:rsid w:val="006E0EFD"/>
    <w:rsid w:val="006E39E4"/>
    <w:rsid w:val="006F7F24"/>
    <w:rsid w:val="00721661"/>
    <w:rsid w:val="00722C8F"/>
    <w:rsid w:val="007273E3"/>
    <w:rsid w:val="007317A2"/>
    <w:rsid w:val="00731A65"/>
    <w:rsid w:val="007770AB"/>
    <w:rsid w:val="007936A9"/>
    <w:rsid w:val="007A1B41"/>
    <w:rsid w:val="007A46A5"/>
    <w:rsid w:val="007B284F"/>
    <w:rsid w:val="007B3535"/>
    <w:rsid w:val="007B7F51"/>
    <w:rsid w:val="007F57D0"/>
    <w:rsid w:val="00806460"/>
    <w:rsid w:val="008076FB"/>
    <w:rsid w:val="00813851"/>
    <w:rsid w:val="008949EE"/>
    <w:rsid w:val="008A088E"/>
    <w:rsid w:val="008A4498"/>
    <w:rsid w:val="008A5FD9"/>
    <w:rsid w:val="008D2242"/>
    <w:rsid w:val="008E178D"/>
    <w:rsid w:val="00910DB8"/>
    <w:rsid w:val="00912C65"/>
    <w:rsid w:val="00925157"/>
    <w:rsid w:val="009541C4"/>
    <w:rsid w:val="009A49DE"/>
    <w:rsid w:val="009B6749"/>
    <w:rsid w:val="009C09BD"/>
    <w:rsid w:val="009C4875"/>
    <w:rsid w:val="009D0E57"/>
    <w:rsid w:val="009D14B4"/>
    <w:rsid w:val="009D6EC8"/>
    <w:rsid w:val="00A03E0A"/>
    <w:rsid w:val="00A13F26"/>
    <w:rsid w:val="00A42E60"/>
    <w:rsid w:val="00A45A41"/>
    <w:rsid w:val="00A5251E"/>
    <w:rsid w:val="00A53FB1"/>
    <w:rsid w:val="00A70BC2"/>
    <w:rsid w:val="00A7257F"/>
    <w:rsid w:val="00A73B75"/>
    <w:rsid w:val="00A74278"/>
    <w:rsid w:val="00A9263C"/>
    <w:rsid w:val="00A97E31"/>
    <w:rsid w:val="00AA14CE"/>
    <w:rsid w:val="00AB1268"/>
    <w:rsid w:val="00AB30BA"/>
    <w:rsid w:val="00AB6CFF"/>
    <w:rsid w:val="00AC2C07"/>
    <w:rsid w:val="00AC2CDE"/>
    <w:rsid w:val="00AD3337"/>
    <w:rsid w:val="00B728BF"/>
    <w:rsid w:val="00B8369A"/>
    <w:rsid w:val="00B86A22"/>
    <w:rsid w:val="00BC1B79"/>
    <w:rsid w:val="00BC28A6"/>
    <w:rsid w:val="00C02DAD"/>
    <w:rsid w:val="00C660F0"/>
    <w:rsid w:val="00C72BD9"/>
    <w:rsid w:val="00C82CD3"/>
    <w:rsid w:val="00C85E92"/>
    <w:rsid w:val="00C952E4"/>
    <w:rsid w:val="00CB40AF"/>
    <w:rsid w:val="00CB4361"/>
    <w:rsid w:val="00CB652D"/>
    <w:rsid w:val="00CE20AC"/>
    <w:rsid w:val="00D02E23"/>
    <w:rsid w:val="00D06404"/>
    <w:rsid w:val="00D121DD"/>
    <w:rsid w:val="00D25619"/>
    <w:rsid w:val="00D32CFB"/>
    <w:rsid w:val="00D337BC"/>
    <w:rsid w:val="00D67F5E"/>
    <w:rsid w:val="00D812F3"/>
    <w:rsid w:val="00DB6833"/>
    <w:rsid w:val="00E47145"/>
    <w:rsid w:val="00E5279E"/>
    <w:rsid w:val="00E619C4"/>
    <w:rsid w:val="00E624E6"/>
    <w:rsid w:val="00E76D57"/>
    <w:rsid w:val="00E845E9"/>
    <w:rsid w:val="00EB5831"/>
    <w:rsid w:val="00ED1CC2"/>
    <w:rsid w:val="00ED3554"/>
    <w:rsid w:val="00F03D1A"/>
    <w:rsid w:val="00F42507"/>
    <w:rsid w:val="00F64419"/>
    <w:rsid w:val="00F70DE4"/>
    <w:rsid w:val="00F9232B"/>
    <w:rsid w:val="00F92864"/>
    <w:rsid w:val="00F96203"/>
    <w:rsid w:val="00F97C94"/>
    <w:rsid w:val="00FD6050"/>
    <w:rsid w:val="00FE0A4A"/>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6FD161"/>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3F136F"/>
    <w:rPr>
      <w:sz w:val="16"/>
      <w:szCs w:val="16"/>
    </w:rPr>
  </w:style>
  <w:style w:type="paragraph" w:styleId="CommentText">
    <w:name w:val="annotation text"/>
    <w:basedOn w:val="Normal"/>
    <w:link w:val="CommentTextChar"/>
    <w:uiPriority w:val="99"/>
    <w:semiHidden/>
    <w:unhideWhenUsed/>
    <w:rsid w:val="003F136F"/>
    <w:rPr>
      <w:sz w:val="20"/>
      <w:szCs w:val="20"/>
    </w:rPr>
  </w:style>
  <w:style w:type="character" w:customStyle="1" w:styleId="CommentTextChar">
    <w:name w:val="Comment Text Char"/>
    <w:basedOn w:val="DefaultParagraphFont"/>
    <w:link w:val="CommentText"/>
    <w:uiPriority w:val="99"/>
    <w:semiHidden/>
    <w:rsid w:val="003F136F"/>
  </w:style>
  <w:style w:type="paragraph" w:styleId="CommentSubject">
    <w:name w:val="annotation subject"/>
    <w:basedOn w:val="CommentText"/>
    <w:next w:val="CommentText"/>
    <w:link w:val="CommentSubjectChar"/>
    <w:uiPriority w:val="99"/>
    <w:semiHidden/>
    <w:unhideWhenUsed/>
    <w:rsid w:val="003F136F"/>
    <w:rPr>
      <w:b/>
      <w:bCs/>
    </w:rPr>
  </w:style>
  <w:style w:type="character" w:customStyle="1" w:styleId="CommentSubjectChar">
    <w:name w:val="Comment Subject Char"/>
    <w:basedOn w:val="CommentTextChar"/>
    <w:link w:val="CommentSubject"/>
    <w:uiPriority w:val="99"/>
    <w:semiHidden/>
    <w:rsid w:val="003F136F"/>
    <w:rPr>
      <w:b/>
      <w:bCs/>
    </w:rPr>
  </w:style>
  <w:style w:type="paragraph" w:styleId="Revision">
    <w:name w:val="Revision"/>
    <w:hidden/>
    <w:uiPriority w:val="99"/>
    <w:semiHidden/>
    <w:rsid w:val="00F644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7575">
      <w:bodyDiv w:val="1"/>
      <w:marLeft w:val="0"/>
      <w:marRight w:val="0"/>
      <w:marTop w:val="0"/>
      <w:marBottom w:val="0"/>
      <w:divBdr>
        <w:top w:val="none" w:sz="0" w:space="0" w:color="auto"/>
        <w:left w:val="none" w:sz="0" w:space="0" w:color="auto"/>
        <w:bottom w:val="none" w:sz="0" w:space="0" w:color="auto"/>
        <w:right w:val="none" w:sz="0" w:space="0" w:color="auto"/>
      </w:divBdr>
      <w:divsChild>
        <w:div w:id="1952087369">
          <w:marLeft w:val="0"/>
          <w:marRight w:val="0"/>
          <w:marTop w:val="0"/>
          <w:marBottom w:val="0"/>
          <w:divBdr>
            <w:top w:val="none" w:sz="0" w:space="0" w:color="auto"/>
            <w:left w:val="none" w:sz="0" w:space="0" w:color="auto"/>
            <w:bottom w:val="none" w:sz="0" w:space="0" w:color="auto"/>
            <w:right w:val="none" w:sz="0" w:space="0" w:color="auto"/>
          </w:divBdr>
        </w:div>
        <w:div w:id="204024922">
          <w:marLeft w:val="0"/>
          <w:marRight w:val="0"/>
          <w:marTop w:val="0"/>
          <w:marBottom w:val="0"/>
          <w:divBdr>
            <w:top w:val="none" w:sz="0" w:space="0" w:color="auto"/>
            <w:left w:val="none" w:sz="0" w:space="0" w:color="auto"/>
            <w:bottom w:val="none" w:sz="0" w:space="0" w:color="auto"/>
            <w:right w:val="none" w:sz="0" w:space="0" w:color="auto"/>
          </w:divBdr>
        </w:div>
        <w:div w:id="388765879">
          <w:marLeft w:val="0"/>
          <w:marRight w:val="0"/>
          <w:marTop w:val="0"/>
          <w:marBottom w:val="0"/>
          <w:divBdr>
            <w:top w:val="none" w:sz="0" w:space="0" w:color="auto"/>
            <w:left w:val="none" w:sz="0" w:space="0" w:color="auto"/>
            <w:bottom w:val="none" w:sz="0" w:space="0" w:color="auto"/>
            <w:right w:val="none" w:sz="0" w:space="0" w:color="auto"/>
          </w:divBdr>
        </w:div>
        <w:div w:id="1104114313">
          <w:marLeft w:val="0"/>
          <w:marRight w:val="0"/>
          <w:marTop w:val="0"/>
          <w:marBottom w:val="0"/>
          <w:divBdr>
            <w:top w:val="none" w:sz="0" w:space="0" w:color="auto"/>
            <w:left w:val="none" w:sz="0" w:space="0" w:color="auto"/>
            <w:bottom w:val="none" w:sz="0" w:space="0" w:color="auto"/>
            <w:right w:val="none" w:sz="0" w:space="0" w:color="auto"/>
          </w:divBdr>
        </w:div>
        <w:div w:id="430853163">
          <w:marLeft w:val="0"/>
          <w:marRight w:val="0"/>
          <w:marTop w:val="0"/>
          <w:marBottom w:val="0"/>
          <w:divBdr>
            <w:top w:val="none" w:sz="0" w:space="0" w:color="auto"/>
            <w:left w:val="none" w:sz="0" w:space="0" w:color="auto"/>
            <w:bottom w:val="none" w:sz="0" w:space="0" w:color="auto"/>
            <w:right w:val="none" w:sz="0" w:space="0" w:color="auto"/>
          </w:divBdr>
        </w:div>
        <w:div w:id="914778460">
          <w:marLeft w:val="0"/>
          <w:marRight w:val="0"/>
          <w:marTop w:val="0"/>
          <w:marBottom w:val="0"/>
          <w:divBdr>
            <w:top w:val="none" w:sz="0" w:space="0" w:color="auto"/>
            <w:left w:val="none" w:sz="0" w:space="0" w:color="auto"/>
            <w:bottom w:val="none" w:sz="0" w:space="0" w:color="auto"/>
            <w:right w:val="none" w:sz="0" w:space="0" w:color="auto"/>
          </w:divBdr>
        </w:div>
        <w:div w:id="554968116">
          <w:marLeft w:val="0"/>
          <w:marRight w:val="0"/>
          <w:marTop w:val="0"/>
          <w:marBottom w:val="0"/>
          <w:divBdr>
            <w:top w:val="none" w:sz="0" w:space="0" w:color="auto"/>
            <w:left w:val="none" w:sz="0" w:space="0" w:color="auto"/>
            <w:bottom w:val="none" w:sz="0" w:space="0" w:color="auto"/>
            <w:right w:val="none" w:sz="0" w:space="0" w:color="auto"/>
          </w:divBdr>
        </w:div>
      </w:divsChild>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070225274">
      <w:bodyDiv w:val="1"/>
      <w:marLeft w:val="0"/>
      <w:marRight w:val="0"/>
      <w:marTop w:val="0"/>
      <w:marBottom w:val="0"/>
      <w:divBdr>
        <w:top w:val="none" w:sz="0" w:space="0" w:color="auto"/>
        <w:left w:val="none" w:sz="0" w:space="0" w:color="auto"/>
        <w:bottom w:val="none" w:sz="0" w:space="0" w:color="auto"/>
        <w:right w:val="none" w:sz="0" w:space="0" w:color="auto"/>
      </w:divBdr>
    </w:div>
    <w:div w:id="1130903468">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Kloiber, Steve (MNIT)</cp:lastModifiedBy>
  <cp:revision>3</cp:revision>
  <cp:lastPrinted>2018-11-29T16:36:00Z</cp:lastPrinted>
  <dcterms:created xsi:type="dcterms:W3CDTF">2019-04-05T14:03:00Z</dcterms:created>
  <dcterms:modified xsi:type="dcterms:W3CDTF">2019-04-05T14:12:00Z</dcterms:modified>
</cp:coreProperties>
</file>