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7D76" w14:textId="77777777" w:rsidR="00F9232B" w:rsidRPr="00845C2C" w:rsidRDefault="00AD3337" w:rsidP="00845C2C">
      <w:pPr>
        <w:tabs>
          <w:tab w:val="left" w:pos="540"/>
        </w:tabs>
        <w:autoSpaceDE w:val="0"/>
        <w:autoSpaceDN w:val="0"/>
        <w:adjustRightInd w:val="0"/>
        <w:ind w:left="540" w:hanging="540"/>
        <w:rPr>
          <w:rFonts w:cs="Arial"/>
          <w:b/>
          <w:iCs/>
          <w:color w:val="000000"/>
          <w:sz w:val="40"/>
          <w:szCs w:val="40"/>
        </w:rPr>
      </w:pPr>
      <w:r w:rsidRPr="00845C2C">
        <w:rPr>
          <w:rFonts w:cs="Arial"/>
          <w:b/>
          <w:iCs/>
          <w:color w:val="000000"/>
          <w:sz w:val="36"/>
          <w:szCs w:val="40"/>
        </w:rPr>
        <w:t>F</w:t>
      </w:r>
      <w:r w:rsidR="00F9232B" w:rsidRPr="00845C2C">
        <w:rPr>
          <w:rFonts w:cs="Arial"/>
          <w:b/>
          <w:iCs/>
          <w:color w:val="000000"/>
          <w:sz w:val="36"/>
          <w:szCs w:val="40"/>
        </w:rPr>
        <w:t>. Project Manager Qualifications and Organization Description</w:t>
      </w:r>
    </w:p>
    <w:p w14:paraId="5A458E8E" w14:textId="77777777" w:rsidR="00845C2C" w:rsidRDefault="00845C2C" w:rsidP="00845C2C">
      <w:pPr>
        <w:rPr>
          <w:b/>
        </w:rPr>
      </w:pPr>
    </w:p>
    <w:p w14:paraId="3E30E61A" w14:textId="77777777" w:rsidR="00845C2C" w:rsidRPr="003E3BDE" w:rsidRDefault="00845C2C" w:rsidP="00845C2C">
      <w:pPr>
        <w:rPr>
          <w:b/>
        </w:rPr>
      </w:pPr>
      <w:r w:rsidRPr="003E3BDE">
        <w:rPr>
          <w:b/>
        </w:rPr>
        <w:t>Project Manager:</w:t>
      </w:r>
    </w:p>
    <w:p w14:paraId="74F83FB8" w14:textId="77777777" w:rsidR="00845C2C" w:rsidRPr="003E3BDE" w:rsidRDefault="00845C2C" w:rsidP="00845C2C">
      <w:r w:rsidRPr="003E3BDE">
        <w:t>Joel Tallaksen, Renewable Energy Scientist</w:t>
      </w:r>
    </w:p>
    <w:p w14:paraId="72B17299" w14:textId="77777777" w:rsidR="00845C2C" w:rsidRPr="003E3BDE" w:rsidRDefault="00845C2C" w:rsidP="00845C2C">
      <w:r w:rsidRPr="003E3BDE">
        <w:t>West Central research and Outreach Center</w:t>
      </w:r>
    </w:p>
    <w:p w14:paraId="1C86420F" w14:textId="77777777" w:rsidR="00845C2C" w:rsidRPr="003E3BDE" w:rsidRDefault="00845C2C" w:rsidP="00845C2C">
      <w:r w:rsidRPr="003E3BDE">
        <w:t>University of Minnesota</w:t>
      </w:r>
    </w:p>
    <w:p w14:paraId="65A0F145" w14:textId="77777777" w:rsidR="00845C2C" w:rsidRPr="003E3BDE" w:rsidRDefault="00845C2C" w:rsidP="00845C2C">
      <w:r w:rsidRPr="003E3BDE">
        <w:t>Morris, MN  56267</w:t>
      </w:r>
    </w:p>
    <w:p w14:paraId="6A54CA44" w14:textId="77777777" w:rsidR="00845C2C" w:rsidRPr="003436DE" w:rsidRDefault="00845C2C" w:rsidP="00845C2C">
      <w:pPr>
        <w:rPr>
          <w:sz w:val="10"/>
        </w:rPr>
      </w:pPr>
    </w:p>
    <w:p w14:paraId="51E0899D" w14:textId="786D93FB" w:rsidR="00845C2C" w:rsidRPr="003E3BDE" w:rsidRDefault="00845C2C" w:rsidP="00845C2C">
      <w:r w:rsidRPr="003E3BDE">
        <w:rPr>
          <w:b/>
        </w:rPr>
        <w:t>Background:</w:t>
      </w:r>
      <w:r w:rsidR="00011518" w:rsidRPr="00011518">
        <w:t xml:space="preserve"> </w:t>
      </w:r>
      <w:r w:rsidR="00011518" w:rsidRPr="00170878">
        <w:t xml:space="preserve">My </w:t>
      </w:r>
      <w:r w:rsidR="00011518">
        <w:t xml:space="preserve">current </w:t>
      </w:r>
      <w:r w:rsidR="00011518" w:rsidRPr="00170878">
        <w:t>research is focuse</w:t>
      </w:r>
      <w:r w:rsidR="00011518">
        <w:t>d on agricultural production, energy use,</w:t>
      </w:r>
      <w:r w:rsidR="00011518" w:rsidRPr="00170878">
        <w:t xml:space="preserve"> </w:t>
      </w:r>
      <w:r w:rsidR="00011518">
        <w:t xml:space="preserve">and </w:t>
      </w:r>
      <w:r w:rsidR="00011518" w:rsidRPr="00170878">
        <w:t>energy systems</w:t>
      </w:r>
      <w:r w:rsidR="00011518">
        <w:t xml:space="preserve">, with a focus on improving environmental sustainability in agriculture. </w:t>
      </w:r>
      <w:r w:rsidR="00011518" w:rsidRPr="00170878">
        <w:t xml:space="preserve">I am using life-cycle analysis </w:t>
      </w:r>
      <w:r w:rsidR="00011518">
        <w:t xml:space="preserve">(LCA) </w:t>
      </w:r>
      <w:r w:rsidR="00011518" w:rsidRPr="00170878">
        <w:t xml:space="preserve">as a tool to determine the amount of energy needed </w:t>
      </w:r>
      <w:r w:rsidR="00011518">
        <w:t xml:space="preserve">and greenhouse gases emitted </w:t>
      </w:r>
      <w:r w:rsidR="00011518" w:rsidRPr="00170878">
        <w:t xml:space="preserve">in </w:t>
      </w:r>
      <w:r w:rsidR="00011518">
        <w:t>a variety of livestock and cropping systems.</w:t>
      </w:r>
      <w:r w:rsidR="00011518" w:rsidRPr="00170878">
        <w:t xml:space="preserve"> My goal is to </w:t>
      </w:r>
      <w:r w:rsidR="00011518">
        <w:t xml:space="preserve">reduce or optimize energy use in </w:t>
      </w:r>
      <w:r w:rsidR="00011518" w:rsidRPr="00170878">
        <w:t xml:space="preserve">farm production </w:t>
      </w:r>
      <w:r w:rsidR="00011518">
        <w:t>to create systems that are very productive, but use less fossil energy resources.</w:t>
      </w:r>
      <w:r w:rsidR="00011518" w:rsidRPr="00170878">
        <w:t xml:space="preserve">  However, the optimization doesn’t simply focu</w:t>
      </w:r>
      <w:r w:rsidR="00011518">
        <w:t>s on enhancing energy use</w:t>
      </w:r>
      <w:r w:rsidR="00011518" w:rsidRPr="00170878">
        <w:t>, but also considers sus</w:t>
      </w:r>
      <w:r w:rsidR="00011518">
        <w:t>tainable harvesting/soil health</w:t>
      </w:r>
      <w:r w:rsidR="00011518" w:rsidRPr="00170878">
        <w:t xml:space="preserve"> and economic</w:t>
      </w:r>
      <w:r>
        <w:t xml:space="preserve">. </w:t>
      </w:r>
    </w:p>
    <w:p w14:paraId="2499E297" w14:textId="5F80FE9B" w:rsidR="00845C2C" w:rsidRPr="003E3BDE" w:rsidRDefault="00845C2C" w:rsidP="00845C2C"/>
    <w:p w14:paraId="3E9680FD" w14:textId="77777777" w:rsidR="00845C2C" w:rsidRPr="003436DE" w:rsidRDefault="00845C2C" w:rsidP="00845C2C">
      <w:pPr>
        <w:pStyle w:val="NoSpacing"/>
        <w:ind w:hanging="180"/>
        <w:contextualSpacing/>
        <w:jc w:val="both"/>
        <w:rPr>
          <w:b/>
          <w:sz w:val="10"/>
        </w:rPr>
      </w:pPr>
    </w:p>
    <w:p w14:paraId="3DE21568" w14:textId="16F127CC" w:rsidR="00011518" w:rsidRPr="00011518" w:rsidRDefault="00845C2C" w:rsidP="00011518">
      <w:pPr>
        <w:pStyle w:val="NoSpacing"/>
        <w:contextualSpacing/>
        <w:rPr>
          <w:sz w:val="20"/>
        </w:rPr>
      </w:pPr>
      <w:r w:rsidRPr="003E3BDE">
        <w:rPr>
          <w:b/>
        </w:rPr>
        <w:t xml:space="preserve">Recent Grant Funded Activity: </w:t>
      </w:r>
      <w:r w:rsidRPr="003E3BDE">
        <w:rPr>
          <w:sz w:val="20"/>
        </w:rPr>
        <w:t>(Project title, funding agency, and funds awarded)</w:t>
      </w:r>
      <w:bookmarkStart w:id="0" w:name="_Hlk497987047"/>
    </w:p>
    <w:p w14:paraId="58161403" w14:textId="55C58D00" w:rsidR="00011518" w:rsidRPr="00011518" w:rsidRDefault="00011518" w:rsidP="00011518">
      <w:pPr>
        <w:pStyle w:val="NoSpacing"/>
        <w:spacing w:after="120"/>
        <w:ind w:left="360"/>
        <w:jc w:val="both"/>
      </w:pPr>
      <w:r w:rsidRPr="00011518">
        <w:rPr>
          <w:rFonts w:cs="Calibri"/>
        </w:rPr>
        <w:t xml:space="preserve">Breaking barriers to </w:t>
      </w:r>
      <w:r w:rsidRPr="00011518">
        <w:rPr>
          <w:rStyle w:val="il"/>
          <w:rFonts w:cs="Calibri"/>
        </w:rPr>
        <w:t>organic</w:t>
      </w:r>
      <w:r w:rsidRPr="00011518">
        <w:rPr>
          <w:rFonts w:cs="Calibri"/>
        </w:rPr>
        <w:t xml:space="preserve"> </w:t>
      </w:r>
      <w:r w:rsidRPr="00011518">
        <w:rPr>
          <w:rStyle w:val="il"/>
          <w:rFonts w:cs="Calibri"/>
        </w:rPr>
        <w:t>swine</w:t>
      </w:r>
      <w:r w:rsidRPr="00011518">
        <w:rPr>
          <w:rFonts w:cs="Calibri"/>
        </w:rPr>
        <w:t xml:space="preserve"> transition: Utilizing cover crops as feed ingredients to reduce feed cost.</w:t>
      </w:r>
      <w:bookmarkEnd w:id="0"/>
      <w:r w:rsidRPr="00011518">
        <w:t xml:space="preserve"> USDA-NIFA $500,000</w:t>
      </w:r>
    </w:p>
    <w:p w14:paraId="34AA7C38" w14:textId="20D498A8" w:rsidR="00011518" w:rsidRPr="00011518" w:rsidRDefault="00011518" w:rsidP="00011518">
      <w:pPr>
        <w:spacing w:after="120"/>
        <w:ind w:left="360"/>
      </w:pPr>
      <w:r w:rsidRPr="00011518">
        <w:t>Host meetings and visit organic swine systems to examine, discuss, and summarize the initial barriers to wider adoption of organic swine production. USDA-NIFA $50,000</w:t>
      </w:r>
    </w:p>
    <w:p w14:paraId="42077F46" w14:textId="3C906A84" w:rsidR="00011518" w:rsidRPr="00011518" w:rsidRDefault="00011518" w:rsidP="00011518">
      <w:pPr>
        <w:spacing w:after="120"/>
        <w:ind w:left="360"/>
        <w:rPr>
          <w:i/>
        </w:rPr>
      </w:pPr>
      <w:r w:rsidRPr="00011518">
        <w:t xml:space="preserve">Evaluate different energy sources for renewable ammonia fertilizer production using life cycle methods. LCCMR $250,000 </w:t>
      </w:r>
    </w:p>
    <w:p w14:paraId="464DED63" w14:textId="0EA0A2F4" w:rsidR="00845C2C" w:rsidRPr="00011518" w:rsidRDefault="00845C2C" w:rsidP="00011518">
      <w:pPr>
        <w:spacing w:after="120"/>
        <w:ind w:left="360"/>
        <w:rPr>
          <w:i/>
        </w:rPr>
      </w:pPr>
      <w:r w:rsidRPr="00011518">
        <w:rPr>
          <w:i/>
        </w:rPr>
        <w:t xml:space="preserve">Integration of renewable and efficient energy technologies to green energy consumed in agricultural production systems- </w:t>
      </w:r>
      <w:r w:rsidRPr="00011518">
        <w:t xml:space="preserve">U of M IREE- $350,000 </w:t>
      </w:r>
    </w:p>
    <w:p w14:paraId="3698CDC0" w14:textId="77777777" w:rsidR="00845C2C" w:rsidRPr="003E3BDE" w:rsidRDefault="00845C2C" w:rsidP="00011518">
      <w:pPr>
        <w:pStyle w:val="NoSpacing"/>
        <w:spacing w:after="120"/>
        <w:ind w:left="360"/>
        <w:contextualSpacing/>
        <w:jc w:val="both"/>
      </w:pPr>
      <w:r w:rsidRPr="00011518">
        <w:rPr>
          <w:i/>
        </w:rPr>
        <w:t>Sustainable nitrogen fertilizers based on renewable resources-</w:t>
      </w:r>
      <w:r w:rsidRPr="00011518">
        <w:t xml:space="preserve"> Swedish Energy Agency- $40,000 </w:t>
      </w:r>
    </w:p>
    <w:p w14:paraId="3212A73B" w14:textId="7D70B5B2" w:rsidR="00845C2C" w:rsidRPr="003E3BDE" w:rsidRDefault="00845C2C" w:rsidP="00845C2C">
      <w:pPr>
        <w:pStyle w:val="NoSpacing"/>
        <w:spacing w:after="120"/>
        <w:ind w:left="907" w:hanging="360"/>
        <w:contextualSpacing/>
        <w:rPr>
          <w:i/>
        </w:rPr>
      </w:pPr>
    </w:p>
    <w:p w14:paraId="10A6638B" w14:textId="77777777" w:rsidR="00845C2C" w:rsidRPr="008544BC" w:rsidRDefault="00845C2C" w:rsidP="00845C2C">
      <w:pPr>
        <w:rPr>
          <w:rFonts w:cs="Arial"/>
          <w:b/>
        </w:rPr>
      </w:pPr>
      <w:r w:rsidRPr="003E3BDE">
        <w:rPr>
          <w:rFonts w:cs="Arial"/>
          <w:b/>
        </w:rPr>
        <w:t xml:space="preserve">Organization Description: </w:t>
      </w:r>
      <w:r w:rsidRPr="003E3BDE">
        <w:t>The University of Minnesota is a world class educational and research institution with campuses and research centers throughout the state.  The combination of exceptional faculty and staff knowledge with the latest in research facilities and equipment gives the University of Minnesota the ability to consistently conduct ground-breaking research.</w:t>
      </w:r>
    </w:p>
    <w:sectPr w:rsidR="00845C2C" w:rsidRPr="008544BC"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60173" w14:textId="77777777" w:rsidR="00716A8B" w:rsidRDefault="00716A8B" w:rsidP="00533120">
      <w:r>
        <w:separator/>
      </w:r>
    </w:p>
  </w:endnote>
  <w:endnote w:type="continuationSeparator" w:id="0">
    <w:p w14:paraId="09ECF483" w14:textId="77777777" w:rsidR="00716A8B" w:rsidRDefault="00716A8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4422" w14:textId="77777777" w:rsidR="00166C83" w:rsidRDefault="00166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FE84" w14:textId="77777777" w:rsidR="005F7237" w:rsidRDefault="005F7237">
    <w:pPr>
      <w:pStyle w:val="Footer"/>
      <w:jc w:val="center"/>
    </w:pPr>
    <w:r>
      <w:fldChar w:fldCharType="begin"/>
    </w:r>
    <w:r>
      <w:instrText xml:space="preserve"> PAGE   \* MERGEFORMAT </w:instrText>
    </w:r>
    <w:r>
      <w:fldChar w:fldCharType="separate"/>
    </w:r>
    <w:r w:rsidR="00803231">
      <w:rPr>
        <w:noProof/>
      </w:rPr>
      <w:t>3</w:t>
    </w:r>
    <w:r>
      <w:fldChar w:fldCharType="end"/>
    </w:r>
  </w:p>
  <w:p w14:paraId="68520191"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8811"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7A42D4D4"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0314D" w14:textId="77777777" w:rsidR="00716A8B" w:rsidRDefault="00716A8B" w:rsidP="00533120">
      <w:r>
        <w:separator/>
      </w:r>
    </w:p>
  </w:footnote>
  <w:footnote w:type="continuationSeparator" w:id="0">
    <w:p w14:paraId="40612081" w14:textId="77777777" w:rsidR="00716A8B" w:rsidRDefault="00716A8B"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2C86B" w14:textId="77777777" w:rsidR="00166C83" w:rsidRDefault="00166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2957039F" w14:textId="77777777" w:rsidTr="00E47145">
      <w:tc>
        <w:tcPr>
          <w:tcW w:w="1278" w:type="dxa"/>
        </w:tcPr>
        <w:p w14:paraId="7E7E2F50"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13DDC414" wp14:editId="3DB7F44E">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9EA12BD" w14:textId="77777777" w:rsidR="005F7237" w:rsidRPr="00A42E60" w:rsidRDefault="005F7237" w:rsidP="00EB5831">
          <w:pPr>
            <w:rPr>
              <w:b/>
            </w:rPr>
          </w:pPr>
          <w:r w:rsidRPr="00A42E60">
            <w:rPr>
              <w:b/>
            </w:rPr>
            <w:t>Environment and Natural Resources Trust Fund (ENRTF)</w:t>
          </w:r>
        </w:p>
        <w:p w14:paraId="33DDAE1C" w14:textId="5EFD4D8B"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w:t>
          </w:r>
          <w:r w:rsidR="00612471">
            <w:rPr>
              <w:b/>
              <w:lang w:val="en-US" w:eastAsia="en-US"/>
            </w:rPr>
            <w:t xml:space="preserve">Supporting </w:t>
          </w:r>
          <w:r w:rsidR="00612471">
            <w:rPr>
              <w:b/>
              <w:lang w:val="en-US" w:eastAsia="en-US"/>
            </w:rPr>
            <w:t>Materials</w:t>
          </w:r>
          <w:bookmarkStart w:id="1" w:name="_GoBack"/>
          <w:bookmarkEnd w:id="1"/>
        </w:p>
        <w:p w14:paraId="5A6D2CA8" w14:textId="77777777" w:rsidR="005F7237" w:rsidRPr="00EB5831" w:rsidRDefault="005F7237" w:rsidP="00EB5831">
          <w:pPr>
            <w:pStyle w:val="Header"/>
            <w:rPr>
              <w:lang w:val="en-US" w:eastAsia="en-US"/>
            </w:rPr>
          </w:pPr>
        </w:p>
      </w:tc>
    </w:tr>
  </w:tbl>
  <w:p w14:paraId="0A32B565"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44E7131C" w14:textId="77777777" w:rsidTr="00C660F0">
      <w:tc>
        <w:tcPr>
          <w:tcW w:w="1098" w:type="dxa"/>
        </w:tcPr>
        <w:p w14:paraId="4C5A9485" w14:textId="77777777" w:rsidR="005F7237" w:rsidRPr="00EB5831" w:rsidRDefault="009541C4" w:rsidP="00C660F0">
          <w:pPr>
            <w:pStyle w:val="Header"/>
            <w:rPr>
              <w:lang w:val="en-US" w:eastAsia="en-US"/>
            </w:rPr>
          </w:pPr>
          <w:r>
            <w:rPr>
              <w:noProof/>
              <w:lang w:val="en-US" w:eastAsia="en-US"/>
            </w:rPr>
            <w:drawing>
              <wp:inline distT="0" distB="0" distL="0" distR="0" wp14:anchorId="55242149" wp14:editId="661DDC43">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A008A35" w14:textId="77777777" w:rsidR="005F7237" w:rsidRPr="00A42E60" w:rsidRDefault="005F7237" w:rsidP="00C660F0">
          <w:pPr>
            <w:rPr>
              <w:b/>
            </w:rPr>
          </w:pPr>
          <w:r w:rsidRPr="00A42E60">
            <w:rPr>
              <w:b/>
            </w:rPr>
            <w:t>Environment and Natural Resources Trust Fund (ENRTF)</w:t>
          </w:r>
        </w:p>
        <w:p w14:paraId="11C2EF92" w14:textId="77777777" w:rsidR="005F7237" w:rsidRPr="00EB5831" w:rsidRDefault="005F7237" w:rsidP="00806460">
          <w:pPr>
            <w:pStyle w:val="Header"/>
            <w:rPr>
              <w:b/>
              <w:lang w:val="en-US" w:eastAsia="en-US"/>
            </w:rPr>
          </w:pPr>
          <w:r w:rsidRPr="00EB5831">
            <w:rPr>
              <w:b/>
              <w:lang w:val="en-US" w:eastAsia="en-US"/>
            </w:rPr>
            <w:t>2014 Main Proposal</w:t>
          </w:r>
        </w:p>
        <w:p w14:paraId="7E6D5F1F"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6FD4F3E8"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11518"/>
    <w:rsid w:val="00020FA1"/>
    <w:rsid w:val="0002341F"/>
    <w:rsid w:val="00061EF5"/>
    <w:rsid w:val="00062497"/>
    <w:rsid w:val="00065366"/>
    <w:rsid w:val="00073C96"/>
    <w:rsid w:val="000B34BA"/>
    <w:rsid w:val="000C3EF3"/>
    <w:rsid w:val="000D7F31"/>
    <w:rsid w:val="00100A34"/>
    <w:rsid w:val="00107495"/>
    <w:rsid w:val="001225BC"/>
    <w:rsid w:val="001407CC"/>
    <w:rsid w:val="00151F27"/>
    <w:rsid w:val="00165716"/>
    <w:rsid w:val="00166C83"/>
    <w:rsid w:val="0018005E"/>
    <w:rsid w:val="00186FCC"/>
    <w:rsid w:val="00190BAD"/>
    <w:rsid w:val="00197702"/>
    <w:rsid w:val="001B0368"/>
    <w:rsid w:val="001E42AC"/>
    <w:rsid w:val="002159DD"/>
    <w:rsid w:val="00217C2A"/>
    <w:rsid w:val="0024690A"/>
    <w:rsid w:val="00247AD2"/>
    <w:rsid w:val="00270146"/>
    <w:rsid w:val="00290E4E"/>
    <w:rsid w:val="00292E23"/>
    <w:rsid w:val="0029726A"/>
    <w:rsid w:val="002B469A"/>
    <w:rsid w:val="002B48E2"/>
    <w:rsid w:val="00316D9E"/>
    <w:rsid w:val="003205A7"/>
    <w:rsid w:val="003239FE"/>
    <w:rsid w:val="00347E7A"/>
    <w:rsid w:val="00351EA6"/>
    <w:rsid w:val="00354888"/>
    <w:rsid w:val="003578A0"/>
    <w:rsid w:val="0037310D"/>
    <w:rsid w:val="00381289"/>
    <w:rsid w:val="0039481E"/>
    <w:rsid w:val="00395C80"/>
    <w:rsid w:val="003F32CA"/>
    <w:rsid w:val="00404B9C"/>
    <w:rsid w:val="004357AE"/>
    <w:rsid w:val="00436A95"/>
    <w:rsid w:val="004530F7"/>
    <w:rsid w:val="00454495"/>
    <w:rsid w:val="00454762"/>
    <w:rsid w:val="004679F3"/>
    <w:rsid w:val="00487D08"/>
    <w:rsid w:val="0049103C"/>
    <w:rsid w:val="004A43B9"/>
    <w:rsid w:val="004A4BE4"/>
    <w:rsid w:val="004D43F3"/>
    <w:rsid w:val="004E6113"/>
    <w:rsid w:val="004F7506"/>
    <w:rsid w:val="00527924"/>
    <w:rsid w:val="00533120"/>
    <w:rsid w:val="005431D4"/>
    <w:rsid w:val="00550B29"/>
    <w:rsid w:val="005541E4"/>
    <w:rsid w:val="005648A9"/>
    <w:rsid w:val="00572E8E"/>
    <w:rsid w:val="00575BA9"/>
    <w:rsid w:val="0059462F"/>
    <w:rsid w:val="005A1D00"/>
    <w:rsid w:val="005A4FB1"/>
    <w:rsid w:val="005D62B3"/>
    <w:rsid w:val="005F0DBA"/>
    <w:rsid w:val="005F1006"/>
    <w:rsid w:val="005F7237"/>
    <w:rsid w:val="00602068"/>
    <w:rsid w:val="00612471"/>
    <w:rsid w:val="00614DF2"/>
    <w:rsid w:val="00640A9A"/>
    <w:rsid w:val="006562F0"/>
    <w:rsid w:val="00686B53"/>
    <w:rsid w:val="006965F4"/>
    <w:rsid w:val="006E0EFD"/>
    <w:rsid w:val="006F7F24"/>
    <w:rsid w:val="00716A8B"/>
    <w:rsid w:val="00721661"/>
    <w:rsid w:val="00731A65"/>
    <w:rsid w:val="0078438D"/>
    <w:rsid w:val="00790142"/>
    <w:rsid w:val="007936A9"/>
    <w:rsid w:val="007B284F"/>
    <w:rsid w:val="007B3535"/>
    <w:rsid w:val="00803231"/>
    <w:rsid w:val="00806460"/>
    <w:rsid w:val="008076FB"/>
    <w:rsid w:val="0081395E"/>
    <w:rsid w:val="0084547D"/>
    <w:rsid w:val="00845C2C"/>
    <w:rsid w:val="00883AC1"/>
    <w:rsid w:val="008949EE"/>
    <w:rsid w:val="008A088E"/>
    <w:rsid w:val="008A4498"/>
    <w:rsid w:val="008A529E"/>
    <w:rsid w:val="008A5FD9"/>
    <w:rsid w:val="008D2242"/>
    <w:rsid w:val="00910DB8"/>
    <w:rsid w:val="009123C0"/>
    <w:rsid w:val="00912C65"/>
    <w:rsid w:val="0092252C"/>
    <w:rsid w:val="009315E8"/>
    <w:rsid w:val="009541C4"/>
    <w:rsid w:val="009A49DE"/>
    <w:rsid w:val="009B3270"/>
    <w:rsid w:val="009B6749"/>
    <w:rsid w:val="009C4875"/>
    <w:rsid w:val="009D0E57"/>
    <w:rsid w:val="009D14B4"/>
    <w:rsid w:val="009D6EC8"/>
    <w:rsid w:val="00A03E0A"/>
    <w:rsid w:val="00A13F26"/>
    <w:rsid w:val="00A42E60"/>
    <w:rsid w:val="00A45A41"/>
    <w:rsid w:val="00A57C3D"/>
    <w:rsid w:val="00A6639F"/>
    <w:rsid w:val="00A7257F"/>
    <w:rsid w:val="00A73B75"/>
    <w:rsid w:val="00AA3A4E"/>
    <w:rsid w:val="00AB6CFF"/>
    <w:rsid w:val="00AC2C07"/>
    <w:rsid w:val="00AC2CDE"/>
    <w:rsid w:val="00AD3337"/>
    <w:rsid w:val="00B323C0"/>
    <w:rsid w:val="00B516A3"/>
    <w:rsid w:val="00B6598A"/>
    <w:rsid w:val="00B728BF"/>
    <w:rsid w:val="00B8369A"/>
    <w:rsid w:val="00B86A22"/>
    <w:rsid w:val="00B93FAD"/>
    <w:rsid w:val="00BA0EA2"/>
    <w:rsid w:val="00BC28A6"/>
    <w:rsid w:val="00C02DAD"/>
    <w:rsid w:val="00C62D27"/>
    <w:rsid w:val="00C660F0"/>
    <w:rsid w:val="00C72BD9"/>
    <w:rsid w:val="00C82CD3"/>
    <w:rsid w:val="00C837F1"/>
    <w:rsid w:val="00C85E92"/>
    <w:rsid w:val="00C952E4"/>
    <w:rsid w:val="00CB652D"/>
    <w:rsid w:val="00CC1FD1"/>
    <w:rsid w:val="00CD1091"/>
    <w:rsid w:val="00CE20AC"/>
    <w:rsid w:val="00CF0508"/>
    <w:rsid w:val="00CF1067"/>
    <w:rsid w:val="00D02E23"/>
    <w:rsid w:val="00D121DD"/>
    <w:rsid w:val="00D25619"/>
    <w:rsid w:val="00D32CFB"/>
    <w:rsid w:val="00DD1025"/>
    <w:rsid w:val="00E0279A"/>
    <w:rsid w:val="00E40FF0"/>
    <w:rsid w:val="00E47145"/>
    <w:rsid w:val="00E5279E"/>
    <w:rsid w:val="00E619C4"/>
    <w:rsid w:val="00E76D57"/>
    <w:rsid w:val="00EB5831"/>
    <w:rsid w:val="00EE7092"/>
    <w:rsid w:val="00F05F96"/>
    <w:rsid w:val="00F13058"/>
    <w:rsid w:val="00F31A92"/>
    <w:rsid w:val="00F41E0D"/>
    <w:rsid w:val="00F42507"/>
    <w:rsid w:val="00F42C0C"/>
    <w:rsid w:val="00F70DE4"/>
    <w:rsid w:val="00F84B39"/>
    <w:rsid w:val="00F9232B"/>
    <w:rsid w:val="00F92864"/>
    <w:rsid w:val="00F96203"/>
    <w:rsid w:val="00F97C94"/>
    <w:rsid w:val="00FB2AE1"/>
    <w:rsid w:val="00FB6A9F"/>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A4DAA"/>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FB2AE1"/>
    <w:rPr>
      <w:sz w:val="16"/>
      <w:szCs w:val="16"/>
    </w:rPr>
  </w:style>
  <w:style w:type="paragraph" w:styleId="CommentText">
    <w:name w:val="annotation text"/>
    <w:basedOn w:val="Normal"/>
    <w:link w:val="CommentTextChar"/>
    <w:uiPriority w:val="99"/>
    <w:semiHidden/>
    <w:unhideWhenUsed/>
    <w:rsid w:val="00FB2AE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B2AE1"/>
    <w:rPr>
      <w:rFonts w:asciiTheme="minorHAnsi" w:eastAsiaTheme="minorHAnsi" w:hAnsiTheme="minorHAnsi" w:cstheme="minorBidi"/>
    </w:rPr>
  </w:style>
  <w:style w:type="paragraph" w:styleId="NormalWeb">
    <w:name w:val="Normal (Web)"/>
    <w:basedOn w:val="Normal"/>
    <w:uiPriority w:val="99"/>
    <w:unhideWhenUsed/>
    <w:rsid w:val="00FB2AE1"/>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72E8E"/>
    <w:pPr>
      <w:spacing w:after="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572E8E"/>
    <w:rPr>
      <w:rFonts w:asciiTheme="minorHAnsi" w:eastAsiaTheme="minorHAnsi" w:hAnsiTheme="minorHAnsi" w:cstheme="minorBidi"/>
      <w:b/>
      <w:bCs/>
    </w:rPr>
  </w:style>
  <w:style w:type="paragraph" w:styleId="NoSpacing">
    <w:name w:val="No Spacing"/>
    <w:link w:val="NoSpacingChar"/>
    <w:uiPriority w:val="1"/>
    <w:qFormat/>
    <w:rsid w:val="00845C2C"/>
    <w:rPr>
      <w:sz w:val="22"/>
      <w:szCs w:val="22"/>
    </w:rPr>
  </w:style>
  <w:style w:type="character" w:customStyle="1" w:styleId="NoSpacingChar">
    <w:name w:val="No Spacing Char"/>
    <w:link w:val="NoSpacing"/>
    <w:uiPriority w:val="1"/>
    <w:rsid w:val="00845C2C"/>
    <w:rPr>
      <w:sz w:val="22"/>
      <w:szCs w:val="22"/>
    </w:rPr>
  </w:style>
  <w:style w:type="character" w:customStyle="1" w:styleId="il">
    <w:name w:val="il"/>
    <w:basedOn w:val="DefaultParagraphFont"/>
    <w:rsid w:val="0001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755593293">
      <w:bodyDiv w:val="1"/>
      <w:marLeft w:val="0"/>
      <w:marRight w:val="0"/>
      <w:marTop w:val="0"/>
      <w:marBottom w:val="0"/>
      <w:divBdr>
        <w:top w:val="none" w:sz="0" w:space="0" w:color="auto"/>
        <w:left w:val="none" w:sz="0" w:space="0" w:color="auto"/>
        <w:bottom w:val="none" w:sz="0" w:space="0" w:color="auto"/>
        <w:right w:val="none" w:sz="0" w:space="0" w:color="auto"/>
      </w:divBdr>
      <w:divsChild>
        <w:div w:id="1667321442">
          <w:marLeft w:val="0"/>
          <w:marRight w:val="0"/>
          <w:marTop w:val="0"/>
          <w:marBottom w:val="0"/>
          <w:divBdr>
            <w:top w:val="none" w:sz="0" w:space="0" w:color="auto"/>
            <w:left w:val="none" w:sz="0" w:space="0" w:color="auto"/>
            <w:bottom w:val="none" w:sz="0" w:space="0" w:color="auto"/>
            <w:right w:val="none" w:sz="0" w:space="0" w:color="auto"/>
          </w:divBdr>
          <w:divsChild>
            <w:div w:id="2072461179">
              <w:marLeft w:val="0"/>
              <w:marRight w:val="0"/>
              <w:marTop w:val="0"/>
              <w:marBottom w:val="0"/>
              <w:divBdr>
                <w:top w:val="none" w:sz="0" w:space="0" w:color="auto"/>
                <w:left w:val="none" w:sz="0" w:space="0" w:color="auto"/>
                <w:bottom w:val="none" w:sz="0" w:space="0" w:color="auto"/>
                <w:right w:val="none" w:sz="0" w:space="0" w:color="auto"/>
              </w:divBdr>
              <w:divsChild>
                <w:div w:id="19453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Joel E Tallaksen</cp:lastModifiedBy>
  <cp:revision>21</cp:revision>
  <cp:lastPrinted>2019-03-15T18:51:00Z</cp:lastPrinted>
  <dcterms:created xsi:type="dcterms:W3CDTF">2018-12-18T19:48:00Z</dcterms:created>
  <dcterms:modified xsi:type="dcterms:W3CDTF">2019-04-12T15:10:00Z</dcterms:modified>
</cp:coreProperties>
</file>