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E5B5" w14:textId="39E7A84E" w:rsidR="006E0EFD" w:rsidRPr="005A4FB1" w:rsidRDefault="006E0EFD" w:rsidP="00787C34">
      <w:pPr>
        <w:rPr>
          <w:rFonts w:cs="Arial"/>
          <w:i/>
        </w:rPr>
      </w:pPr>
      <w:r w:rsidRPr="009D6EC8">
        <w:rPr>
          <w:rFonts w:cs="Arial"/>
          <w:b/>
        </w:rPr>
        <w:t>PROJECT TITLE:</w:t>
      </w:r>
      <w:r w:rsidR="00454762">
        <w:rPr>
          <w:rFonts w:cs="Arial"/>
          <w:b/>
        </w:rPr>
        <w:t xml:space="preserve"> Identifying Agricultural Energy Consumption and Impacts in Minnesota</w:t>
      </w:r>
    </w:p>
    <w:p w14:paraId="5E5F618F" w14:textId="77777777" w:rsidR="006E0EFD" w:rsidRPr="009D6EC8" w:rsidRDefault="006E0EFD" w:rsidP="006E0EFD">
      <w:pPr>
        <w:rPr>
          <w:rFonts w:cs="Arial"/>
        </w:rPr>
      </w:pPr>
      <w:r w:rsidRPr="009D6EC8">
        <w:rPr>
          <w:rFonts w:cs="Arial"/>
          <w:b/>
        </w:rPr>
        <w:t>I. PROJECT STATEMENT</w:t>
      </w:r>
    </w:p>
    <w:p w14:paraId="6B487E56" w14:textId="2B8AA4E5" w:rsidR="0076260E" w:rsidRPr="00012AA9" w:rsidRDefault="00822A14" w:rsidP="0019460A">
      <w:pPr>
        <w:pStyle w:val="NormalWeb"/>
        <w:spacing w:before="0" w:beforeAutospacing="0" w:after="0" w:afterAutospacing="0"/>
        <w:ind w:firstLine="360"/>
        <w:rPr>
          <w:rFonts w:ascii="Calibri" w:hAnsi="Calibri" w:cs="Calibri"/>
          <w:sz w:val="22"/>
          <w:szCs w:val="22"/>
        </w:rPr>
      </w:pPr>
      <w:r w:rsidRPr="00012AA9">
        <w:rPr>
          <w:rFonts w:ascii="Calibri" w:hAnsi="Calibri" w:cs="Calibri"/>
          <w:sz w:val="22"/>
          <w:szCs w:val="22"/>
        </w:rPr>
        <w:t xml:space="preserve">Minnesota farms provide an abundance of food and economic opportunities for the citizens of the state, with on-farm production of crops and livestock valued at over $20 billion annually (USDA-NASS). These products help drive the state’s large food manufacturing sector, which brings the total economic </w:t>
      </w:r>
      <w:r w:rsidR="00CE21D3">
        <w:rPr>
          <w:rFonts w:ascii="Calibri" w:hAnsi="Calibri" w:cs="Calibri"/>
          <w:sz w:val="22"/>
          <w:szCs w:val="22"/>
        </w:rPr>
        <w:t>activity</w:t>
      </w:r>
      <w:r w:rsidRPr="00012AA9">
        <w:rPr>
          <w:rFonts w:ascii="Calibri" w:hAnsi="Calibri" w:cs="Calibri"/>
          <w:sz w:val="22"/>
          <w:szCs w:val="22"/>
        </w:rPr>
        <w:t xml:space="preserve"> for agriculture in Minnesota to $</w:t>
      </w:r>
      <w:r w:rsidR="005F6601">
        <w:rPr>
          <w:rFonts w:ascii="Calibri" w:hAnsi="Calibri" w:cs="Calibri"/>
          <w:sz w:val="22"/>
          <w:szCs w:val="22"/>
        </w:rPr>
        <w:t>121</w:t>
      </w:r>
      <w:r w:rsidRPr="00012AA9">
        <w:rPr>
          <w:rFonts w:ascii="Calibri" w:hAnsi="Calibri" w:cs="Calibri"/>
          <w:sz w:val="22"/>
          <w:szCs w:val="22"/>
        </w:rPr>
        <w:t xml:space="preserve"> billion p</w:t>
      </w:r>
      <w:r w:rsidRPr="00CE21D3">
        <w:rPr>
          <w:rFonts w:ascii="Calibri" w:hAnsi="Calibri" w:cs="Calibri"/>
          <w:sz w:val="22"/>
          <w:szCs w:val="22"/>
        </w:rPr>
        <w:t>er year</w:t>
      </w:r>
      <w:r w:rsidR="006C3E69" w:rsidRPr="00CE21D3">
        <w:rPr>
          <w:rFonts w:ascii="Calibri" w:hAnsi="Calibri" w:cs="Calibri"/>
          <w:sz w:val="22"/>
          <w:szCs w:val="22"/>
        </w:rPr>
        <w:t xml:space="preserve"> (</w:t>
      </w:r>
      <w:r w:rsidR="00CE21D3" w:rsidRPr="00CE21D3">
        <w:rPr>
          <w:rFonts w:ascii="Calibri" w:hAnsi="Calibri" w:cs="Calibri"/>
          <w:sz w:val="22"/>
          <w:szCs w:val="22"/>
        </w:rPr>
        <w:t>MN Dept. of Ag</w:t>
      </w:r>
      <w:r w:rsidR="006C3E69" w:rsidRPr="00CE21D3">
        <w:rPr>
          <w:rFonts w:ascii="Calibri" w:hAnsi="Calibri" w:cs="Calibri"/>
          <w:sz w:val="22"/>
          <w:szCs w:val="22"/>
        </w:rPr>
        <w:t>)</w:t>
      </w:r>
      <w:r w:rsidRPr="00CE21D3">
        <w:rPr>
          <w:rFonts w:ascii="Calibri" w:hAnsi="Calibri" w:cs="Calibri"/>
          <w:sz w:val="22"/>
          <w:szCs w:val="22"/>
        </w:rPr>
        <w:t>. Amo</w:t>
      </w:r>
      <w:r w:rsidRPr="00012AA9">
        <w:rPr>
          <w:rFonts w:ascii="Calibri" w:hAnsi="Calibri" w:cs="Calibri"/>
          <w:sz w:val="22"/>
          <w:szCs w:val="22"/>
        </w:rPr>
        <w:t xml:space="preserve">ng the most important inputs needed to make this level of agricultural production possible is energy resources. Over the last decade, the feasibility of a number of new agricultural technologies, renewable energy production systems, and conservation measures have been studied to the point that they are ready to begin deployed on Minnesota's farms.  However, a lack of knowledge about </w:t>
      </w:r>
      <w:r w:rsidR="006C3E69">
        <w:rPr>
          <w:rFonts w:ascii="Calibri" w:hAnsi="Calibri" w:cs="Calibri"/>
          <w:sz w:val="22"/>
          <w:szCs w:val="22"/>
        </w:rPr>
        <w:t>agricultural energy use in the state is limiting potential adoptions of these technologies</w:t>
      </w:r>
      <w:r w:rsidR="006D7410">
        <w:rPr>
          <w:rFonts w:ascii="Calibri" w:hAnsi="Calibri" w:cs="Calibri"/>
          <w:sz w:val="22"/>
          <w:szCs w:val="22"/>
        </w:rPr>
        <w:t>.</w:t>
      </w:r>
    </w:p>
    <w:p w14:paraId="274BD616" w14:textId="49B9F9CA" w:rsidR="002911AB" w:rsidRPr="00012AA9" w:rsidRDefault="002911AB" w:rsidP="0019460A">
      <w:pPr>
        <w:pStyle w:val="NormalWeb"/>
        <w:spacing w:before="0" w:beforeAutospacing="0" w:after="0" w:afterAutospacing="0"/>
        <w:ind w:firstLine="360"/>
        <w:rPr>
          <w:rFonts w:asciiTheme="minorHAnsi" w:hAnsiTheme="minorHAnsi" w:cstheme="minorHAnsi"/>
          <w:color w:val="000000"/>
          <w:sz w:val="22"/>
          <w:szCs w:val="22"/>
        </w:rPr>
      </w:pPr>
      <w:r w:rsidRPr="00012AA9">
        <w:rPr>
          <w:rFonts w:asciiTheme="minorHAnsi" w:hAnsiTheme="minorHAnsi" w:cstheme="minorHAnsi"/>
          <w:color w:val="000000"/>
          <w:sz w:val="22"/>
          <w:szCs w:val="22"/>
        </w:rPr>
        <w:t xml:space="preserve">This project will use several data sources to develop up-to-date energy models that can overcome this energy information gap for Minnesota. The </w:t>
      </w:r>
      <w:r w:rsidRPr="00012AA9">
        <w:rPr>
          <w:rFonts w:asciiTheme="minorHAnsi" w:hAnsiTheme="minorHAnsi" w:cstheme="minorHAnsi"/>
          <w:i/>
          <w:color w:val="000000"/>
          <w:sz w:val="22"/>
          <w:szCs w:val="22"/>
        </w:rPr>
        <w:t>primary objective of the project is to generate county level energy use maps</w:t>
      </w:r>
      <w:r w:rsidRPr="00012AA9">
        <w:rPr>
          <w:rFonts w:asciiTheme="minorHAnsi" w:hAnsiTheme="minorHAnsi" w:cstheme="minorHAnsi"/>
          <w:color w:val="000000"/>
          <w:sz w:val="22"/>
          <w:szCs w:val="22"/>
        </w:rPr>
        <w:t xml:space="preserve"> that identify farming activities within count</w:t>
      </w:r>
      <w:r w:rsidR="006C3E69">
        <w:rPr>
          <w:rFonts w:asciiTheme="minorHAnsi" w:hAnsiTheme="minorHAnsi" w:cstheme="minorHAnsi"/>
          <w:color w:val="000000"/>
          <w:sz w:val="22"/>
          <w:szCs w:val="22"/>
        </w:rPr>
        <w:t>ies</w:t>
      </w:r>
      <w:r w:rsidRPr="00012AA9">
        <w:rPr>
          <w:rFonts w:asciiTheme="minorHAnsi" w:hAnsiTheme="minorHAnsi" w:cstheme="minorHAnsi"/>
          <w:color w:val="000000"/>
          <w:sz w:val="22"/>
          <w:szCs w:val="22"/>
        </w:rPr>
        <w:t xml:space="preserve"> and the energy use associated with those activities. This work will also provide average energy use information for the different farming enterprises in the state (i.e. cropping, dairy, or swine). </w:t>
      </w:r>
      <w:r w:rsidRPr="00012AA9">
        <w:rPr>
          <w:rFonts w:asciiTheme="minorHAnsi" w:hAnsiTheme="minorHAnsi" w:cstheme="minorHAnsi"/>
          <w:i/>
          <w:color w:val="000000"/>
          <w:sz w:val="22"/>
          <w:szCs w:val="22"/>
        </w:rPr>
        <w:t>A second objective for the project is to identify area</w:t>
      </w:r>
      <w:r w:rsidR="006C3E69">
        <w:rPr>
          <w:rFonts w:asciiTheme="minorHAnsi" w:hAnsiTheme="minorHAnsi" w:cstheme="minorHAnsi"/>
          <w:i/>
          <w:color w:val="000000"/>
          <w:sz w:val="22"/>
          <w:szCs w:val="22"/>
        </w:rPr>
        <w:t>s</w:t>
      </w:r>
      <w:r w:rsidRPr="00012AA9">
        <w:rPr>
          <w:rFonts w:asciiTheme="minorHAnsi" w:hAnsiTheme="minorHAnsi" w:cstheme="minorHAnsi"/>
          <w:i/>
          <w:color w:val="000000"/>
          <w:sz w:val="22"/>
          <w:szCs w:val="22"/>
        </w:rPr>
        <w:t xml:space="preserve"> where technological advances will enhance the sustainability </w:t>
      </w:r>
      <w:r w:rsidR="006C3E69">
        <w:rPr>
          <w:rFonts w:asciiTheme="minorHAnsi" w:hAnsiTheme="minorHAnsi" w:cstheme="minorHAnsi"/>
          <w:i/>
          <w:color w:val="000000"/>
          <w:sz w:val="22"/>
          <w:szCs w:val="22"/>
        </w:rPr>
        <w:t xml:space="preserve">and economics </w:t>
      </w:r>
      <w:r w:rsidRPr="00012AA9">
        <w:rPr>
          <w:rFonts w:asciiTheme="minorHAnsi" w:hAnsiTheme="minorHAnsi" w:cstheme="minorHAnsi"/>
          <w:i/>
          <w:color w:val="000000"/>
          <w:sz w:val="22"/>
          <w:szCs w:val="22"/>
        </w:rPr>
        <w:t>of Minnesota's agricultural production</w:t>
      </w:r>
      <w:r w:rsidRPr="00012AA9">
        <w:rPr>
          <w:rFonts w:asciiTheme="minorHAnsi" w:hAnsiTheme="minorHAnsi" w:cstheme="minorHAnsi"/>
          <w:color w:val="000000"/>
          <w:sz w:val="22"/>
          <w:szCs w:val="22"/>
        </w:rPr>
        <w:t>. In addition to the farm base solutions such as renewable energy sources and conservation, there will likely be changes in the state's electricity grid that will influence the economics and sustainability of agricultural production. Modeling will analy</w:t>
      </w:r>
      <w:r w:rsidR="006C3E69">
        <w:rPr>
          <w:rFonts w:asciiTheme="minorHAnsi" w:hAnsiTheme="minorHAnsi" w:cstheme="minorHAnsi"/>
          <w:color w:val="000000"/>
          <w:sz w:val="22"/>
          <w:szCs w:val="22"/>
        </w:rPr>
        <w:t>ze</w:t>
      </w:r>
      <w:r w:rsidRPr="00012AA9">
        <w:rPr>
          <w:rFonts w:asciiTheme="minorHAnsi" w:hAnsiTheme="minorHAnsi" w:cstheme="minorHAnsi"/>
          <w:color w:val="000000"/>
          <w:sz w:val="22"/>
          <w:szCs w:val="22"/>
        </w:rPr>
        <w:t xml:space="preserve"> how these changes alter fossil energy use and the related sustainability impacts o</w:t>
      </w:r>
      <w:r w:rsidR="006C3E69">
        <w:rPr>
          <w:rFonts w:asciiTheme="minorHAnsi" w:hAnsiTheme="minorHAnsi" w:cstheme="minorHAnsi"/>
          <w:color w:val="000000"/>
          <w:sz w:val="22"/>
          <w:szCs w:val="22"/>
        </w:rPr>
        <w:t>n</w:t>
      </w:r>
      <w:r w:rsidRPr="00012AA9">
        <w:rPr>
          <w:rFonts w:asciiTheme="minorHAnsi" w:hAnsiTheme="minorHAnsi" w:cstheme="minorHAnsi"/>
          <w:color w:val="000000"/>
          <w:sz w:val="22"/>
          <w:szCs w:val="22"/>
        </w:rPr>
        <w:t xml:space="preserve"> agricultural commodities. </w:t>
      </w:r>
      <w:r w:rsidRPr="00012AA9">
        <w:rPr>
          <w:rFonts w:asciiTheme="minorHAnsi" w:hAnsiTheme="minorHAnsi" w:cstheme="minorHAnsi"/>
          <w:i/>
          <w:color w:val="000000"/>
          <w:sz w:val="22"/>
          <w:szCs w:val="22"/>
        </w:rPr>
        <w:t xml:space="preserve">The final objective is to produce a concise set of information on Minnesota’s </w:t>
      </w:r>
      <w:r w:rsidR="006C3E69">
        <w:rPr>
          <w:rFonts w:asciiTheme="minorHAnsi" w:hAnsiTheme="minorHAnsi" w:cstheme="minorHAnsi"/>
          <w:i/>
          <w:color w:val="000000"/>
          <w:sz w:val="22"/>
          <w:szCs w:val="22"/>
        </w:rPr>
        <w:t xml:space="preserve">agricultural energy </w:t>
      </w:r>
      <w:r w:rsidRPr="00012AA9">
        <w:rPr>
          <w:rFonts w:asciiTheme="minorHAnsi" w:hAnsiTheme="minorHAnsi" w:cstheme="minorHAnsi"/>
          <w:i/>
          <w:color w:val="000000"/>
          <w:sz w:val="22"/>
          <w:szCs w:val="22"/>
        </w:rPr>
        <w:t>use that is available to stakeholders, policy-makers, citizens, and researchers.</w:t>
      </w:r>
      <w:r w:rsidRPr="00012AA9">
        <w:rPr>
          <w:rFonts w:asciiTheme="minorHAnsi" w:hAnsiTheme="minorHAnsi" w:cstheme="minorHAnsi"/>
          <w:color w:val="000000"/>
          <w:sz w:val="22"/>
          <w:szCs w:val="22"/>
        </w:rPr>
        <w:t xml:space="preserve"> </w:t>
      </w:r>
      <w:r w:rsidR="0076260E" w:rsidRPr="00012AA9">
        <w:rPr>
          <w:rFonts w:asciiTheme="minorHAnsi" w:hAnsiTheme="minorHAnsi" w:cstheme="minorHAnsi"/>
          <w:sz w:val="22"/>
          <w:szCs w:val="22"/>
        </w:rPr>
        <w:t xml:space="preserve">This project has a two year timeline for the data collection and analysis proposed. </w:t>
      </w:r>
      <w:r w:rsidR="0076260E" w:rsidRPr="00012AA9">
        <w:rPr>
          <w:rFonts w:asciiTheme="minorHAnsi" w:hAnsiTheme="minorHAnsi" w:cstheme="minorHAnsi"/>
          <w:i/>
          <w:sz w:val="22"/>
          <w:szCs w:val="22"/>
        </w:rPr>
        <w:t>The broader goal of this effort is to foster development of renewable energy and energy conservation projects that will help maintain the</w:t>
      </w:r>
      <w:r w:rsidR="006C3E69">
        <w:rPr>
          <w:rFonts w:asciiTheme="minorHAnsi" w:hAnsiTheme="minorHAnsi" w:cstheme="minorHAnsi"/>
          <w:i/>
          <w:sz w:val="22"/>
          <w:szCs w:val="22"/>
        </w:rPr>
        <w:t xml:space="preserve"> environmental sustainability and economic</w:t>
      </w:r>
      <w:r w:rsidR="0076260E" w:rsidRPr="00012AA9">
        <w:rPr>
          <w:rFonts w:asciiTheme="minorHAnsi" w:hAnsiTheme="minorHAnsi" w:cstheme="minorHAnsi"/>
          <w:i/>
          <w:sz w:val="22"/>
          <w:szCs w:val="22"/>
        </w:rPr>
        <w:t xml:space="preserve"> competitiveness of Minnesota’s agricultural sector</w:t>
      </w:r>
      <w:r w:rsidR="006C3E69">
        <w:rPr>
          <w:rFonts w:asciiTheme="minorHAnsi" w:hAnsiTheme="minorHAnsi" w:cstheme="minorHAnsi"/>
          <w:sz w:val="22"/>
          <w:szCs w:val="22"/>
        </w:rPr>
        <w:t>.</w:t>
      </w:r>
    </w:p>
    <w:p w14:paraId="7E00CEA5" w14:textId="60B19722" w:rsidR="00012AA9" w:rsidRPr="00001278" w:rsidRDefault="00CB6FFF" w:rsidP="0019460A">
      <w:pPr>
        <w:pStyle w:val="NormalWeb"/>
        <w:spacing w:before="0" w:beforeAutospacing="0" w:after="0" w:afterAutospacing="0"/>
        <w:ind w:firstLine="360"/>
        <w:rPr>
          <w:rFonts w:ascii="Calibri" w:hAnsi="Calibri" w:cs="Calibri"/>
          <w:sz w:val="22"/>
          <w:szCs w:val="22"/>
        </w:rPr>
      </w:pPr>
      <w:r w:rsidRPr="00001278">
        <w:rPr>
          <w:rFonts w:ascii="Calibri" w:hAnsi="Calibri" w:cs="Calibri"/>
          <w:sz w:val="22"/>
          <w:szCs w:val="22"/>
        </w:rPr>
        <w:t xml:space="preserve">The need for this </w:t>
      </w:r>
      <w:r w:rsidR="002C318F" w:rsidRPr="00001278">
        <w:rPr>
          <w:rFonts w:ascii="Calibri" w:hAnsi="Calibri" w:cs="Calibri"/>
          <w:sz w:val="22"/>
          <w:szCs w:val="22"/>
        </w:rPr>
        <w:t xml:space="preserve">information was recognized </w:t>
      </w:r>
      <w:r w:rsidR="00012AA9" w:rsidRPr="00001278">
        <w:rPr>
          <w:rFonts w:ascii="Calibri" w:hAnsi="Calibri" w:cs="Calibri"/>
          <w:sz w:val="22"/>
          <w:szCs w:val="22"/>
        </w:rPr>
        <w:t>while</w:t>
      </w:r>
      <w:r w:rsidR="002C318F" w:rsidRPr="00001278">
        <w:rPr>
          <w:rFonts w:ascii="Calibri" w:hAnsi="Calibri" w:cs="Calibri"/>
          <w:sz w:val="22"/>
          <w:szCs w:val="22"/>
        </w:rPr>
        <w:t xml:space="preserve"> </w:t>
      </w:r>
      <w:r w:rsidR="00012AA9" w:rsidRPr="00001278">
        <w:rPr>
          <w:rFonts w:ascii="Calibri" w:hAnsi="Calibri" w:cs="Calibri"/>
          <w:sz w:val="22"/>
          <w:szCs w:val="22"/>
        </w:rPr>
        <w:t xml:space="preserve">our </w:t>
      </w:r>
      <w:r w:rsidR="002C318F" w:rsidRPr="00001278">
        <w:rPr>
          <w:rFonts w:ascii="Calibri" w:hAnsi="Calibri" w:cs="Calibri"/>
          <w:sz w:val="22"/>
          <w:szCs w:val="22"/>
        </w:rPr>
        <w:t>s</w:t>
      </w:r>
      <w:r w:rsidRPr="00001278">
        <w:rPr>
          <w:rFonts w:ascii="Calibri" w:hAnsi="Calibri" w:cs="Calibri"/>
          <w:sz w:val="22"/>
          <w:szCs w:val="22"/>
        </w:rPr>
        <w:t xml:space="preserve">taff at the West Central Research and Outreach Center </w:t>
      </w:r>
      <w:r w:rsidR="00012AA9" w:rsidRPr="00001278">
        <w:rPr>
          <w:rFonts w:ascii="Calibri" w:hAnsi="Calibri" w:cs="Calibri"/>
          <w:sz w:val="22"/>
          <w:szCs w:val="22"/>
        </w:rPr>
        <w:t>work</w:t>
      </w:r>
      <w:r w:rsidR="00012AA9" w:rsidRPr="00CE21D3">
        <w:rPr>
          <w:rFonts w:ascii="Calibri" w:hAnsi="Calibri" w:cs="Calibri"/>
          <w:sz w:val="22"/>
          <w:szCs w:val="22"/>
        </w:rPr>
        <w:t>ed with Morris Community</w:t>
      </w:r>
      <w:r w:rsidR="00542701">
        <w:rPr>
          <w:rFonts w:ascii="Calibri" w:hAnsi="Calibri" w:cs="Calibri"/>
          <w:sz w:val="22"/>
          <w:szCs w:val="22"/>
        </w:rPr>
        <w:t>-</w:t>
      </w:r>
      <w:r w:rsidR="00012AA9" w:rsidRPr="00CE21D3">
        <w:rPr>
          <w:rFonts w:ascii="Calibri" w:hAnsi="Calibri" w:cs="Calibri"/>
          <w:sz w:val="22"/>
          <w:szCs w:val="22"/>
        </w:rPr>
        <w:t>C</w:t>
      </w:r>
      <w:r w:rsidR="005F6601" w:rsidRPr="00CE21D3">
        <w:rPr>
          <w:rFonts w:ascii="Calibri" w:hAnsi="Calibri" w:cs="Calibri"/>
          <w:sz w:val="22"/>
          <w:szCs w:val="22"/>
        </w:rPr>
        <w:t>limate Smart Municipalities</w:t>
      </w:r>
      <w:r w:rsidR="00012AA9" w:rsidRPr="00CE21D3">
        <w:rPr>
          <w:rFonts w:ascii="Calibri" w:hAnsi="Calibri" w:cs="Calibri"/>
          <w:sz w:val="22"/>
          <w:szCs w:val="22"/>
        </w:rPr>
        <w:t xml:space="preserve"> </w:t>
      </w:r>
      <w:r w:rsidR="005F6601" w:rsidRPr="00CE21D3">
        <w:rPr>
          <w:rFonts w:ascii="Calibri" w:hAnsi="Calibri" w:cs="Calibri"/>
          <w:sz w:val="22"/>
          <w:szCs w:val="22"/>
        </w:rPr>
        <w:t xml:space="preserve">working group </w:t>
      </w:r>
      <w:r w:rsidR="00012AA9" w:rsidRPr="00CE21D3">
        <w:rPr>
          <w:rFonts w:ascii="Calibri" w:hAnsi="Calibri" w:cs="Calibri"/>
          <w:sz w:val="22"/>
          <w:szCs w:val="22"/>
        </w:rPr>
        <w:t xml:space="preserve">to determine how to meet a county-wide strategic goal of producing 80% of energy consumed in the county as well as reducing energy consumption by 30%. </w:t>
      </w:r>
      <w:r w:rsidRPr="00CE21D3">
        <w:rPr>
          <w:rFonts w:ascii="Calibri" w:hAnsi="Calibri" w:cs="Calibri"/>
          <w:sz w:val="22"/>
          <w:szCs w:val="22"/>
        </w:rPr>
        <w:t>Unfort</w:t>
      </w:r>
      <w:r w:rsidRPr="00001278">
        <w:rPr>
          <w:rFonts w:ascii="Calibri" w:hAnsi="Calibri" w:cs="Calibri"/>
          <w:sz w:val="22"/>
          <w:szCs w:val="22"/>
        </w:rPr>
        <w:t xml:space="preserve">unately, very little specific information was found to indicate how much energy </w:t>
      </w:r>
      <w:r w:rsidR="00001278">
        <w:rPr>
          <w:rFonts w:ascii="Calibri" w:hAnsi="Calibri" w:cs="Calibri"/>
          <w:sz w:val="22"/>
          <w:szCs w:val="22"/>
        </w:rPr>
        <w:t xml:space="preserve">regional </w:t>
      </w:r>
      <w:r w:rsidRPr="00001278">
        <w:rPr>
          <w:rFonts w:ascii="Calibri" w:hAnsi="Calibri" w:cs="Calibri"/>
          <w:sz w:val="22"/>
          <w:szCs w:val="22"/>
        </w:rPr>
        <w:t xml:space="preserve">farmers are using and what activities are responsible for most of that energy use. The best estimates made for the Stevens </w:t>
      </w:r>
      <w:r w:rsidR="00542701">
        <w:rPr>
          <w:rFonts w:ascii="Calibri" w:hAnsi="Calibri" w:cs="Calibri"/>
          <w:sz w:val="22"/>
          <w:szCs w:val="22"/>
        </w:rPr>
        <w:t>C</w:t>
      </w:r>
      <w:r w:rsidRPr="00001278">
        <w:rPr>
          <w:rFonts w:ascii="Calibri" w:hAnsi="Calibri" w:cs="Calibri"/>
          <w:sz w:val="22"/>
          <w:szCs w:val="22"/>
        </w:rPr>
        <w:t xml:space="preserve">ounty project indicate that agricultural energy is a much larger component of county-wide energy use than that used in cities and small towns. </w:t>
      </w:r>
      <w:r w:rsidR="00012AA9" w:rsidRPr="00001278">
        <w:rPr>
          <w:rFonts w:ascii="Calibri" w:hAnsi="Calibri" w:cs="Calibri"/>
          <w:sz w:val="22"/>
          <w:szCs w:val="22"/>
        </w:rPr>
        <w:t xml:space="preserve"> </w:t>
      </w:r>
    </w:p>
    <w:p w14:paraId="6AA550B2" w14:textId="5AEFD088" w:rsidR="00012AA9" w:rsidRDefault="00524089" w:rsidP="0019460A">
      <w:pPr>
        <w:pStyle w:val="NormalWeb"/>
        <w:spacing w:before="0" w:beforeAutospacing="0" w:after="0" w:afterAutospacing="0"/>
        <w:ind w:firstLine="360"/>
        <w:rPr>
          <w:rFonts w:ascii="Calibri" w:hAnsi="Calibri" w:cs="Calibri"/>
          <w:sz w:val="22"/>
          <w:szCs w:val="22"/>
        </w:rPr>
      </w:pPr>
      <w:r>
        <w:rPr>
          <w:rFonts w:ascii="Calibri" w:hAnsi="Calibri" w:cs="Calibri"/>
          <w:sz w:val="22"/>
          <w:szCs w:val="22"/>
        </w:rPr>
        <w:t xml:space="preserve">Accomplishing energy reduction goals will rely on a combination of </w:t>
      </w:r>
      <w:r w:rsidR="0019460A">
        <w:rPr>
          <w:rFonts w:ascii="Calibri" w:hAnsi="Calibri" w:cs="Calibri"/>
          <w:sz w:val="22"/>
          <w:szCs w:val="22"/>
        </w:rPr>
        <w:t xml:space="preserve">community </w:t>
      </w:r>
      <w:r>
        <w:rPr>
          <w:rFonts w:ascii="Calibri" w:hAnsi="Calibri" w:cs="Calibri"/>
          <w:sz w:val="22"/>
          <w:szCs w:val="22"/>
        </w:rPr>
        <w:t xml:space="preserve">energy production, </w:t>
      </w:r>
      <w:r w:rsidR="00012AA9" w:rsidRPr="00012AA9">
        <w:rPr>
          <w:rFonts w:ascii="Calibri" w:hAnsi="Calibri" w:cs="Calibri"/>
          <w:sz w:val="22"/>
          <w:szCs w:val="22"/>
        </w:rPr>
        <w:t>such as solar</w:t>
      </w:r>
      <w:r>
        <w:rPr>
          <w:rFonts w:ascii="Calibri" w:hAnsi="Calibri" w:cs="Calibri"/>
          <w:sz w:val="22"/>
          <w:szCs w:val="22"/>
        </w:rPr>
        <w:t xml:space="preserve"> and</w:t>
      </w:r>
      <w:r w:rsidR="00012AA9" w:rsidRPr="00012AA9">
        <w:rPr>
          <w:rFonts w:ascii="Calibri" w:hAnsi="Calibri" w:cs="Calibri"/>
          <w:sz w:val="22"/>
          <w:szCs w:val="22"/>
        </w:rPr>
        <w:t xml:space="preserve"> wind</w:t>
      </w:r>
      <w:r>
        <w:rPr>
          <w:rFonts w:ascii="Calibri" w:hAnsi="Calibri" w:cs="Calibri"/>
          <w:sz w:val="22"/>
          <w:szCs w:val="22"/>
        </w:rPr>
        <w:t xml:space="preserve"> energy</w:t>
      </w:r>
      <w:r w:rsidR="00012AA9" w:rsidRPr="00012AA9">
        <w:rPr>
          <w:rFonts w:ascii="Calibri" w:hAnsi="Calibri" w:cs="Calibri"/>
          <w:sz w:val="22"/>
          <w:szCs w:val="22"/>
        </w:rPr>
        <w:t xml:space="preserve">, and </w:t>
      </w:r>
      <w:r>
        <w:rPr>
          <w:rFonts w:ascii="Calibri" w:hAnsi="Calibri" w:cs="Calibri"/>
          <w:sz w:val="22"/>
          <w:szCs w:val="22"/>
        </w:rPr>
        <w:t>reductions in energy using</w:t>
      </w:r>
      <w:r w:rsidR="00012AA9" w:rsidRPr="00012AA9">
        <w:rPr>
          <w:rFonts w:ascii="Calibri" w:hAnsi="Calibri" w:cs="Calibri"/>
          <w:sz w:val="22"/>
          <w:szCs w:val="22"/>
        </w:rPr>
        <w:t xml:space="preserve"> new lighting, heating, cooling, and ventilation systems. Similarly, precision cropping equipment can allow farmers to reduce agronomic inputs and tractor fuel use for cropping systems</w:t>
      </w:r>
      <w:r>
        <w:rPr>
          <w:rFonts w:ascii="Calibri" w:hAnsi="Calibri" w:cs="Calibri"/>
          <w:sz w:val="22"/>
          <w:szCs w:val="22"/>
        </w:rPr>
        <w:t xml:space="preserve"> and other </w:t>
      </w:r>
      <w:r w:rsidR="00012AA9" w:rsidRPr="00012AA9">
        <w:rPr>
          <w:rFonts w:ascii="Calibri" w:hAnsi="Calibri" w:cs="Calibri"/>
          <w:sz w:val="22"/>
          <w:szCs w:val="22"/>
        </w:rPr>
        <w:t>research is examining renewably-produced cropping inputs made in Minnesota, such as nitrogen fertilizer.</w:t>
      </w:r>
      <w:r w:rsidRPr="00524089">
        <w:rPr>
          <w:rFonts w:ascii="Calibri" w:hAnsi="Calibri" w:cs="Calibri"/>
          <w:sz w:val="22"/>
          <w:szCs w:val="22"/>
        </w:rPr>
        <w:t xml:space="preserve"> </w:t>
      </w:r>
      <w:r>
        <w:rPr>
          <w:rFonts w:ascii="Calibri" w:hAnsi="Calibri" w:cs="Calibri"/>
          <w:sz w:val="22"/>
          <w:szCs w:val="22"/>
        </w:rPr>
        <w:t xml:space="preserve"> </w:t>
      </w:r>
      <w:r w:rsidRPr="00012AA9">
        <w:rPr>
          <w:rFonts w:ascii="Calibri" w:hAnsi="Calibri" w:cs="Calibri"/>
          <w:sz w:val="22"/>
          <w:szCs w:val="22"/>
        </w:rPr>
        <w:t xml:space="preserve">The current lack of data limits our ability to predict economic benefits, engage the farmers who would benefit most from updated technologies, or estimate how Minnesota's statewide agricultures </w:t>
      </w:r>
      <w:r>
        <w:rPr>
          <w:rFonts w:ascii="Calibri" w:hAnsi="Calibri" w:cs="Calibri"/>
          <w:sz w:val="22"/>
          <w:szCs w:val="22"/>
        </w:rPr>
        <w:t xml:space="preserve">environmental </w:t>
      </w:r>
      <w:r w:rsidRPr="00012AA9">
        <w:rPr>
          <w:rFonts w:ascii="Calibri" w:hAnsi="Calibri" w:cs="Calibri"/>
          <w:sz w:val="22"/>
          <w:szCs w:val="22"/>
        </w:rPr>
        <w:t xml:space="preserve">and </w:t>
      </w:r>
      <w:r>
        <w:rPr>
          <w:rFonts w:ascii="Calibri" w:hAnsi="Calibri" w:cs="Calibri"/>
          <w:sz w:val="22"/>
          <w:szCs w:val="22"/>
        </w:rPr>
        <w:t>economic</w:t>
      </w:r>
      <w:r w:rsidRPr="00012AA9">
        <w:rPr>
          <w:rFonts w:ascii="Calibri" w:hAnsi="Calibri" w:cs="Calibri"/>
          <w:sz w:val="22"/>
          <w:szCs w:val="22"/>
        </w:rPr>
        <w:t xml:space="preserve"> footprints could be improved. Farmers and businesses need to have reliable energy use information before they will make investments or changes to their operations.</w:t>
      </w:r>
    </w:p>
    <w:p w14:paraId="7E85F96F" w14:textId="2D198A04" w:rsidR="00001278" w:rsidRPr="00012AA9" w:rsidRDefault="00001278" w:rsidP="00A26D86">
      <w:pPr>
        <w:pStyle w:val="NormalWeb"/>
        <w:spacing w:before="0" w:beforeAutospacing="0" w:after="0" w:afterAutospacing="0"/>
        <w:ind w:firstLine="360"/>
        <w:rPr>
          <w:rFonts w:ascii="Calibri" w:hAnsi="Calibri" w:cs="Calibri"/>
          <w:sz w:val="22"/>
          <w:szCs w:val="22"/>
        </w:rPr>
      </w:pPr>
      <w:r w:rsidRPr="00012AA9">
        <w:rPr>
          <w:rFonts w:ascii="Calibri" w:hAnsi="Calibri" w:cs="Calibri"/>
          <w:sz w:val="22"/>
          <w:szCs w:val="22"/>
        </w:rPr>
        <w:t>The significant consumption of fossil-based energy in agriculture has led to a perception among some that current agriculture production is not sustainable. While producers may or may not be concerned with the impacts of energy use on the environment, they should be aware of this perception and that it can impact consumer willingness to purchase their products. In addition, other nations and states are beginning to use sustainability measures to evaluate agricultural products and assign regulatory rules, tax credits, or economic values to them. The most well know example of this is the California regulations covering import of ethanol into the state, which limits ethanol tax credit values based on fossil energy</w:t>
      </w:r>
      <w:r w:rsidR="006C3E69">
        <w:rPr>
          <w:rFonts w:ascii="Calibri" w:hAnsi="Calibri" w:cs="Calibri"/>
          <w:sz w:val="22"/>
          <w:szCs w:val="22"/>
        </w:rPr>
        <w:t xml:space="preserve"> needed</w:t>
      </w:r>
      <w:r w:rsidR="00320887">
        <w:rPr>
          <w:rFonts w:ascii="Calibri" w:hAnsi="Calibri" w:cs="Calibri"/>
          <w:sz w:val="22"/>
          <w:szCs w:val="22"/>
        </w:rPr>
        <w:t xml:space="preserve"> </w:t>
      </w:r>
      <w:r w:rsidR="00CE21D3">
        <w:rPr>
          <w:rFonts w:ascii="Calibri" w:hAnsi="Calibri" w:cs="Calibri"/>
          <w:sz w:val="22"/>
          <w:szCs w:val="22"/>
        </w:rPr>
        <w:t>for production and transport.</w:t>
      </w:r>
    </w:p>
    <w:p w14:paraId="2333FBE8" w14:textId="41B0AB05" w:rsidR="009B3270" w:rsidRPr="00012AA9" w:rsidRDefault="00001278" w:rsidP="00A26D86">
      <w:pPr>
        <w:pStyle w:val="NormalWeb"/>
        <w:spacing w:before="0" w:beforeAutospacing="0" w:after="0" w:afterAutospacing="0"/>
        <w:ind w:firstLine="360"/>
        <w:rPr>
          <w:rFonts w:ascii="Calibri" w:hAnsi="Calibri" w:cs="Calibri"/>
          <w:sz w:val="22"/>
          <w:szCs w:val="22"/>
        </w:rPr>
      </w:pPr>
      <w:r w:rsidRPr="00012AA9">
        <w:rPr>
          <w:rFonts w:ascii="Calibri" w:hAnsi="Calibri" w:cs="Calibri"/>
          <w:sz w:val="22"/>
          <w:szCs w:val="22"/>
        </w:rPr>
        <w:t>The costs of th</w:t>
      </w:r>
      <w:r w:rsidR="006C3E69">
        <w:rPr>
          <w:rFonts w:ascii="Calibri" w:hAnsi="Calibri" w:cs="Calibri"/>
          <w:sz w:val="22"/>
          <w:szCs w:val="22"/>
        </w:rPr>
        <w:t xml:space="preserve">ese fossil </w:t>
      </w:r>
      <w:r w:rsidRPr="00012AA9">
        <w:rPr>
          <w:rFonts w:ascii="Calibri" w:hAnsi="Calibri" w:cs="Calibri"/>
          <w:sz w:val="22"/>
          <w:szCs w:val="22"/>
        </w:rPr>
        <w:t xml:space="preserve">energy </w:t>
      </w:r>
      <w:r w:rsidR="006C3E69">
        <w:rPr>
          <w:rFonts w:ascii="Calibri" w:hAnsi="Calibri" w:cs="Calibri"/>
          <w:sz w:val="22"/>
          <w:szCs w:val="22"/>
        </w:rPr>
        <w:t xml:space="preserve">inputs </w:t>
      </w:r>
      <w:r w:rsidRPr="00012AA9">
        <w:rPr>
          <w:rFonts w:ascii="Calibri" w:hAnsi="Calibri" w:cs="Calibri"/>
          <w:sz w:val="22"/>
          <w:szCs w:val="22"/>
        </w:rPr>
        <w:t xml:space="preserve">has a direct impact on farmer’s incomes and Minnesota’s economy. Without significant energy natural resources, much of the energy consumed and crude oil-based inputs used in </w:t>
      </w:r>
      <w:r w:rsidRPr="00012AA9">
        <w:rPr>
          <w:rFonts w:ascii="Calibri" w:hAnsi="Calibri" w:cs="Calibri"/>
          <w:sz w:val="22"/>
          <w:szCs w:val="22"/>
        </w:rPr>
        <w:lastRenderedPageBreak/>
        <w:t>Minnesota must be imported into the state at significant cost. One example is the roughly $400 million that Minnesota farmers spent to apply the 800,000 tons of anhydrous ammonia fertilizer used yearly. Likewise, livestock operations are heavily impacted by propane and electricity demands for building heating and cool</w:t>
      </w:r>
      <w:r w:rsidR="00B66E06">
        <w:rPr>
          <w:rFonts w:ascii="Calibri" w:hAnsi="Calibri" w:cs="Calibri"/>
          <w:sz w:val="22"/>
          <w:szCs w:val="22"/>
        </w:rPr>
        <w:t>ing</w:t>
      </w:r>
      <w:r w:rsidRPr="00012AA9">
        <w:rPr>
          <w:rFonts w:ascii="Calibri" w:hAnsi="Calibri" w:cs="Calibri"/>
          <w:sz w:val="22"/>
          <w:szCs w:val="22"/>
        </w:rPr>
        <w:t xml:space="preserve">. Minnesota is </w:t>
      </w:r>
      <w:r w:rsidR="00A26D86">
        <w:rPr>
          <w:rFonts w:ascii="Calibri" w:hAnsi="Calibri" w:cs="Calibri"/>
          <w:sz w:val="22"/>
          <w:szCs w:val="22"/>
        </w:rPr>
        <w:t xml:space="preserve">also </w:t>
      </w:r>
      <w:r w:rsidRPr="00012AA9">
        <w:rPr>
          <w:rFonts w:ascii="Calibri" w:hAnsi="Calibri" w:cs="Calibri"/>
          <w:sz w:val="22"/>
          <w:szCs w:val="22"/>
        </w:rPr>
        <w:t xml:space="preserve">at the end of the supply chain for several agricultural inputs and occasionally experiences shortages which either drive up </w:t>
      </w:r>
      <w:r w:rsidR="0019460A">
        <w:rPr>
          <w:rFonts w:ascii="Calibri" w:hAnsi="Calibri" w:cs="Calibri"/>
          <w:sz w:val="22"/>
          <w:szCs w:val="22"/>
        </w:rPr>
        <w:t xml:space="preserve">input </w:t>
      </w:r>
      <w:r w:rsidRPr="00012AA9">
        <w:rPr>
          <w:rFonts w:ascii="Calibri" w:hAnsi="Calibri" w:cs="Calibri"/>
          <w:sz w:val="22"/>
          <w:szCs w:val="22"/>
        </w:rPr>
        <w:t>prices, cause rationing, or force farmers to do without.  For these reasons, Minnesota’s agricultural community has a</w:t>
      </w:r>
      <w:r w:rsidR="00320887">
        <w:rPr>
          <w:rFonts w:ascii="Calibri" w:hAnsi="Calibri" w:cs="Calibri"/>
          <w:sz w:val="22"/>
          <w:szCs w:val="22"/>
        </w:rPr>
        <w:t xml:space="preserve"> need to </w:t>
      </w:r>
      <w:r w:rsidR="001F0167">
        <w:rPr>
          <w:rFonts w:ascii="Calibri" w:hAnsi="Calibri" w:cs="Calibri"/>
          <w:sz w:val="22"/>
          <w:szCs w:val="22"/>
        </w:rPr>
        <w:t>move towards a</w:t>
      </w:r>
      <w:r w:rsidR="00320887">
        <w:rPr>
          <w:rFonts w:ascii="Calibri" w:hAnsi="Calibri" w:cs="Calibri"/>
          <w:sz w:val="22"/>
          <w:szCs w:val="22"/>
        </w:rPr>
        <w:t xml:space="preserve"> less</w:t>
      </w:r>
      <w:r w:rsidR="001F0167">
        <w:rPr>
          <w:rFonts w:ascii="Calibri" w:hAnsi="Calibri" w:cs="Calibri"/>
          <w:sz w:val="22"/>
          <w:szCs w:val="22"/>
        </w:rPr>
        <w:t xml:space="preserve"> fossil-</w:t>
      </w:r>
      <w:r w:rsidR="00320887">
        <w:rPr>
          <w:rFonts w:ascii="Calibri" w:hAnsi="Calibri" w:cs="Calibri"/>
          <w:sz w:val="22"/>
          <w:szCs w:val="22"/>
        </w:rPr>
        <w:t>energy intense future</w:t>
      </w:r>
      <w:r w:rsidR="0019460A">
        <w:rPr>
          <w:rFonts w:ascii="Calibri" w:hAnsi="Calibri" w:cs="Calibri"/>
          <w:sz w:val="22"/>
          <w:szCs w:val="22"/>
        </w:rPr>
        <w:t>.</w:t>
      </w:r>
      <w:r w:rsidR="001F0167">
        <w:rPr>
          <w:rFonts w:ascii="Calibri" w:hAnsi="Calibri" w:cs="Calibri"/>
          <w:sz w:val="22"/>
          <w:szCs w:val="22"/>
        </w:rPr>
        <w:t xml:space="preserve"> </w:t>
      </w:r>
    </w:p>
    <w:p w14:paraId="1C53BE96" w14:textId="77777777" w:rsidR="006E0EFD" w:rsidRPr="009D6EC8" w:rsidRDefault="006E0EFD" w:rsidP="00787C34">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84"/>
        <w:gridCol w:w="1786"/>
        <w:gridCol w:w="406"/>
      </w:tblGrid>
      <w:tr w:rsidR="009315E8" w:rsidRPr="00EB5831" w14:paraId="0E31C825" w14:textId="77777777" w:rsidTr="009315E8">
        <w:tc>
          <w:tcPr>
            <w:tcW w:w="10476" w:type="dxa"/>
            <w:gridSpan w:val="3"/>
          </w:tcPr>
          <w:p w14:paraId="52715AF6" w14:textId="22D75149" w:rsidR="009315E8" w:rsidRDefault="009315E8" w:rsidP="00217C2A">
            <w:pPr>
              <w:widowControl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Collection and Analysis of Current Agricultural Energy Data</w:t>
            </w:r>
          </w:p>
          <w:p w14:paraId="57F0E678" w14:textId="4F32DCB8" w:rsidR="0076260E" w:rsidRPr="006A578F" w:rsidRDefault="009315E8" w:rsidP="00E06802">
            <w:pPr>
              <w:widowControl w:val="0"/>
              <w:rPr>
                <w:rFonts w:eastAsia="Times New Roman" w:cs="Calibri"/>
                <w:color w:val="000000"/>
              </w:rPr>
            </w:pPr>
            <w:r>
              <w:rPr>
                <w:rFonts w:cs="Arial"/>
                <w:b/>
              </w:rPr>
              <w:t>Description:</w:t>
            </w:r>
            <w:r w:rsidRPr="00EB5831">
              <w:rPr>
                <w:rFonts w:cs="Arial"/>
                <w:i/>
              </w:rPr>
              <w:t xml:space="preserve"> </w:t>
            </w:r>
            <w:r w:rsidRPr="002134A0">
              <w:rPr>
                <w:rFonts w:eastAsia="Times New Roman" w:cs="Calibri"/>
                <w:color w:val="000000"/>
              </w:rPr>
              <w:t>Th</w:t>
            </w:r>
            <w:r w:rsidR="00A6639F">
              <w:rPr>
                <w:rFonts w:eastAsia="Times New Roman" w:cs="Calibri"/>
                <w:color w:val="000000"/>
              </w:rPr>
              <w:t>is</w:t>
            </w:r>
            <w:r w:rsidRPr="002134A0">
              <w:rPr>
                <w:rFonts w:eastAsia="Times New Roman" w:cs="Calibri"/>
                <w:color w:val="000000"/>
              </w:rPr>
              <w:t xml:space="preserve"> </w:t>
            </w:r>
            <w:r w:rsidR="00A6639F">
              <w:rPr>
                <w:rFonts w:eastAsia="Times New Roman" w:cs="Calibri"/>
                <w:color w:val="000000"/>
              </w:rPr>
              <w:t>activity brings</w:t>
            </w:r>
            <w:r w:rsidRPr="002134A0">
              <w:rPr>
                <w:rFonts w:eastAsia="Times New Roman" w:cs="Calibri"/>
                <w:color w:val="000000"/>
              </w:rPr>
              <w:t xml:space="preserve"> together data from different sources to evaluat</w:t>
            </w:r>
            <w:r w:rsidR="00A6639F">
              <w:rPr>
                <w:rFonts w:eastAsia="Times New Roman" w:cs="Calibri"/>
                <w:color w:val="000000"/>
              </w:rPr>
              <w:t>ed</w:t>
            </w:r>
            <w:r w:rsidRPr="002134A0">
              <w:rPr>
                <w:rFonts w:eastAsia="Times New Roman" w:cs="Calibri"/>
                <w:color w:val="000000"/>
              </w:rPr>
              <w:t xml:space="preserve"> farm energy use</w:t>
            </w:r>
            <w:r w:rsidR="00A6639F">
              <w:rPr>
                <w:rFonts w:eastAsia="Times New Roman" w:cs="Calibri"/>
                <w:color w:val="000000"/>
              </w:rPr>
              <w:t xml:space="preserve"> at the county and farm level</w:t>
            </w:r>
            <w:r w:rsidR="00E06802">
              <w:rPr>
                <w:rFonts w:eastAsia="Times New Roman" w:cs="Calibri"/>
                <w:color w:val="000000"/>
              </w:rPr>
              <w:t xml:space="preserve"> to form</w:t>
            </w:r>
            <w:r w:rsidRPr="002134A0">
              <w:rPr>
                <w:rFonts w:eastAsia="Times New Roman" w:cs="Calibri"/>
                <w:color w:val="000000"/>
              </w:rPr>
              <w:t xml:space="preserve"> </w:t>
            </w:r>
            <w:r w:rsidR="0076260E">
              <w:rPr>
                <w:rFonts w:eastAsia="Times New Roman" w:cs="Calibri"/>
                <w:color w:val="000000"/>
              </w:rPr>
              <w:t xml:space="preserve"> </w:t>
            </w:r>
            <w:r w:rsidR="00E06802" w:rsidRPr="002134A0">
              <w:rPr>
                <w:rFonts w:eastAsia="Times New Roman" w:cs="Calibri"/>
                <w:color w:val="000000"/>
              </w:rPr>
              <w:t>a</w:t>
            </w:r>
            <w:r w:rsidR="00E06802">
              <w:rPr>
                <w:rFonts w:eastAsia="Times New Roman" w:cs="Calibri"/>
                <w:color w:val="000000"/>
              </w:rPr>
              <w:t xml:space="preserve"> more</w:t>
            </w:r>
            <w:r w:rsidR="00E06802" w:rsidRPr="002134A0">
              <w:rPr>
                <w:rFonts w:eastAsia="Times New Roman" w:cs="Calibri"/>
                <w:color w:val="000000"/>
              </w:rPr>
              <w:t xml:space="preserve"> accurate picture of energy use in agriculture acros</w:t>
            </w:r>
            <w:r w:rsidR="00E06802">
              <w:rPr>
                <w:rFonts w:eastAsia="Times New Roman" w:cs="Calibri"/>
                <w:color w:val="000000"/>
              </w:rPr>
              <w:t>s</w:t>
            </w:r>
            <w:r w:rsidR="00E06802" w:rsidRPr="002134A0">
              <w:rPr>
                <w:rFonts w:eastAsia="Times New Roman" w:cs="Calibri"/>
                <w:color w:val="000000"/>
              </w:rPr>
              <w:t>.</w:t>
            </w:r>
            <w:r w:rsidR="0076260E" w:rsidRPr="002134A0">
              <w:rPr>
                <w:rFonts w:eastAsia="Times New Roman" w:cs="Calibri"/>
                <w:color w:val="000000"/>
              </w:rPr>
              <w:t xml:space="preserve">  Specifically, USDA-National Agricultural Statistics Service (NASS) and the U</w:t>
            </w:r>
            <w:r w:rsidR="00E06802">
              <w:rPr>
                <w:rFonts w:eastAsia="Times New Roman" w:cs="Calibri"/>
                <w:color w:val="000000"/>
              </w:rPr>
              <w:t xml:space="preserve"> of M</w:t>
            </w:r>
            <w:r w:rsidR="0076260E" w:rsidRPr="002134A0">
              <w:rPr>
                <w:rFonts w:eastAsia="Times New Roman" w:cs="Calibri"/>
                <w:color w:val="000000"/>
              </w:rPr>
              <w:t xml:space="preserve"> D</w:t>
            </w:r>
            <w:r w:rsidR="00E06802">
              <w:rPr>
                <w:rFonts w:eastAsia="Times New Roman" w:cs="Calibri"/>
                <w:color w:val="000000"/>
              </w:rPr>
              <w:t>ept.</w:t>
            </w:r>
            <w:r w:rsidR="0076260E" w:rsidRPr="002134A0">
              <w:rPr>
                <w:rFonts w:eastAsia="Times New Roman" w:cs="Calibri"/>
                <w:color w:val="000000"/>
              </w:rPr>
              <w:t xml:space="preserve"> of Applied </w:t>
            </w:r>
            <w:r w:rsidR="00E06802">
              <w:rPr>
                <w:rFonts w:eastAsia="Times New Roman" w:cs="Calibri"/>
                <w:color w:val="000000"/>
              </w:rPr>
              <w:t>E</w:t>
            </w:r>
            <w:r w:rsidR="0076260E" w:rsidRPr="002134A0">
              <w:rPr>
                <w:rFonts w:eastAsia="Times New Roman" w:cs="Calibri"/>
                <w:color w:val="000000"/>
              </w:rPr>
              <w:t xml:space="preserve">conomics </w:t>
            </w:r>
            <w:r w:rsidR="00E06802">
              <w:rPr>
                <w:rFonts w:eastAsia="Times New Roman" w:cs="Calibri"/>
                <w:color w:val="000000"/>
              </w:rPr>
              <w:t xml:space="preserve">information </w:t>
            </w:r>
            <w:r w:rsidR="0076260E" w:rsidRPr="002134A0">
              <w:rPr>
                <w:rFonts w:eastAsia="Times New Roman" w:cs="Calibri"/>
                <w:color w:val="000000"/>
              </w:rPr>
              <w:t>would be included as they are well documented and collected at regular intervals.</w:t>
            </w:r>
            <w:r w:rsidR="00E06802" w:rsidRPr="002134A0">
              <w:rPr>
                <w:rFonts w:eastAsia="Times New Roman" w:cs="Calibri"/>
                <w:color w:val="000000"/>
              </w:rPr>
              <w:t xml:space="preserve"> Existing state and national farm surveys provide reliable details about the size, scope, and operations of farms in different regions of the state.</w:t>
            </w:r>
            <w:r w:rsidR="0076260E" w:rsidRPr="002134A0">
              <w:rPr>
                <w:rFonts w:eastAsia="Times New Roman" w:cs="Calibri"/>
                <w:color w:val="000000"/>
              </w:rPr>
              <w:t xml:space="preserve"> Information about the energy use for </w:t>
            </w:r>
            <w:r w:rsidR="0076260E">
              <w:rPr>
                <w:rFonts w:eastAsia="Times New Roman" w:cs="Calibri"/>
                <w:color w:val="000000"/>
              </w:rPr>
              <w:t xml:space="preserve">specific </w:t>
            </w:r>
            <w:r w:rsidR="0076260E" w:rsidRPr="002134A0">
              <w:rPr>
                <w:rFonts w:eastAsia="Times New Roman" w:cs="Calibri"/>
                <w:color w:val="000000"/>
              </w:rPr>
              <w:t xml:space="preserve">agricultural activities can be found in scientific literature and within the USDA- Data Commons, which is the USDA's central repository for research information.  This work will also provide average energy use information for the different farming enterprises in the state (i.e. cropping, dairy, or swine).  </w:t>
            </w:r>
          </w:p>
          <w:p w14:paraId="2DBB86DE" w14:textId="190B9F72" w:rsidR="009315E8" w:rsidRPr="009315E8" w:rsidRDefault="009315E8" w:rsidP="009315E8">
            <w:pPr>
              <w:autoSpaceDE w:val="0"/>
              <w:autoSpaceDN w:val="0"/>
              <w:adjustRightInd w:val="0"/>
              <w:rPr>
                <w:rFonts w:cs="Arial"/>
                <w:b/>
                <w:bCs/>
                <w:color w:val="000000"/>
              </w:rPr>
            </w:pPr>
            <w:r>
              <w:rPr>
                <w:rFonts w:cs="Arial"/>
                <w:b/>
                <w:bCs/>
                <w:color w:val="000000"/>
              </w:rPr>
              <w:t>ENRTF BUDGET: $5</w:t>
            </w:r>
            <w:r w:rsidR="00CE21D3">
              <w:rPr>
                <w:rFonts w:cs="Arial"/>
                <w:b/>
                <w:bCs/>
                <w:color w:val="000000"/>
              </w:rPr>
              <w:t>8,716</w:t>
            </w:r>
          </w:p>
        </w:tc>
      </w:tr>
      <w:tr w:rsidR="006E0EFD" w:rsidRPr="009D6EC8" w14:paraId="45F1C059"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4535665C" w14:textId="77777777" w:rsidR="006E0EFD" w:rsidRPr="009D6EC8" w:rsidRDefault="00A13F26" w:rsidP="006E0EFD">
            <w:pPr>
              <w:rPr>
                <w:rFonts w:cs="Arial"/>
                <w:b/>
              </w:rPr>
            </w:pPr>
            <w:r w:rsidRPr="009D6EC8">
              <w:rPr>
                <w:rFonts w:cs="Arial"/>
                <w:b/>
              </w:rPr>
              <w:t>Outcome</w:t>
            </w:r>
          </w:p>
        </w:tc>
        <w:tc>
          <w:tcPr>
            <w:tcW w:w="1786" w:type="dxa"/>
          </w:tcPr>
          <w:p w14:paraId="2CA4B648" w14:textId="77777777" w:rsidR="006E0EFD" w:rsidRPr="009D6EC8" w:rsidRDefault="006E0EFD" w:rsidP="005F7237">
            <w:pPr>
              <w:jc w:val="center"/>
              <w:rPr>
                <w:rFonts w:cs="Arial"/>
                <w:b/>
              </w:rPr>
            </w:pPr>
            <w:r w:rsidRPr="009D6EC8">
              <w:rPr>
                <w:rFonts w:cs="Arial"/>
                <w:b/>
              </w:rPr>
              <w:t>Completion Date</w:t>
            </w:r>
          </w:p>
        </w:tc>
      </w:tr>
      <w:tr w:rsidR="006E0EFD" w:rsidRPr="009D6EC8" w14:paraId="2413591F"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66CE827" w14:textId="40B0C1C5" w:rsidR="006E0EFD" w:rsidRPr="009D6EC8" w:rsidRDefault="006E0EFD" w:rsidP="008949EE">
            <w:pPr>
              <w:rPr>
                <w:rFonts w:cs="Arial"/>
                <w:i/>
              </w:rPr>
            </w:pPr>
            <w:r w:rsidRPr="009D6EC8">
              <w:rPr>
                <w:rFonts w:cs="Arial"/>
                <w:i/>
              </w:rPr>
              <w:t xml:space="preserve">1.  </w:t>
            </w:r>
            <w:r w:rsidR="00575BA9">
              <w:rPr>
                <w:rFonts w:cs="Arial"/>
                <w:i/>
              </w:rPr>
              <w:t>Collect Minnesota Agricultural Demographic Data</w:t>
            </w:r>
          </w:p>
        </w:tc>
        <w:tc>
          <w:tcPr>
            <w:tcW w:w="1786" w:type="dxa"/>
          </w:tcPr>
          <w:p w14:paraId="7B13077E" w14:textId="43D16852" w:rsidR="006E0EFD" w:rsidRPr="009D6EC8" w:rsidRDefault="00803231" w:rsidP="006E0EFD">
            <w:pPr>
              <w:rPr>
                <w:rFonts w:cs="Arial"/>
                <w:i/>
              </w:rPr>
            </w:pPr>
            <w:r>
              <w:rPr>
                <w:rFonts w:cs="Arial"/>
                <w:i/>
              </w:rPr>
              <w:t>3/31/21</w:t>
            </w:r>
          </w:p>
        </w:tc>
      </w:tr>
      <w:tr w:rsidR="006E0EFD" w:rsidRPr="009D6EC8" w14:paraId="344D7A88"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54EC6EB" w14:textId="687F2985" w:rsidR="006E0EFD" w:rsidRPr="009D6EC8" w:rsidRDefault="006E0EFD" w:rsidP="008949EE">
            <w:pPr>
              <w:rPr>
                <w:rFonts w:cs="Arial"/>
                <w:i/>
              </w:rPr>
            </w:pPr>
            <w:r w:rsidRPr="009D6EC8">
              <w:rPr>
                <w:rFonts w:cs="Arial"/>
                <w:i/>
              </w:rPr>
              <w:t xml:space="preserve">2.  </w:t>
            </w:r>
            <w:r w:rsidR="00575BA9">
              <w:rPr>
                <w:rFonts w:cs="Arial"/>
                <w:i/>
              </w:rPr>
              <w:t>Identify Energy usage by agricultural enterprise for major agricultural activities</w:t>
            </w:r>
          </w:p>
        </w:tc>
        <w:tc>
          <w:tcPr>
            <w:tcW w:w="1786" w:type="dxa"/>
          </w:tcPr>
          <w:p w14:paraId="0A31D1E2" w14:textId="3418D53B" w:rsidR="006E0EFD" w:rsidRPr="009D6EC8" w:rsidRDefault="00803231" w:rsidP="006E0EFD">
            <w:pPr>
              <w:rPr>
                <w:rFonts w:cs="Arial"/>
                <w:i/>
              </w:rPr>
            </w:pPr>
            <w:r>
              <w:rPr>
                <w:rFonts w:cs="Arial"/>
                <w:i/>
              </w:rPr>
              <w:t>4/31/21</w:t>
            </w:r>
          </w:p>
        </w:tc>
      </w:tr>
      <w:tr w:rsidR="006E0EFD" w:rsidRPr="009D6EC8" w14:paraId="7877698A"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B628C6C" w14:textId="169676F4" w:rsidR="006E0EFD" w:rsidRPr="009D6EC8" w:rsidRDefault="006E0EFD" w:rsidP="008949EE">
            <w:pPr>
              <w:rPr>
                <w:rFonts w:cs="Arial"/>
                <w:i/>
              </w:rPr>
            </w:pPr>
            <w:r w:rsidRPr="009D6EC8">
              <w:rPr>
                <w:rFonts w:cs="Arial"/>
                <w:i/>
              </w:rPr>
              <w:t xml:space="preserve">3.  </w:t>
            </w:r>
            <w:r w:rsidR="00575BA9">
              <w:rPr>
                <w:rFonts w:cs="Arial"/>
                <w:i/>
              </w:rPr>
              <w:t>Compile county and state totals for energy use</w:t>
            </w:r>
          </w:p>
        </w:tc>
        <w:tc>
          <w:tcPr>
            <w:tcW w:w="1786" w:type="dxa"/>
          </w:tcPr>
          <w:p w14:paraId="2EB1DCFC" w14:textId="37B90157" w:rsidR="006E0EFD" w:rsidRPr="009D6EC8" w:rsidRDefault="00803231" w:rsidP="006E0EFD">
            <w:pPr>
              <w:rPr>
                <w:rFonts w:cs="Arial"/>
                <w:i/>
              </w:rPr>
            </w:pPr>
            <w:r>
              <w:rPr>
                <w:rFonts w:cs="Arial"/>
                <w:i/>
              </w:rPr>
              <w:t>5/31/21</w:t>
            </w:r>
          </w:p>
        </w:tc>
      </w:tr>
    </w:tbl>
    <w:p w14:paraId="1818C39A" w14:textId="77777777" w:rsidR="00FB2AE1" w:rsidRPr="00270146" w:rsidRDefault="00FB2AE1" w:rsidP="00FB2AE1">
      <w:pPr>
        <w:rPr>
          <w:rFonts w:cs="Arial"/>
          <w:i/>
          <w:sz w:val="12"/>
        </w:rPr>
      </w:pPr>
    </w:p>
    <w:tbl>
      <w:tblPr>
        <w:tblW w:w="10476" w:type="dxa"/>
        <w:tblLook w:val="04A0" w:firstRow="1" w:lastRow="0" w:firstColumn="1" w:lastColumn="0" w:noHBand="0" w:noVBand="1"/>
      </w:tblPr>
      <w:tblGrid>
        <w:gridCol w:w="8286"/>
        <w:gridCol w:w="1784"/>
        <w:gridCol w:w="406"/>
      </w:tblGrid>
      <w:tr w:rsidR="009315E8" w:rsidRPr="00EB5831" w14:paraId="59B65AF5" w14:textId="77777777" w:rsidTr="009315E8">
        <w:tc>
          <w:tcPr>
            <w:tcW w:w="10476" w:type="dxa"/>
            <w:gridSpan w:val="3"/>
          </w:tcPr>
          <w:p w14:paraId="0D3D5BC6" w14:textId="77777777" w:rsidR="009315E8" w:rsidRDefault="009315E8" w:rsidP="00F9692F">
            <w:pPr>
              <w:widowControl w:val="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Modeling Energy Savings and Future Energy Use Scenarios</w:t>
            </w:r>
          </w:p>
          <w:p w14:paraId="58838E23" w14:textId="1CE932E0" w:rsidR="009315E8" w:rsidRDefault="009315E8" w:rsidP="00F41E0D">
            <w:pPr>
              <w:widowControl w:val="0"/>
              <w:rPr>
                <w:rFonts w:eastAsia="Times New Roman" w:cs="Calibri"/>
                <w:color w:val="000000"/>
              </w:rPr>
            </w:pPr>
            <w:r>
              <w:rPr>
                <w:rFonts w:cs="Arial"/>
                <w:b/>
              </w:rPr>
              <w:t>Description:</w:t>
            </w:r>
            <w:r w:rsidRPr="00EB5831">
              <w:rPr>
                <w:rFonts w:cs="Arial"/>
                <w:i/>
              </w:rPr>
              <w:t xml:space="preserve"> </w:t>
            </w:r>
            <w:r>
              <w:rPr>
                <w:rFonts w:eastAsia="Times New Roman" w:cs="Calibri"/>
                <w:color w:val="000000"/>
              </w:rPr>
              <w:t>Th</w:t>
            </w:r>
            <w:r w:rsidR="00A6639F">
              <w:rPr>
                <w:rFonts w:eastAsia="Times New Roman" w:cs="Calibri"/>
                <w:color w:val="000000"/>
              </w:rPr>
              <w:t>is activity uses</w:t>
            </w:r>
            <w:r>
              <w:rPr>
                <w:rFonts w:eastAsia="Times New Roman" w:cs="Calibri"/>
                <w:color w:val="000000"/>
              </w:rPr>
              <w:t xml:space="preserve"> energy</w:t>
            </w:r>
            <w:r w:rsidRPr="002134A0">
              <w:rPr>
                <w:rFonts w:eastAsia="Times New Roman" w:cs="Calibri"/>
                <w:color w:val="000000"/>
              </w:rPr>
              <w:t xml:space="preserve"> data</w:t>
            </w:r>
            <w:r>
              <w:rPr>
                <w:rFonts w:eastAsia="Times New Roman" w:cs="Calibri"/>
                <w:color w:val="000000"/>
              </w:rPr>
              <w:t>,</w:t>
            </w:r>
            <w:r w:rsidRPr="002134A0">
              <w:rPr>
                <w:rFonts w:eastAsia="Times New Roman" w:cs="Calibri"/>
                <w:color w:val="000000"/>
              </w:rPr>
              <w:t xml:space="preserve"> pricing </w:t>
            </w:r>
            <w:r>
              <w:rPr>
                <w:rFonts w:eastAsia="Times New Roman" w:cs="Calibri"/>
                <w:color w:val="000000"/>
              </w:rPr>
              <w:t xml:space="preserve">information, and energy </w:t>
            </w:r>
            <w:r w:rsidR="00B516A3">
              <w:rPr>
                <w:rFonts w:eastAsia="Times New Roman" w:cs="Calibri"/>
                <w:color w:val="000000"/>
              </w:rPr>
              <w:t xml:space="preserve">use </w:t>
            </w:r>
            <w:r>
              <w:rPr>
                <w:rFonts w:eastAsia="Times New Roman" w:cs="Calibri"/>
                <w:color w:val="000000"/>
              </w:rPr>
              <w:t>reduction</w:t>
            </w:r>
            <w:r w:rsidR="00B516A3">
              <w:rPr>
                <w:rFonts w:eastAsia="Times New Roman" w:cs="Calibri"/>
                <w:color w:val="000000"/>
              </w:rPr>
              <w:t>s</w:t>
            </w:r>
            <w:r>
              <w:rPr>
                <w:rFonts w:eastAsia="Times New Roman" w:cs="Calibri"/>
                <w:color w:val="000000"/>
              </w:rPr>
              <w:t xml:space="preserve"> to evaluate</w:t>
            </w:r>
            <w:r w:rsidRPr="002134A0">
              <w:rPr>
                <w:rFonts w:eastAsia="Times New Roman" w:cs="Calibri"/>
                <w:color w:val="000000"/>
              </w:rPr>
              <w:t xml:space="preserve"> </w:t>
            </w:r>
            <w:r>
              <w:rPr>
                <w:rFonts w:eastAsia="Times New Roman" w:cs="Calibri"/>
                <w:color w:val="000000"/>
              </w:rPr>
              <w:t>potential energy</w:t>
            </w:r>
            <w:r w:rsidR="00A6639F">
              <w:rPr>
                <w:rFonts w:eastAsia="Times New Roman" w:cs="Calibri"/>
                <w:color w:val="000000"/>
              </w:rPr>
              <w:t xml:space="preserve"> and </w:t>
            </w:r>
            <w:r>
              <w:rPr>
                <w:rFonts w:eastAsia="Times New Roman" w:cs="Calibri"/>
                <w:color w:val="000000"/>
              </w:rPr>
              <w:t>economic savings to</w:t>
            </w:r>
            <w:r w:rsidRPr="002134A0">
              <w:rPr>
                <w:rFonts w:eastAsia="Times New Roman" w:cs="Calibri"/>
                <w:color w:val="000000"/>
              </w:rPr>
              <w:t xml:space="preserve"> Minnesota's agricultural community</w:t>
            </w:r>
            <w:r w:rsidR="00B516A3">
              <w:rPr>
                <w:rFonts w:eastAsia="Times New Roman" w:cs="Calibri"/>
                <w:color w:val="000000"/>
              </w:rPr>
              <w:t xml:space="preserve">, as well as sustainability </w:t>
            </w:r>
            <w:r w:rsidR="0002341F">
              <w:rPr>
                <w:rFonts w:eastAsia="Times New Roman" w:cs="Calibri"/>
                <w:color w:val="000000"/>
              </w:rPr>
              <w:t>improvements.</w:t>
            </w:r>
          </w:p>
          <w:p w14:paraId="26B5008B" w14:textId="432DACA8" w:rsidR="0076260E" w:rsidRPr="00F41E0D" w:rsidRDefault="0076260E" w:rsidP="00F41E0D">
            <w:pPr>
              <w:widowControl w:val="0"/>
              <w:rPr>
                <w:rFonts w:cs="Arial"/>
                <w:i/>
              </w:rPr>
            </w:pPr>
            <w:r>
              <w:rPr>
                <w:rFonts w:eastAsia="Times New Roman" w:cs="Calibri"/>
                <w:color w:val="000000"/>
              </w:rPr>
              <w:t>An important component of this modeling will be an analysis of fossil energy use and the related sustainability impacts of agricultural commodities.</w:t>
            </w:r>
          </w:p>
          <w:p w14:paraId="454A9802" w14:textId="3E45E175" w:rsidR="009315E8" w:rsidRPr="009315E8" w:rsidRDefault="009315E8" w:rsidP="009315E8">
            <w:pPr>
              <w:autoSpaceDE w:val="0"/>
              <w:autoSpaceDN w:val="0"/>
              <w:adjustRightInd w:val="0"/>
              <w:rPr>
                <w:rFonts w:cs="Arial"/>
                <w:b/>
                <w:bCs/>
                <w:color w:val="000000"/>
              </w:rPr>
            </w:pPr>
            <w:r>
              <w:rPr>
                <w:rFonts w:cs="Arial"/>
                <w:b/>
                <w:bCs/>
                <w:color w:val="000000"/>
              </w:rPr>
              <w:t>ENRTF BUDGET: $5</w:t>
            </w:r>
            <w:r w:rsidR="00CE21D3">
              <w:rPr>
                <w:rFonts w:cs="Arial"/>
                <w:b/>
                <w:bCs/>
                <w:color w:val="000000"/>
              </w:rPr>
              <w:t>8,716</w:t>
            </w:r>
          </w:p>
        </w:tc>
      </w:tr>
      <w:tr w:rsidR="00FB2AE1" w:rsidRPr="009D6EC8" w14:paraId="60AABF5E"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6" w:type="dxa"/>
          </w:tcPr>
          <w:p w14:paraId="12071DC9" w14:textId="77777777" w:rsidR="00FB2AE1" w:rsidRPr="009D6EC8" w:rsidRDefault="00FB2AE1" w:rsidP="00F9692F">
            <w:pPr>
              <w:rPr>
                <w:rFonts w:cs="Arial"/>
                <w:b/>
              </w:rPr>
            </w:pPr>
            <w:r w:rsidRPr="009D6EC8">
              <w:rPr>
                <w:rFonts w:cs="Arial"/>
                <w:b/>
              </w:rPr>
              <w:t>Outcome</w:t>
            </w:r>
          </w:p>
        </w:tc>
        <w:tc>
          <w:tcPr>
            <w:tcW w:w="1784" w:type="dxa"/>
          </w:tcPr>
          <w:p w14:paraId="360E60F7" w14:textId="77777777" w:rsidR="00FB2AE1" w:rsidRPr="009D6EC8" w:rsidRDefault="00FB2AE1" w:rsidP="00F9692F">
            <w:pPr>
              <w:jc w:val="center"/>
              <w:rPr>
                <w:rFonts w:cs="Arial"/>
                <w:b/>
              </w:rPr>
            </w:pPr>
            <w:r w:rsidRPr="009D6EC8">
              <w:rPr>
                <w:rFonts w:cs="Arial"/>
                <w:b/>
              </w:rPr>
              <w:t>Completion Date</w:t>
            </w:r>
          </w:p>
        </w:tc>
      </w:tr>
      <w:tr w:rsidR="00FB2AE1" w:rsidRPr="009D6EC8" w14:paraId="35522F36"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6" w:type="dxa"/>
          </w:tcPr>
          <w:p w14:paraId="085301C1" w14:textId="469F8AB5" w:rsidR="00FB2AE1" w:rsidRPr="009D6EC8" w:rsidRDefault="00527924" w:rsidP="00F9692F">
            <w:pPr>
              <w:rPr>
                <w:rFonts w:cs="Arial"/>
                <w:i/>
              </w:rPr>
            </w:pPr>
            <w:r>
              <w:rPr>
                <w:rFonts w:cs="Arial"/>
                <w:i/>
              </w:rPr>
              <w:t>1</w:t>
            </w:r>
            <w:r w:rsidR="00FB2AE1" w:rsidRPr="009D6EC8">
              <w:rPr>
                <w:rFonts w:cs="Arial"/>
                <w:i/>
              </w:rPr>
              <w:t xml:space="preserve">. </w:t>
            </w:r>
            <w:r w:rsidR="00A6639F">
              <w:rPr>
                <w:rFonts w:cs="Arial"/>
                <w:i/>
              </w:rPr>
              <w:t xml:space="preserve"> </w:t>
            </w:r>
            <w:r>
              <w:rPr>
                <w:rFonts w:cs="Arial"/>
                <w:i/>
              </w:rPr>
              <w:t>Develop county level data on impacts of MN energy mix changes to agriculture</w:t>
            </w:r>
            <w:r w:rsidR="00FB2AE1" w:rsidRPr="009D6EC8">
              <w:rPr>
                <w:rFonts w:cs="Arial"/>
                <w:i/>
              </w:rPr>
              <w:t xml:space="preserve"> </w:t>
            </w:r>
          </w:p>
        </w:tc>
        <w:tc>
          <w:tcPr>
            <w:tcW w:w="1784" w:type="dxa"/>
          </w:tcPr>
          <w:p w14:paraId="7376F2EC" w14:textId="7679C457" w:rsidR="00FB2AE1" w:rsidRPr="009D6EC8" w:rsidRDefault="00803231" w:rsidP="00803231">
            <w:pPr>
              <w:rPr>
                <w:rFonts w:cs="Arial"/>
                <w:i/>
              </w:rPr>
            </w:pPr>
            <w:r>
              <w:rPr>
                <w:rFonts w:cs="Arial"/>
                <w:i/>
              </w:rPr>
              <w:t>12/31/21</w:t>
            </w:r>
          </w:p>
        </w:tc>
      </w:tr>
      <w:tr w:rsidR="00FB2AE1" w:rsidRPr="009D6EC8" w14:paraId="61B32A43"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6" w:type="dxa"/>
          </w:tcPr>
          <w:p w14:paraId="2CE9FE9D" w14:textId="207F460F" w:rsidR="00FB2AE1" w:rsidRPr="009D6EC8" w:rsidRDefault="00527924" w:rsidP="00F9692F">
            <w:pPr>
              <w:rPr>
                <w:rFonts w:cs="Arial"/>
                <w:i/>
              </w:rPr>
            </w:pPr>
            <w:r>
              <w:rPr>
                <w:rFonts w:cs="Arial"/>
                <w:i/>
              </w:rPr>
              <w:t>2</w:t>
            </w:r>
            <w:r w:rsidR="00FB2AE1" w:rsidRPr="009D6EC8">
              <w:rPr>
                <w:rFonts w:cs="Arial"/>
                <w:i/>
              </w:rPr>
              <w:t xml:space="preserve">.  </w:t>
            </w:r>
            <w:r w:rsidR="00247AD2">
              <w:rPr>
                <w:rFonts w:cs="Arial"/>
                <w:i/>
              </w:rPr>
              <w:t xml:space="preserve">Develop </w:t>
            </w:r>
            <w:r>
              <w:rPr>
                <w:rFonts w:cs="Arial"/>
                <w:i/>
              </w:rPr>
              <w:t>county level data on potential energy reduction/sustainability improvements</w:t>
            </w:r>
          </w:p>
        </w:tc>
        <w:tc>
          <w:tcPr>
            <w:tcW w:w="1784" w:type="dxa"/>
          </w:tcPr>
          <w:p w14:paraId="27D99844" w14:textId="5EB2188B" w:rsidR="00FB2AE1" w:rsidRPr="009D6EC8" w:rsidRDefault="00803231" w:rsidP="00F9692F">
            <w:pPr>
              <w:rPr>
                <w:rFonts w:cs="Arial"/>
                <w:i/>
              </w:rPr>
            </w:pPr>
            <w:r>
              <w:rPr>
                <w:rFonts w:cs="Arial"/>
                <w:i/>
              </w:rPr>
              <w:t>2/1/22</w:t>
            </w:r>
          </w:p>
        </w:tc>
      </w:tr>
    </w:tbl>
    <w:p w14:paraId="31694A12" w14:textId="77777777" w:rsidR="00FB2AE1" w:rsidRPr="00270146" w:rsidRDefault="00FB2AE1" w:rsidP="00FB2AE1">
      <w:pPr>
        <w:rPr>
          <w:rFonts w:cs="Arial"/>
          <w:i/>
          <w:sz w:val="14"/>
        </w:rPr>
      </w:pPr>
    </w:p>
    <w:tbl>
      <w:tblPr>
        <w:tblW w:w="10476" w:type="dxa"/>
        <w:tblLook w:val="04A0" w:firstRow="1" w:lastRow="0" w:firstColumn="1" w:lastColumn="0" w:noHBand="0" w:noVBand="1"/>
      </w:tblPr>
      <w:tblGrid>
        <w:gridCol w:w="8284"/>
        <w:gridCol w:w="1786"/>
        <w:gridCol w:w="406"/>
      </w:tblGrid>
      <w:tr w:rsidR="009315E8" w:rsidRPr="00EB5831" w14:paraId="44F95FA0" w14:textId="77777777" w:rsidTr="009315E8">
        <w:tc>
          <w:tcPr>
            <w:tcW w:w="10476" w:type="dxa"/>
            <w:gridSpan w:val="3"/>
          </w:tcPr>
          <w:p w14:paraId="6FB4BCEB" w14:textId="77777777" w:rsidR="009315E8" w:rsidRDefault="009315E8" w:rsidP="00F9692F">
            <w:pPr>
              <w:widowControl w:val="0"/>
              <w:rPr>
                <w:rFonts w:cs="Arial"/>
                <w:b/>
              </w:rPr>
            </w:pPr>
            <w:r w:rsidRPr="00EB5831">
              <w:rPr>
                <w:rFonts w:cs="Arial"/>
                <w:b/>
              </w:rPr>
              <w:t xml:space="preserve">Activity </w:t>
            </w:r>
            <w:r>
              <w:rPr>
                <w:rFonts w:cs="Arial"/>
                <w:b/>
              </w:rPr>
              <w:t>3 Title</w:t>
            </w:r>
            <w:r w:rsidRPr="00EB5831">
              <w:rPr>
                <w:rFonts w:cs="Arial"/>
                <w:b/>
              </w:rPr>
              <w:t>:</w:t>
            </w:r>
            <w:r>
              <w:rPr>
                <w:rFonts w:cs="Arial"/>
                <w:b/>
              </w:rPr>
              <w:t xml:space="preserve"> Outreach and Information Dissemination</w:t>
            </w:r>
          </w:p>
          <w:p w14:paraId="1FB631D1" w14:textId="1AFE163F" w:rsidR="0076260E" w:rsidRPr="006A578F" w:rsidRDefault="009315E8" w:rsidP="00836300">
            <w:pPr>
              <w:widowControl w:val="0"/>
              <w:rPr>
                <w:rFonts w:eastAsia="Times New Roman" w:cs="Calibri"/>
                <w:color w:val="000000"/>
              </w:rPr>
            </w:pPr>
            <w:r>
              <w:rPr>
                <w:rFonts w:cs="Arial"/>
                <w:b/>
              </w:rPr>
              <w:t>Description:</w:t>
            </w:r>
            <w:r w:rsidRPr="00EB5831">
              <w:rPr>
                <w:rFonts w:cs="Arial"/>
                <w:i/>
              </w:rPr>
              <w:t xml:space="preserve"> </w:t>
            </w:r>
            <w:r>
              <w:rPr>
                <w:rFonts w:eastAsia="Times New Roman" w:cs="Calibri"/>
                <w:color w:val="000000"/>
              </w:rPr>
              <w:t xml:space="preserve">The information generated will be developed into outreach documents </w:t>
            </w:r>
            <w:r w:rsidR="00836300">
              <w:rPr>
                <w:rFonts w:eastAsia="Times New Roman" w:cs="Calibri"/>
                <w:color w:val="000000"/>
              </w:rPr>
              <w:t>to</w:t>
            </w:r>
            <w:r>
              <w:rPr>
                <w:rFonts w:eastAsia="Times New Roman" w:cs="Calibri"/>
                <w:color w:val="000000"/>
              </w:rPr>
              <w:t xml:space="preserve"> reach several different audiences</w:t>
            </w:r>
            <w:r w:rsidR="0002341F">
              <w:rPr>
                <w:rFonts w:eastAsia="Times New Roman" w:cs="Calibri"/>
                <w:color w:val="000000"/>
              </w:rPr>
              <w:t xml:space="preserve"> </w:t>
            </w:r>
            <w:r w:rsidR="00836300">
              <w:rPr>
                <w:rFonts w:eastAsia="Times New Roman" w:cs="Calibri"/>
                <w:color w:val="000000"/>
              </w:rPr>
              <w:t>via</w:t>
            </w:r>
            <w:r w:rsidR="0002341F">
              <w:rPr>
                <w:rFonts w:eastAsia="Times New Roman" w:cs="Calibri"/>
                <w:color w:val="000000"/>
              </w:rPr>
              <w:t xml:space="preserve"> online and print </w:t>
            </w:r>
            <w:r w:rsidR="00836300">
              <w:rPr>
                <w:rFonts w:eastAsia="Times New Roman" w:cs="Calibri"/>
                <w:color w:val="000000"/>
              </w:rPr>
              <w:t>formats</w:t>
            </w:r>
            <w:r w:rsidR="0002341F">
              <w:rPr>
                <w:rFonts w:eastAsia="Times New Roman" w:cs="Calibri"/>
                <w:color w:val="000000"/>
              </w:rPr>
              <w:t>, as well as presentations at regional meetings.</w:t>
            </w:r>
            <w:r w:rsidR="00CB6FFF">
              <w:rPr>
                <w:rFonts w:eastAsia="Times New Roman" w:cs="Calibri"/>
                <w:color w:val="000000"/>
              </w:rPr>
              <w:t xml:space="preserve"> </w:t>
            </w:r>
            <w:r w:rsidR="00836300">
              <w:rPr>
                <w:rFonts w:eastAsia="Times New Roman" w:cs="Calibri"/>
                <w:color w:val="000000"/>
              </w:rPr>
              <w:t>T</w:t>
            </w:r>
            <w:r w:rsidR="0076260E">
              <w:rPr>
                <w:rFonts w:eastAsia="Times New Roman" w:cs="Calibri"/>
                <w:color w:val="000000"/>
              </w:rPr>
              <w:t xml:space="preserve">he agricultural community and agricultural policy makers would be </w:t>
            </w:r>
            <w:r w:rsidR="00836300">
              <w:rPr>
                <w:rFonts w:eastAsia="Times New Roman" w:cs="Calibri"/>
                <w:color w:val="000000"/>
              </w:rPr>
              <w:t>provided</w:t>
            </w:r>
            <w:r w:rsidR="0076260E">
              <w:rPr>
                <w:rFonts w:eastAsia="Times New Roman" w:cs="Calibri"/>
                <w:color w:val="000000"/>
              </w:rPr>
              <w:t xml:space="preserve"> a brief report summarizing where technologies would best help them reduce energy use and related costs.  </w:t>
            </w:r>
            <w:r w:rsidR="00836300">
              <w:rPr>
                <w:rFonts w:eastAsia="Times New Roman" w:cs="Calibri"/>
                <w:color w:val="000000"/>
              </w:rPr>
              <w:t>I</w:t>
            </w:r>
            <w:r w:rsidR="0076260E">
              <w:rPr>
                <w:rFonts w:eastAsia="Times New Roman" w:cs="Calibri"/>
                <w:color w:val="000000"/>
              </w:rPr>
              <w:t>nfographics would be designed to convey important findings to stakeholders in handouts</w:t>
            </w:r>
            <w:r w:rsidR="00CB6FFF">
              <w:rPr>
                <w:rFonts w:eastAsia="Times New Roman" w:cs="Calibri"/>
                <w:color w:val="000000"/>
              </w:rPr>
              <w:t xml:space="preserve"> and online</w:t>
            </w:r>
            <w:r w:rsidR="0076260E">
              <w:rPr>
                <w:rFonts w:eastAsia="Times New Roman" w:cs="Calibri"/>
                <w:color w:val="000000"/>
              </w:rPr>
              <w:t xml:space="preserve">. A complete final report and data set would be available on our website and be submitted to the USDA National Agricultural Library Data </w:t>
            </w:r>
            <w:r w:rsidR="00836300">
              <w:rPr>
                <w:rFonts w:eastAsia="Times New Roman" w:cs="Calibri"/>
                <w:color w:val="000000"/>
              </w:rPr>
              <w:t>C</w:t>
            </w:r>
            <w:r w:rsidR="0076260E">
              <w:rPr>
                <w:rFonts w:eastAsia="Times New Roman" w:cs="Calibri"/>
                <w:color w:val="000000"/>
              </w:rPr>
              <w:t>ommons, for access by other researchers.</w:t>
            </w:r>
          </w:p>
          <w:p w14:paraId="261D169E" w14:textId="16047A30" w:rsidR="009315E8" w:rsidRPr="009315E8" w:rsidRDefault="009315E8" w:rsidP="009315E8">
            <w:pPr>
              <w:autoSpaceDE w:val="0"/>
              <w:autoSpaceDN w:val="0"/>
              <w:adjustRightInd w:val="0"/>
              <w:rPr>
                <w:rFonts w:cs="Arial"/>
                <w:b/>
                <w:bCs/>
                <w:color w:val="000000"/>
              </w:rPr>
            </w:pPr>
            <w:r>
              <w:rPr>
                <w:rFonts w:cs="Arial"/>
                <w:b/>
                <w:bCs/>
                <w:color w:val="000000"/>
              </w:rPr>
              <w:t>ENRTF BUDGET: $</w:t>
            </w:r>
            <w:r w:rsidR="00CE21D3">
              <w:rPr>
                <w:rFonts w:cs="Arial"/>
                <w:b/>
                <w:bCs/>
                <w:color w:val="000000"/>
              </w:rPr>
              <w:t>29,358</w:t>
            </w:r>
          </w:p>
        </w:tc>
      </w:tr>
      <w:tr w:rsidR="00FB2AE1" w:rsidRPr="009D6EC8" w14:paraId="535F4D43"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08B8DA9" w14:textId="77777777" w:rsidR="00FB2AE1" w:rsidRPr="009D6EC8" w:rsidRDefault="00FB2AE1" w:rsidP="00F9692F">
            <w:pPr>
              <w:rPr>
                <w:rFonts w:cs="Arial"/>
                <w:b/>
              </w:rPr>
            </w:pPr>
            <w:r w:rsidRPr="009D6EC8">
              <w:rPr>
                <w:rFonts w:cs="Arial"/>
                <w:b/>
              </w:rPr>
              <w:t>Outcome</w:t>
            </w:r>
          </w:p>
        </w:tc>
        <w:tc>
          <w:tcPr>
            <w:tcW w:w="1786" w:type="dxa"/>
          </w:tcPr>
          <w:p w14:paraId="54C63800" w14:textId="77777777" w:rsidR="00FB2AE1" w:rsidRPr="009D6EC8" w:rsidRDefault="00FB2AE1" w:rsidP="00F9692F">
            <w:pPr>
              <w:jc w:val="center"/>
              <w:rPr>
                <w:rFonts w:cs="Arial"/>
                <w:b/>
              </w:rPr>
            </w:pPr>
            <w:r w:rsidRPr="009D6EC8">
              <w:rPr>
                <w:rFonts w:cs="Arial"/>
                <w:b/>
              </w:rPr>
              <w:t>Completion Date</w:t>
            </w:r>
          </w:p>
        </w:tc>
      </w:tr>
      <w:tr w:rsidR="00FB2AE1" w:rsidRPr="009D6EC8" w14:paraId="3548D703"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A23E773" w14:textId="194DD6EE" w:rsidR="00FB2AE1" w:rsidRPr="009D6EC8" w:rsidRDefault="00FB2AE1" w:rsidP="00F9692F">
            <w:pPr>
              <w:rPr>
                <w:rFonts w:cs="Arial"/>
                <w:i/>
              </w:rPr>
            </w:pPr>
            <w:r w:rsidRPr="009D6EC8">
              <w:rPr>
                <w:rFonts w:cs="Arial"/>
                <w:i/>
              </w:rPr>
              <w:t xml:space="preserve">1.  </w:t>
            </w:r>
            <w:r w:rsidR="005541E4">
              <w:rPr>
                <w:rFonts w:cs="Arial"/>
                <w:i/>
              </w:rPr>
              <w:t>Infographics developed to present important findings</w:t>
            </w:r>
          </w:p>
        </w:tc>
        <w:tc>
          <w:tcPr>
            <w:tcW w:w="1786" w:type="dxa"/>
          </w:tcPr>
          <w:p w14:paraId="1E72CDAB" w14:textId="386E24C8" w:rsidR="00FB2AE1" w:rsidRPr="009D6EC8" w:rsidRDefault="00803231" w:rsidP="00F9692F">
            <w:pPr>
              <w:rPr>
                <w:rFonts w:cs="Arial"/>
                <w:i/>
              </w:rPr>
            </w:pPr>
            <w:r>
              <w:rPr>
                <w:rFonts w:cs="Arial"/>
                <w:i/>
              </w:rPr>
              <w:t>3/31/22</w:t>
            </w:r>
          </w:p>
        </w:tc>
      </w:tr>
      <w:tr w:rsidR="00FB2AE1" w:rsidRPr="009D6EC8" w14:paraId="58FB4EC6"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466D6947" w14:textId="6B8838A4" w:rsidR="00FB2AE1" w:rsidRPr="009D6EC8" w:rsidRDefault="00FB2AE1" w:rsidP="00F9692F">
            <w:pPr>
              <w:rPr>
                <w:rFonts w:cs="Arial"/>
                <w:i/>
              </w:rPr>
            </w:pPr>
            <w:r w:rsidRPr="009D6EC8">
              <w:rPr>
                <w:rFonts w:cs="Arial"/>
                <w:i/>
              </w:rPr>
              <w:t xml:space="preserve">2.  </w:t>
            </w:r>
            <w:r w:rsidR="005541E4">
              <w:rPr>
                <w:rFonts w:cs="Arial"/>
                <w:i/>
              </w:rPr>
              <w:t>Brief summary of findings written</w:t>
            </w:r>
          </w:p>
        </w:tc>
        <w:tc>
          <w:tcPr>
            <w:tcW w:w="1786" w:type="dxa"/>
          </w:tcPr>
          <w:p w14:paraId="6E6CA4CD" w14:textId="7485EB23" w:rsidR="00FB2AE1" w:rsidRPr="009D6EC8" w:rsidRDefault="00803231" w:rsidP="00F9692F">
            <w:pPr>
              <w:rPr>
                <w:rFonts w:cs="Arial"/>
                <w:i/>
              </w:rPr>
            </w:pPr>
            <w:r>
              <w:rPr>
                <w:rFonts w:cs="Arial"/>
                <w:i/>
              </w:rPr>
              <w:t>4/30/22</w:t>
            </w:r>
          </w:p>
        </w:tc>
      </w:tr>
      <w:tr w:rsidR="00FB2AE1" w:rsidRPr="009D6EC8" w14:paraId="0033128D" w14:textId="77777777" w:rsidTr="0093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C09D6F9" w14:textId="5248B4C8" w:rsidR="00FB2AE1" w:rsidRPr="009D6EC8" w:rsidRDefault="00FB2AE1" w:rsidP="00F9692F">
            <w:pPr>
              <w:rPr>
                <w:rFonts w:cs="Arial"/>
                <w:i/>
              </w:rPr>
            </w:pPr>
            <w:r w:rsidRPr="009D6EC8">
              <w:rPr>
                <w:rFonts w:cs="Arial"/>
                <w:i/>
              </w:rPr>
              <w:t xml:space="preserve">3.  </w:t>
            </w:r>
            <w:r w:rsidR="00381289">
              <w:rPr>
                <w:rFonts w:cs="Arial"/>
                <w:i/>
              </w:rPr>
              <w:t>Full research report finished</w:t>
            </w:r>
            <w:r w:rsidR="005541E4">
              <w:rPr>
                <w:rFonts w:cs="Arial"/>
                <w:i/>
              </w:rPr>
              <w:t xml:space="preserve"> and data published in print and online</w:t>
            </w:r>
          </w:p>
        </w:tc>
        <w:tc>
          <w:tcPr>
            <w:tcW w:w="1786" w:type="dxa"/>
          </w:tcPr>
          <w:p w14:paraId="6088EE83" w14:textId="509A9FCA" w:rsidR="00FB2AE1" w:rsidRPr="009D6EC8" w:rsidRDefault="00803231" w:rsidP="00F9692F">
            <w:pPr>
              <w:rPr>
                <w:rFonts w:cs="Arial"/>
                <w:i/>
              </w:rPr>
            </w:pPr>
            <w:r>
              <w:rPr>
                <w:rFonts w:cs="Arial"/>
                <w:i/>
              </w:rPr>
              <w:t>6/30/22</w:t>
            </w:r>
          </w:p>
        </w:tc>
      </w:tr>
    </w:tbl>
    <w:p w14:paraId="3910BD57" w14:textId="77777777" w:rsidR="00A26D86" w:rsidRDefault="00A26D86" w:rsidP="00A26D86">
      <w:pPr>
        <w:tabs>
          <w:tab w:val="left" w:pos="540"/>
        </w:tabs>
        <w:autoSpaceDE w:val="0"/>
        <w:autoSpaceDN w:val="0"/>
        <w:adjustRightInd w:val="0"/>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Pr>
          <w:rFonts w:cs="Arial"/>
          <w:b/>
          <w:bCs/>
          <w:color w:val="000000"/>
        </w:rPr>
        <w:t xml:space="preserve"> </w:t>
      </w:r>
      <w:r w:rsidRPr="00A26D86">
        <w:rPr>
          <w:rFonts w:cs="Arial"/>
          <w:bCs/>
          <w:color w:val="000000"/>
        </w:rPr>
        <w:t>The project will rely on stakeholder input, but will not have formal additional partners or collaborators.</w:t>
      </w:r>
    </w:p>
    <w:p w14:paraId="661F6DD0" w14:textId="01185B2D" w:rsidR="00A26D86" w:rsidRPr="00A26D86" w:rsidRDefault="00A26D86" w:rsidP="00A26D86">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Pr>
          <w:rFonts w:cs="Arial"/>
          <w:b/>
          <w:bCs/>
          <w:color w:val="000000"/>
        </w:rPr>
        <w:t>LONG-TERM IMPLEMENTATION AND FUNDING:</w:t>
      </w:r>
      <w:bookmarkStart w:id="0" w:name="_GoBack"/>
      <w:bookmarkEnd w:id="0"/>
      <w:r>
        <w:rPr>
          <w:rFonts w:cs="Arial"/>
          <w:b/>
          <w:bCs/>
          <w:color w:val="000000"/>
        </w:rPr>
        <w:t xml:space="preserve"> </w:t>
      </w:r>
      <w:r w:rsidR="00542701">
        <w:rPr>
          <w:rFonts w:cs="Arial"/>
          <w:bCs/>
          <w:color w:val="000000"/>
        </w:rPr>
        <w:t>I</w:t>
      </w:r>
      <w:r w:rsidRPr="00A26D86">
        <w:rPr>
          <w:rFonts w:cs="Arial"/>
          <w:bCs/>
          <w:color w:val="000000"/>
        </w:rPr>
        <w:t xml:space="preserve">t is intended that this work will assist others in </w:t>
      </w:r>
      <w:r w:rsidR="00803914">
        <w:rPr>
          <w:rFonts w:cs="Arial"/>
          <w:bCs/>
          <w:color w:val="000000"/>
        </w:rPr>
        <w:t xml:space="preserve">their </w:t>
      </w:r>
      <w:r w:rsidRPr="00A26D86">
        <w:rPr>
          <w:rFonts w:cs="Arial"/>
          <w:bCs/>
          <w:color w:val="000000"/>
        </w:rPr>
        <w:t>implementation</w:t>
      </w:r>
      <w:r w:rsidR="00803914">
        <w:rPr>
          <w:rFonts w:cs="Arial"/>
          <w:bCs/>
          <w:color w:val="000000"/>
        </w:rPr>
        <w:t xml:space="preserve"> of energy saving</w:t>
      </w:r>
      <w:r w:rsidRPr="00A26D86">
        <w:rPr>
          <w:rFonts w:cs="Arial"/>
          <w:bCs/>
          <w:color w:val="000000"/>
        </w:rPr>
        <w:t>, thus further funding requests is not anticipated.</w:t>
      </w:r>
    </w:p>
    <w:sectPr w:rsidR="00A26D86" w:rsidRPr="00A26D86"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5DB8B" w14:textId="77777777" w:rsidR="00D105A5" w:rsidRDefault="00D105A5" w:rsidP="00533120">
      <w:r>
        <w:separator/>
      </w:r>
    </w:p>
  </w:endnote>
  <w:endnote w:type="continuationSeparator" w:id="0">
    <w:p w14:paraId="1819DBCB" w14:textId="77777777" w:rsidR="00D105A5" w:rsidRDefault="00D105A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FE84" w14:textId="59A189E9" w:rsidR="005F7237" w:rsidRDefault="005F7237">
    <w:pPr>
      <w:pStyle w:val="Footer"/>
      <w:jc w:val="center"/>
    </w:pPr>
    <w:r>
      <w:fldChar w:fldCharType="begin"/>
    </w:r>
    <w:r>
      <w:instrText xml:space="preserve"> PAGE   \* MERGEFORMAT </w:instrText>
    </w:r>
    <w:r>
      <w:fldChar w:fldCharType="separate"/>
    </w:r>
    <w:r w:rsidR="00C740F4">
      <w:rPr>
        <w:noProof/>
      </w:rPr>
      <w:t>1</w:t>
    </w:r>
    <w:r>
      <w:fldChar w:fldCharType="end"/>
    </w:r>
  </w:p>
  <w:p w14:paraId="68520191"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8811"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A42D4D4"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010D" w14:textId="77777777" w:rsidR="00D105A5" w:rsidRDefault="00D105A5" w:rsidP="00533120">
      <w:r>
        <w:separator/>
      </w:r>
    </w:p>
  </w:footnote>
  <w:footnote w:type="continuationSeparator" w:id="0">
    <w:p w14:paraId="46E3D3B9" w14:textId="77777777" w:rsidR="00D105A5" w:rsidRDefault="00D105A5"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2957039F" w14:textId="77777777" w:rsidTr="00E47145">
      <w:tc>
        <w:tcPr>
          <w:tcW w:w="1278" w:type="dxa"/>
        </w:tcPr>
        <w:p w14:paraId="7E7E2F50"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3DDC414" wp14:editId="3DB7F44E">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9EA12BD" w14:textId="77777777" w:rsidR="005F7237" w:rsidRPr="00A42E60" w:rsidRDefault="005F7237" w:rsidP="00EB5831">
          <w:pPr>
            <w:rPr>
              <w:b/>
            </w:rPr>
          </w:pPr>
          <w:r w:rsidRPr="00A42E60">
            <w:rPr>
              <w:b/>
            </w:rPr>
            <w:t>Environment and Natural Resources Trust Fund (ENRTF)</w:t>
          </w:r>
        </w:p>
        <w:p w14:paraId="33DDAE1C" w14:textId="6B0B132A"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5A6D2CA8" w14:textId="77777777" w:rsidR="005F7237" w:rsidRPr="00EB5831" w:rsidRDefault="005F7237" w:rsidP="00EB5831">
          <w:pPr>
            <w:pStyle w:val="Header"/>
            <w:rPr>
              <w:lang w:val="en-US" w:eastAsia="en-US"/>
            </w:rPr>
          </w:pPr>
        </w:p>
      </w:tc>
    </w:tr>
  </w:tbl>
  <w:p w14:paraId="0A32B565"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44E7131C" w14:textId="77777777" w:rsidTr="00C660F0">
      <w:tc>
        <w:tcPr>
          <w:tcW w:w="1098" w:type="dxa"/>
        </w:tcPr>
        <w:p w14:paraId="4C5A9485" w14:textId="77777777" w:rsidR="005F7237" w:rsidRPr="00EB5831" w:rsidRDefault="009541C4" w:rsidP="00C660F0">
          <w:pPr>
            <w:pStyle w:val="Header"/>
            <w:rPr>
              <w:lang w:val="en-US" w:eastAsia="en-US"/>
            </w:rPr>
          </w:pPr>
          <w:r>
            <w:rPr>
              <w:noProof/>
              <w:lang w:val="en-US" w:eastAsia="en-US"/>
            </w:rPr>
            <w:drawing>
              <wp:inline distT="0" distB="0" distL="0" distR="0" wp14:anchorId="55242149" wp14:editId="661DDC4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A008A35" w14:textId="77777777" w:rsidR="005F7237" w:rsidRPr="00A42E60" w:rsidRDefault="005F7237" w:rsidP="00C660F0">
          <w:pPr>
            <w:rPr>
              <w:b/>
            </w:rPr>
          </w:pPr>
          <w:r w:rsidRPr="00A42E60">
            <w:rPr>
              <w:b/>
            </w:rPr>
            <w:t>Environment and Natural Resources Trust Fund (ENRTF)</w:t>
          </w:r>
        </w:p>
        <w:p w14:paraId="11C2EF92" w14:textId="77777777" w:rsidR="005F7237" w:rsidRPr="00EB5831" w:rsidRDefault="005F7237" w:rsidP="00806460">
          <w:pPr>
            <w:pStyle w:val="Header"/>
            <w:rPr>
              <w:b/>
              <w:lang w:val="en-US" w:eastAsia="en-US"/>
            </w:rPr>
          </w:pPr>
          <w:r w:rsidRPr="00EB5831">
            <w:rPr>
              <w:b/>
              <w:lang w:val="en-US" w:eastAsia="en-US"/>
            </w:rPr>
            <w:t>2014 Main Proposal</w:t>
          </w:r>
        </w:p>
        <w:p w14:paraId="7E6D5F1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FD4F3E8"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1278"/>
    <w:rsid w:val="00012AA9"/>
    <w:rsid w:val="00020FA1"/>
    <w:rsid w:val="0002341F"/>
    <w:rsid w:val="00061EF5"/>
    <w:rsid w:val="00062497"/>
    <w:rsid w:val="00065366"/>
    <w:rsid w:val="00073C96"/>
    <w:rsid w:val="000B34BA"/>
    <w:rsid w:val="000C3EF3"/>
    <w:rsid w:val="000D7F31"/>
    <w:rsid w:val="000F27D8"/>
    <w:rsid w:val="00100A34"/>
    <w:rsid w:val="00107495"/>
    <w:rsid w:val="001225BC"/>
    <w:rsid w:val="001407CC"/>
    <w:rsid w:val="00151F27"/>
    <w:rsid w:val="00165716"/>
    <w:rsid w:val="0018005E"/>
    <w:rsid w:val="00186FCC"/>
    <w:rsid w:val="00190BAD"/>
    <w:rsid w:val="0019460A"/>
    <w:rsid w:val="00197702"/>
    <w:rsid w:val="001B0368"/>
    <w:rsid w:val="001E42AC"/>
    <w:rsid w:val="001F0167"/>
    <w:rsid w:val="002159DD"/>
    <w:rsid w:val="00217C2A"/>
    <w:rsid w:val="0024690A"/>
    <w:rsid w:val="00247AD2"/>
    <w:rsid w:val="00251266"/>
    <w:rsid w:val="00270146"/>
    <w:rsid w:val="00290E4E"/>
    <w:rsid w:val="002911AB"/>
    <w:rsid w:val="00292E23"/>
    <w:rsid w:val="0029726A"/>
    <w:rsid w:val="002B469A"/>
    <w:rsid w:val="002B48E2"/>
    <w:rsid w:val="002C318F"/>
    <w:rsid w:val="00316D9E"/>
    <w:rsid w:val="003205A7"/>
    <w:rsid w:val="00320887"/>
    <w:rsid w:val="003239FE"/>
    <w:rsid w:val="00347E7A"/>
    <w:rsid w:val="00351EA6"/>
    <w:rsid w:val="00354888"/>
    <w:rsid w:val="003578A0"/>
    <w:rsid w:val="0037310D"/>
    <w:rsid w:val="00381289"/>
    <w:rsid w:val="0039481E"/>
    <w:rsid w:val="003F32CA"/>
    <w:rsid w:val="00404B9C"/>
    <w:rsid w:val="00423997"/>
    <w:rsid w:val="004357AE"/>
    <w:rsid w:val="00436A95"/>
    <w:rsid w:val="004530F7"/>
    <w:rsid w:val="00454495"/>
    <w:rsid w:val="00454762"/>
    <w:rsid w:val="004679F3"/>
    <w:rsid w:val="00487D08"/>
    <w:rsid w:val="0049103C"/>
    <w:rsid w:val="004A43B9"/>
    <w:rsid w:val="004A4BE4"/>
    <w:rsid w:val="004D43F3"/>
    <w:rsid w:val="004E6113"/>
    <w:rsid w:val="004F7506"/>
    <w:rsid w:val="00524089"/>
    <w:rsid w:val="00527924"/>
    <w:rsid w:val="00533120"/>
    <w:rsid w:val="00542701"/>
    <w:rsid w:val="005431D4"/>
    <w:rsid w:val="00550B29"/>
    <w:rsid w:val="005541E4"/>
    <w:rsid w:val="005648A9"/>
    <w:rsid w:val="00572E8E"/>
    <w:rsid w:val="00575BA9"/>
    <w:rsid w:val="0059462F"/>
    <w:rsid w:val="005A1D00"/>
    <w:rsid w:val="005A4FB1"/>
    <w:rsid w:val="005C2D92"/>
    <w:rsid w:val="005D62B3"/>
    <w:rsid w:val="005E7A43"/>
    <w:rsid w:val="005F0183"/>
    <w:rsid w:val="005F0DBA"/>
    <w:rsid w:val="005F1006"/>
    <w:rsid w:val="005F6601"/>
    <w:rsid w:val="005F7237"/>
    <w:rsid w:val="00602068"/>
    <w:rsid w:val="00614DF2"/>
    <w:rsid w:val="00640A9A"/>
    <w:rsid w:val="006562F0"/>
    <w:rsid w:val="00686B53"/>
    <w:rsid w:val="006965F4"/>
    <w:rsid w:val="006A578F"/>
    <w:rsid w:val="006C3E69"/>
    <w:rsid w:val="006D7410"/>
    <w:rsid w:val="006E0EFD"/>
    <w:rsid w:val="006F7F24"/>
    <w:rsid w:val="00721661"/>
    <w:rsid w:val="00731A65"/>
    <w:rsid w:val="0076260E"/>
    <w:rsid w:val="0078438D"/>
    <w:rsid w:val="00787C34"/>
    <w:rsid w:val="00790142"/>
    <w:rsid w:val="007936A9"/>
    <w:rsid w:val="007B284F"/>
    <w:rsid w:val="007B3535"/>
    <w:rsid w:val="00803231"/>
    <w:rsid w:val="00803914"/>
    <w:rsid w:val="00806460"/>
    <w:rsid w:val="008076FB"/>
    <w:rsid w:val="0081395E"/>
    <w:rsid w:val="00822A14"/>
    <w:rsid w:val="00836300"/>
    <w:rsid w:val="0084547D"/>
    <w:rsid w:val="00845C2C"/>
    <w:rsid w:val="00851367"/>
    <w:rsid w:val="00883AC1"/>
    <w:rsid w:val="008949EE"/>
    <w:rsid w:val="008A088E"/>
    <w:rsid w:val="008A4498"/>
    <w:rsid w:val="008A529E"/>
    <w:rsid w:val="008A5FD9"/>
    <w:rsid w:val="008D2242"/>
    <w:rsid w:val="00910DB8"/>
    <w:rsid w:val="009123C0"/>
    <w:rsid w:val="00912C65"/>
    <w:rsid w:val="0092252C"/>
    <w:rsid w:val="009315E8"/>
    <w:rsid w:val="009541C4"/>
    <w:rsid w:val="009A49DE"/>
    <w:rsid w:val="009B3270"/>
    <w:rsid w:val="009B6749"/>
    <w:rsid w:val="009C4875"/>
    <w:rsid w:val="009D0E57"/>
    <w:rsid w:val="009D14B4"/>
    <w:rsid w:val="009D6EC8"/>
    <w:rsid w:val="00A03E0A"/>
    <w:rsid w:val="00A13F26"/>
    <w:rsid w:val="00A26D86"/>
    <w:rsid w:val="00A42E60"/>
    <w:rsid w:val="00A45A41"/>
    <w:rsid w:val="00A57C3D"/>
    <w:rsid w:val="00A6639F"/>
    <w:rsid w:val="00A7257F"/>
    <w:rsid w:val="00A73B75"/>
    <w:rsid w:val="00AA3A4E"/>
    <w:rsid w:val="00AB6CFF"/>
    <w:rsid w:val="00AC2C07"/>
    <w:rsid w:val="00AC2CDE"/>
    <w:rsid w:val="00AD3337"/>
    <w:rsid w:val="00B104A7"/>
    <w:rsid w:val="00B323C0"/>
    <w:rsid w:val="00B516A3"/>
    <w:rsid w:val="00B6598A"/>
    <w:rsid w:val="00B66E06"/>
    <w:rsid w:val="00B728BF"/>
    <w:rsid w:val="00B8369A"/>
    <w:rsid w:val="00B86A22"/>
    <w:rsid w:val="00B93FAD"/>
    <w:rsid w:val="00BA0EA2"/>
    <w:rsid w:val="00BC28A6"/>
    <w:rsid w:val="00C02DAD"/>
    <w:rsid w:val="00C62D27"/>
    <w:rsid w:val="00C660F0"/>
    <w:rsid w:val="00C72BD9"/>
    <w:rsid w:val="00C740F4"/>
    <w:rsid w:val="00C82CD3"/>
    <w:rsid w:val="00C85E92"/>
    <w:rsid w:val="00C952E4"/>
    <w:rsid w:val="00CB652D"/>
    <w:rsid w:val="00CB6FFF"/>
    <w:rsid w:val="00CC1FD1"/>
    <w:rsid w:val="00CD1091"/>
    <w:rsid w:val="00CE20AC"/>
    <w:rsid w:val="00CE21D3"/>
    <w:rsid w:val="00CF0508"/>
    <w:rsid w:val="00CF1067"/>
    <w:rsid w:val="00D02E23"/>
    <w:rsid w:val="00D105A5"/>
    <w:rsid w:val="00D121DD"/>
    <w:rsid w:val="00D25619"/>
    <w:rsid w:val="00D32CFB"/>
    <w:rsid w:val="00DD1025"/>
    <w:rsid w:val="00E0279A"/>
    <w:rsid w:val="00E06802"/>
    <w:rsid w:val="00E40FF0"/>
    <w:rsid w:val="00E47145"/>
    <w:rsid w:val="00E5279E"/>
    <w:rsid w:val="00E56009"/>
    <w:rsid w:val="00E619C4"/>
    <w:rsid w:val="00E76D57"/>
    <w:rsid w:val="00EB5831"/>
    <w:rsid w:val="00EC2E11"/>
    <w:rsid w:val="00EE7092"/>
    <w:rsid w:val="00F05F96"/>
    <w:rsid w:val="00F31A92"/>
    <w:rsid w:val="00F41E0D"/>
    <w:rsid w:val="00F42507"/>
    <w:rsid w:val="00F42C0C"/>
    <w:rsid w:val="00F70DE4"/>
    <w:rsid w:val="00F84B39"/>
    <w:rsid w:val="00F9232B"/>
    <w:rsid w:val="00F92864"/>
    <w:rsid w:val="00F96203"/>
    <w:rsid w:val="00F97C94"/>
    <w:rsid w:val="00FB2AE1"/>
    <w:rsid w:val="00FB6A9F"/>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A4DA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FB2AE1"/>
    <w:rPr>
      <w:sz w:val="16"/>
      <w:szCs w:val="16"/>
    </w:rPr>
  </w:style>
  <w:style w:type="paragraph" w:styleId="CommentText">
    <w:name w:val="annotation text"/>
    <w:basedOn w:val="Normal"/>
    <w:link w:val="CommentTextChar"/>
    <w:uiPriority w:val="99"/>
    <w:semiHidden/>
    <w:unhideWhenUsed/>
    <w:rsid w:val="00FB2AE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B2AE1"/>
    <w:rPr>
      <w:rFonts w:asciiTheme="minorHAnsi" w:eastAsiaTheme="minorHAnsi" w:hAnsiTheme="minorHAnsi" w:cstheme="minorBidi"/>
    </w:rPr>
  </w:style>
  <w:style w:type="paragraph" w:styleId="NormalWeb">
    <w:name w:val="Normal (Web)"/>
    <w:basedOn w:val="Normal"/>
    <w:uiPriority w:val="99"/>
    <w:unhideWhenUsed/>
    <w:rsid w:val="00FB2AE1"/>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72E8E"/>
    <w:pPr>
      <w:spacing w:after="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572E8E"/>
    <w:rPr>
      <w:rFonts w:asciiTheme="minorHAnsi" w:eastAsiaTheme="minorHAnsi" w:hAnsiTheme="minorHAnsi" w:cstheme="minorBidi"/>
      <w:b/>
      <w:bCs/>
    </w:rPr>
  </w:style>
  <w:style w:type="paragraph" w:styleId="NoSpacing">
    <w:name w:val="No Spacing"/>
    <w:link w:val="NoSpacingChar"/>
    <w:uiPriority w:val="1"/>
    <w:qFormat/>
    <w:rsid w:val="00845C2C"/>
    <w:rPr>
      <w:sz w:val="22"/>
      <w:szCs w:val="22"/>
    </w:rPr>
  </w:style>
  <w:style w:type="character" w:customStyle="1" w:styleId="NoSpacingChar">
    <w:name w:val="No Spacing Char"/>
    <w:link w:val="NoSpacing"/>
    <w:uiPriority w:val="1"/>
    <w:rsid w:val="00845C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55593293">
      <w:bodyDiv w:val="1"/>
      <w:marLeft w:val="0"/>
      <w:marRight w:val="0"/>
      <w:marTop w:val="0"/>
      <w:marBottom w:val="0"/>
      <w:divBdr>
        <w:top w:val="none" w:sz="0" w:space="0" w:color="auto"/>
        <w:left w:val="none" w:sz="0" w:space="0" w:color="auto"/>
        <w:bottom w:val="none" w:sz="0" w:space="0" w:color="auto"/>
        <w:right w:val="none" w:sz="0" w:space="0" w:color="auto"/>
      </w:divBdr>
      <w:divsChild>
        <w:div w:id="1667321442">
          <w:marLeft w:val="0"/>
          <w:marRight w:val="0"/>
          <w:marTop w:val="0"/>
          <w:marBottom w:val="0"/>
          <w:divBdr>
            <w:top w:val="none" w:sz="0" w:space="0" w:color="auto"/>
            <w:left w:val="none" w:sz="0" w:space="0" w:color="auto"/>
            <w:bottom w:val="none" w:sz="0" w:space="0" w:color="auto"/>
            <w:right w:val="none" w:sz="0" w:space="0" w:color="auto"/>
          </w:divBdr>
          <w:divsChild>
            <w:div w:id="2072461179">
              <w:marLeft w:val="0"/>
              <w:marRight w:val="0"/>
              <w:marTop w:val="0"/>
              <w:marBottom w:val="0"/>
              <w:divBdr>
                <w:top w:val="none" w:sz="0" w:space="0" w:color="auto"/>
                <w:left w:val="none" w:sz="0" w:space="0" w:color="auto"/>
                <w:bottom w:val="none" w:sz="0" w:space="0" w:color="auto"/>
                <w:right w:val="none" w:sz="0" w:space="0" w:color="auto"/>
              </w:divBdr>
              <w:divsChild>
                <w:div w:id="19453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Joel E Tallaksen</cp:lastModifiedBy>
  <cp:revision>10</cp:revision>
  <cp:lastPrinted>2019-04-08T16:26:00Z</cp:lastPrinted>
  <dcterms:created xsi:type="dcterms:W3CDTF">2019-04-08T13:50:00Z</dcterms:created>
  <dcterms:modified xsi:type="dcterms:W3CDTF">2019-04-12T15:10:00Z</dcterms:modified>
</cp:coreProperties>
</file>