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CF" w:rsidRDefault="00D620CF" w:rsidP="00260E5E">
      <w:pPr>
        <w:ind w:left="3420"/>
        <w:rPr>
          <w:b/>
          <w:color w:val="000000" w:themeColor="text1"/>
        </w:rPr>
      </w:pPr>
    </w:p>
    <w:p w:rsidR="00602115" w:rsidRPr="000248AE" w:rsidRDefault="00D620CF" w:rsidP="00260E5E">
      <w:pPr>
        <w:ind w:left="3420"/>
        <w:rPr>
          <w:b/>
          <w:color w:val="000000" w:themeColor="text1"/>
          <w:sz w:val="28"/>
          <w:szCs w:val="28"/>
        </w:rPr>
      </w:pPr>
      <w:r w:rsidRPr="000248AE">
        <w:rPr>
          <w:b/>
          <w:color w:val="000000" w:themeColor="text1"/>
          <w:sz w:val="28"/>
          <w:szCs w:val="28"/>
        </w:rPr>
        <w:t xml:space="preserve">Project </w:t>
      </w:r>
      <w:r w:rsidR="000248AE">
        <w:rPr>
          <w:b/>
          <w:color w:val="000000" w:themeColor="text1"/>
          <w:sz w:val="28"/>
          <w:szCs w:val="28"/>
        </w:rPr>
        <w:t>m</w:t>
      </w:r>
      <w:r w:rsidRPr="000248AE">
        <w:rPr>
          <w:b/>
          <w:color w:val="000000" w:themeColor="text1"/>
          <w:sz w:val="28"/>
          <w:szCs w:val="28"/>
        </w:rPr>
        <w:t xml:space="preserve">anager </w:t>
      </w:r>
      <w:r w:rsidR="000248AE">
        <w:rPr>
          <w:b/>
          <w:color w:val="000000" w:themeColor="text1"/>
          <w:sz w:val="28"/>
          <w:szCs w:val="28"/>
        </w:rPr>
        <w:t>q</w:t>
      </w:r>
      <w:r w:rsidR="00602115" w:rsidRPr="000248AE">
        <w:rPr>
          <w:b/>
          <w:color w:val="000000" w:themeColor="text1"/>
          <w:sz w:val="28"/>
          <w:szCs w:val="28"/>
        </w:rPr>
        <w:t>ualifications</w:t>
      </w:r>
    </w:p>
    <w:p w:rsidR="00602115" w:rsidRPr="00260E5E" w:rsidRDefault="00602115" w:rsidP="00260E5E">
      <w:pPr>
        <w:tabs>
          <w:tab w:val="left" w:pos="8100"/>
        </w:tabs>
        <w:ind w:left="3420"/>
        <w:rPr>
          <w:b/>
          <w:color w:val="000000" w:themeColor="text1"/>
        </w:rPr>
      </w:pPr>
    </w:p>
    <w:p w:rsidR="00DF5669" w:rsidRDefault="000248AE" w:rsidP="00F475C0">
      <w:pPr>
        <w:shd w:val="clear" w:color="auto" w:fill="FFFFFF"/>
        <w:tabs>
          <w:tab w:val="left" w:pos="8100"/>
        </w:tabs>
        <w:ind w:left="3420" w:right="-2520"/>
        <w:outlineLvl w:val="3"/>
        <w:rPr>
          <w:color w:val="000000" w:themeColor="text1"/>
        </w:rPr>
      </w:pPr>
      <w:r>
        <w:rPr>
          <w:b/>
          <w:noProof/>
          <w:color w:val="000000" w:themeColor="text1"/>
          <w:sz w:val="28"/>
          <w:szCs w:val="28"/>
        </w:rPr>
        <mc:AlternateContent>
          <mc:Choice Requires="wps">
            <w:drawing>
              <wp:anchor distT="0" distB="0" distL="114300" distR="114300" simplePos="0" relativeHeight="251665408" behindDoc="0" locked="0" layoutInCell="1" allowOverlap="1" wp14:anchorId="0C8451C8" wp14:editId="4B422485">
                <wp:simplePos x="0" y="0"/>
                <wp:positionH relativeFrom="column">
                  <wp:posOffset>419100</wp:posOffset>
                </wp:positionH>
                <wp:positionV relativeFrom="paragraph">
                  <wp:posOffset>13335</wp:posOffset>
                </wp:positionV>
                <wp:extent cx="1397000" cy="10287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13970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248AE" w:rsidRPr="000248AE" w:rsidRDefault="000248AE" w:rsidP="000248AE">
                            <w:pPr>
                              <w:jc w:val="center"/>
                              <w:rPr>
                                <w:color w:val="808080" w:themeColor="background1" w:themeShade="80"/>
                                <w:sz w:val="40"/>
                                <w:szCs w:val="40"/>
                              </w:rPr>
                            </w:pPr>
                            <w:r w:rsidRPr="000248AE">
                              <w:rPr>
                                <w:color w:val="808080" w:themeColor="background1" w:themeShade="80"/>
                                <w:sz w:val="40"/>
                                <w:szCs w:val="40"/>
                              </w:rPr>
                              <w:t xml:space="preserve">Kevin </w:t>
                            </w:r>
                            <w:r w:rsidRPr="000248AE">
                              <w:rPr>
                                <w:color w:val="808080" w:themeColor="background1" w:themeShade="80"/>
                                <w:sz w:val="40"/>
                                <w:szCs w:val="40"/>
                              </w:rPr>
                              <w:br/>
                              <w:t>McDonald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451C8" id="_x0000_t202" coordsize="21600,21600" o:spt="202" path="m,l,21600r21600,l21600,xe">
                <v:stroke joinstyle="miter"/>
                <v:path gradientshapeok="t" o:connecttype="rect"/>
              </v:shapetype>
              <v:shape id="Text Box 10" o:spid="_x0000_s1026" type="#_x0000_t202" style="position:absolute;left:0;text-align:left;margin-left:33pt;margin-top:1.05pt;width:110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" filled="f" stroked="f">
                <v:textbox>
                  <w:txbxContent>
                    <w:p w:rsidR="000248AE" w:rsidRPr="000248AE" w:rsidRDefault="000248AE" w:rsidP="000248AE">
                      <w:pPr>
                        <w:jc w:val="center"/>
                        <w:rPr>
                          <w:color w:val="808080" w:themeColor="background1" w:themeShade="80"/>
                          <w:sz w:val="40"/>
                          <w:szCs w:val="40"/>
                        </w:rPr>
                      </w:pPr>
                      <w:r w:rsidRPr="000248AE">
                        <w:rPr>
                          <w:color w:val="808080" w:themeColor="background1" w:themeShade="80"/>
                          <w:sz w:val="40"/>
                          <w:szCs w:val="40"/>
                        </w:rPr>
                        <w:t xml:space="preserve">Kevin </w:t>
                      </w:r>
                      <w:r w:rsidRPr="000248AE">
                        <w:rPr>
                          <w:color w:val="808080" w:themeColor="background1" w:themeShade="80"/>
                          <w:sz w:val="40"/>
                          <w:szCs w:val="40"/>
                        </w:rPr>
                        <w:br/>
                        <w:t>McDonald</w:t>
                      </w:r>
                    </w:p>
                  </w:txbxContent>
                </v:textbox>
                <w10:wrap type="square"/>
              </v:shape>
            </w:pict>
          </mc:Fallback>
        </mc:AlternateContent>
      </w:r>
      <w:r w:rsidR="00DF5669" w:rsidRPr="000248AE">
        <w:rPr>
          <w:b/>
          <w:color w:val="000000" w:themeColor="text1"/>
        </w:rPr>
        <w:t>Kevin McDonald</w:t>
      </w:r>
      <w:r w:rsidR="00DF5669" w:rsidRPr="00B43D6F">
        <w:rPr>
          <w:color w:val="000000" w:themeColor="text1"/>
        </w:rPr>
        <w:t xml:space="preserve">, a 32-year veteran and leader at the Minnesota Pollution Control Agency, will oversee this project. Having begun his </w:t>
      </w:r>
      <w:r w:rsidR="008B3BA8" w:rsidRPr="00B43D6F">
        <w:rPr>
          <w:color w:val="000000" w:themeColor="text1"/>
        </w:rPr>
        <w:t>state service</w:t>
      </w:r>
      <w:r w:rsidR="00DF5669" w:rsidRPr="00B43D6F">
        <w:rPr>
          <w:color w:val="000000" w:themeColor="text1"/>
        </w:rPr>
        <w:t xml:space="preserve"> in 1987, Kevin has championed numerous innovations and initiatives</w:t>
      </w:r>
      <w:r w:rsidR="00B43D6F" w:rsidRPr="00B43D6F">
        <w:rPr>
          <w:rFonts w:eastAsia="Times New Roman" w:cs="Arial"/>
          <w:bCs/>
          <w:color w:val="000000" w:themeColor="text1"/>
        </w:rPr>
        <w:t xml:space="preserve"> to protect and improve our environment and enhance human health</w:t>
      </w:r>
      <w:r w:rsidR="00F475C0">
        <w:rPr>
          <w:rFonts w:eastAsia="Times New Roman" w:cs="Arial"/>
          <w:bCs/>
          <w:color w:val="000000" w:themeColor="text1"/>
        </w:rPr>
        <w:t xml:space="preserve">, and </w:t>
      </w:r>
      <w:r w:rsidR="00DF5669" w:rsidRPr="00B43D6F">
        <w:rPr>
          <w:color w:val="000000" w:themeColor="text1"/>
        </w:rPr>
        <w:t>develop</w:t>
      </w:r>
      <w:r w:rsidR="00F475C0">
        <w:rPr>
          <w:color w:val="000000" w:themeColor="text1"/>
        </w:rPr>
        <w:t xml:space="preserve"> new</w:t>
      </w:r>
      <w:r w:rsidR="00DF5669" w:rsidRPr="00B43D6F">
        <w:rPr>
          <w:color w:val="000000" w:themeColor="text1"/>
        </w:rPr>
        <w:t xml:space="preserve"> pollution prevention programs. Noteworthy are Minnesota GreenCorps, the Minnesota Toxic Pollution Prevention Act of 1990, Minnesota Retiree Environmental Technical Assistance Program (RETAP), and the nationally recognized Get the Lead Out fishing </w:t>
      </w:r>
      <w:r w:rsidR="008B3BA8" w:rsidRPr="00B43D6F">
        <w:rPr>
          <w:color w:val="000000" w:themeColor="text1"/>
        </w:rPr>
        <w:t>tackle</w:t>
      </w:r>
      <w:r w:rsidR="00DF5669" w:rsidRPr="00B43D6F">
        <w:rPr>
          <w:color w:val="000000" w:themeColor="text1"/>
        </w:rPr>
        <w:t xml:space="preserve"> program. Kevin is MPCA’s representative on the Minnesota Shade Tree Advisory Committee. He currently supervises a team of seven MPCA professionals.</w:t>
      </w:r>
    </w:p>
    <w:p w:rsidR="000248AE" w:rsidRPr="00B43D6F" w:rsidRDefault="000248AE" w:rsidP="00260E5E">
      <w:pPr>
        <w:tabs>
          <w:tab w:val="left" w:pos="8100"/>
        </w:tabs>
        <w:ind w:left="3420" w:right="-2250"/>
        <w:rPr>
          <w:color w:val="000000" w:themeColor="text1"/>
        </w:rPr>
      </w:pPr>
      <w:bookmarkStart w:id="0" w:name="_GoBack"/>
      <w:bookmarkEnd w:id="0"/>
    </w:p>
    <w:p w:rsidR="00602115" w:rsidRPr="00B43D6F" w:rsidRDefault="00602115" w:rsidP="00260E5E">
      <w:pPr>
        <w:tabs>
          <w:tab w:val="left" w:pos="8100"/>
        </w:tabs>
        <w:ind w:left="3420"/>
        <w:rPr>
          <w:b/>
          <w:color w:val="000000" w:themeColor="text1"/>
        </w:rPr>
      </w:pPr>
    </w:p>
    <w:p w:rsidR="00260E5E" w:rsidRPr="000248AE" w:rsidRDefault="00DD743C" w:rsidP="00B43D6F">
      <w:pPr>
        <w:tabs>
          <w:tab w:val="left" w:pos="8100"/>
        </w:tabs>
        <w:ind w:left="3420"/>
        <w:rPr>
          <w:b/>
          <w:color w:val="000000" w:themeColor="text1"/>
          <w:sz w:val="28"/>
          <w:szCs w:val="28"/>
        </w:rPr>
      </w:pPr>
      <w:r w:rsidRPr="000248AE">
        <w:rPr>
          <w:b/>
          <w:color w:val="000000" w:themeColor="text1"/>
          <w:sz w:val="28"/>
          <w:szCs w:val="28"/>
        </w:rPr>
        <w:t xml:space="preserve">Organization </w:t>
      </w:r>
      <w:r w:rsidR="000248AE">
        <w:rPr>
          <w:b/>
          <w:color w:val="000000" w:themeColor="text1"/>
          <w:sz w:val="28"/>
          <w:szCs w:val="28"/>
        </w:rPr>
        <w:t>d</w:t>
      </w:r>
      <w:r w:rsidRPr="000248AE">
        <w:rPr>
          <w:b/>
          <w:color w:val="000000" w:themeColor="text1"/>
          <w:sz w:val="28"/>
          <w:szCs w:val="28"/>
        </w:rPr>
        <w:t>escription</w:t>
      </w:r>
      <w:r w:rsidR="00B43D6F" w:rsidRPr="000248AE">
        <w:rPr>
          <w:b/>
          <w:color w:val="000000" w:themeColor="text1"/>
          <w:sz w:val="28"/>
          <w:szCs w:val="28"/>
        </w:rPr>
        <w:t>s</w:t>
      </w:r>
    </w:p>
    <w:p w:rsidR="00126E21" w:rsidRPr="00B43D6F" w:rsidRDefault="00B43D6F" w:rsidP="000248AE">
      <w:pPr>
        <w:shd w:val="clear" w:color="auto" w:fill="FFFFFF"/>
        <w:tabs>
          <w:tab w:val="left" w:pos="8100"/>
        </w:tabs>
        <w:spacing w:before="100" w:beforeAutospacing="1" w:after="360"/>
        <w:ind w:left="3427" w:right="-2520"/>
        <w:rPr>
          <w:rFonts w:eastAsia="Times New Roman" w:cs="Arial"/>
          <w:color w:val="000000" w:themeColor="text1"/>
        </w:rPr>
      </w:pPr>
      <w:r w:rsidRPr="00B43D6F">
        <w:rPr>
          <w:b/>
          <w:noProof/>
        </w:rPr>
        <mc:AlternateContent>
          <mc:Choice Requires="wps">
            <w:drawing>
              <wp:anchor distT="0" distB="0" distL="114300" distR="114300" simplePos="0" relativeHeight="251660288" behindDoc="0" locked="0" layoutInCell="1" allowOverlap="1" wp14:anchorId="28D9E036" wp14:editId="497B5221">
                <wp:simplePos x="0" y="0"/>
                <wp:positionH relativeFrom="column">
                  <wp:posOffset>0</wp:posOffset>
                </wp:positionH>
                <wp:positionV relativeFrom="paragraph">
                  <wp:posOffset>1022350</wp:posOffset>
                </wp:positionV>
                <wp:extent cx="1955800"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9558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B43D6F" w:rsidRPr="00B43D6F" w:rsidRDefault="00B43D6F" w:rsidP="00B43D6F">
                            <w:pPr>
                              <w:shd w:val="clear" w:color="auto" w:fill="FFFFFF"/>
                              <w:tabs>
                                <w:tab w:val="left" w:pos="8100"/>
                              </w:tabs>
                              <w:ind w:right="-88"/>
                              <w:jc w:val="center"/>
                              <w:outlineLvl w:val="3"/>
                              <w:rPr>
                                <w:rFonts w:eastAsia="Times New Roman" w:cs="Arial"/>
                                <w:bCs/>
                                <w:color w:val="000000" w:themeColor="text1"/>
                                <w:sz w:val="20"/>
                                <w:szCs w:val="20"/>
                              </w:rPr>
                            </w:pPr>
                            <w:r w:rsidRPr="00B43D6F">
                              <w:rPr>
                                <w:rFonts w:eastAsia="Times New Roman" w:cs="Arial"/>
                                <w:bCs/>
                                <w:color w:val="000000" w:themeColor="text1"/>
                                <w:sz w:val="16"/>
                                <w:szCs w:val="16"/>
                              </w:rPr>
                              <w:t>Working to protect and improve our environment and enhance human health</w:t>
                            </w:r>
                            <w:r w:rsidRPr="00B43D6F">
                              <w:rPr>
                                <w:rFonts w:eastAsia="Times New Roman" w:cs="Arial"/>
                                <w:bCs/>
                                <w:color w:val="000000" w:themeColor="text1"/>
                                <w:sz w:val="20"/>
                                <w:szCs w:val="20"/>
                              </w:rPr>
                              <w:t>.</w:t>
                            </w:r>
                          </w:p>
                          <w:p w:rsidR="00B43D6F" w:rsidRDefault="00B43D6F" w:rsidP="00B43D6F">
                            <w:pPr>
                              <w:tabs>
                                <w:tab w:val="left" w:pos="8100"/>
                              </w:tabs>
                              <w:ind w:right="-22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9E036" id="Text Box 1" o:spid="_x0000_s1027" type="#_x0000_t202" style="position:absolute;left:0;text-align:left;margin-left:0;margin-top:80.5pt;width:15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" filled="f" stroked="f">
                <v:textbox>
                  <w:txbxContent>
                    <w:p w:rsidR="00B43D6F" w:rsidRPr="00B43D6F" w:rsidRDefault="00B43D6F" w:rsidP="00B43D6F">
                      <w:pPr>
                        <w:shd w:val="clear" w:color="auto" w:fill="FFFFFF"/>
                        <w:tabs>
                          <w:tab w:val="left" w:pos="8100"/>
                        </w:tabs>
                        <w:ind w:right="-88"/>
                        <w:jc w:val="center"/>
                        <w:outlineLvl w:val="3"/>
                        <w:rPr>
                          <w:rFonts w:eastAsia="Times New Roman" w:cs="Arial"/>
                          <w:bCs/>
                          <w:color w:val="000000" w:themeColor="text1"/>
                          <w:sz w:val="20"/>
                          <w:szCs w:val="20"/>
                        </w:rPr>
                      </w:pPr>
                      <w:r w:rsidRPr="00B43D6F">
                        <w:rPr>
                          <w:rFonts w:eastAsia="Times New Roman" w:cs="Arial"/>
                          <w:bCs/>
                          <w:color w:val="000000" w:themeColor="text1"/>
                          <w:sz w:val="16"/>
                          <w:szCs w:val="16"/>
                        </w:rPr>
                        <w:t>Working to protect and improve our environment and enhance human health</w:t>
                      </w:r>
                      <w:r w:rsidRPr="00B43D6F">
                        <w:rPr>
                          <w:rFonts w:eastAsia="Times New Roman" w:cs="Arial"/>
                          <w:bCs/>
                          <w:color w:val="000000" w:themeColor="text1"/>
                          <w:sz w:val="20"/>
                          <w:szCs w:val="20"/>
                        </w:rPr>
                        <w:t>.</w:t>
                      </w:r>
                    </w:p>
                    <w:p w:rsidR="00B43D6F" w:rsidRDefault="00B43D6F" w:rsidP="00B43D6F">
                      <w:pPr>
                        <w:tabs>
                          <w:tab w:val="left" w:pos="8100"/>
                        </w:tabs>
                        <w:ind w:right="-2250"/>
                      </w:pPr>
                    </w:p>
                  </w:txbxContent>
                </v:textbox>
              </v:shape>
            </w:pict>
          </mc:Fallback>
        </mc:AlternateContent>
      </w:r>
      <w:r>
        <w:rPr>
          <w:b/>
          <w:noProof/>
        </w:rPr>
        <w:drawing>
          <wp:anchor distT="0" distB="0" distL="114300" distR="114300" simplePos="0" relativeHeight="251664384" behindDoc="0" locked="0" layoutInCell="1" allowOverlap="1" wp14:anchorId="16DA4B65" wp14:editId="4F8B2A12">
            <wp:simplePos x="0" y="0"/>
            <wp:positionH relativeFrom="column">
              <wp:posOffset>219710</wp:posOffset>
            </wp:positionH>
            <wp:positionV relativeFrom="paragraph">
              <wp:posOffset>222250</wp:posOffset>
            </wp:positionV>
            <wp:extent cx="1805940" cy="8171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CA-centered-hacked.png"/>
                    <pic:cNvPicPr/>
                  </pic:nvPicPr>
                  <pic:blipFill>
                    <a:blip r:embed="rId5">
                      <a:extLst>
                        <a:ext uri="{28A0092B-C50C-407E-A947-70E740481C1C}">
                          <a14:useLocalDpi xmlns:a14="http://schemas.microsoft.com/office/drawing/2010/main" val="0"/>
                        </a:ext>
                      </a:extLst>
                    </a:blip>
                    <a:stretch>
                      <a:fillRect/>
                    </a:stretch>
                  </pic:blipFill>
                  <pic:spPr>
                    <a:xfrm>
                      <a:off x="0" y="0"/>
                      <a:ext cx="1805940" cy="817132"/>
                    </a:xfrm>
                    <a:prstGeom prst="rect">
                      <a:avLst/>
                    </a:prstGeom>
                  </pic:spPr>
                </pic:pic>
              </a:graphicData>
            </a:graphic>
            <wp14:sizeRelH relativeFrom="page">
              <wp14:pctWidth>0</wp14:pctWidth>
            </wp14:sizeRelH>
            <wp14:sizeRelV relativeFrom="page">
              <wp14:pctHeight>0</wp14:pctHeight>
            </wp14:sizeRelV>
          </wp:anchor>
        </w:drawing>
      </w:r>
      <w:r w:rsidRPr="00B43D6F">
        <w:rPr>
          <w:rFonts w:eastAsia="Times New Roman" w:cs="Arial"/>
          <w:b/>
          <w:noProof/>
          <w:color w:val="000000" w:themeColor="text1"/>
        </w:rPr>
        <w:drawing>
          <wp:anchor distT="0" distB="0" distL="114300" distR="114300" simplePos="0" relativeHeight="251663360" behindDoc="0" locked="0" layoutInCell="1" allowOverlap="1" wp14:anchorId="678A3B70" wp14:editId="3D173844">
            <wp:simplePos x="0" y="0"/>
            <wp:positionH relativeFrom="column">
              <wp:posOffset>349250</wp:posOffset>
            </wp:positionH>
            <wp:positionV relativeFrom="paragraph">
              <wp:posOffset>1479550</wp:posOffset>
            </wp:positionV>
            <wp:extent cx="1428115" cy="11899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forest credits logo.png"/>
                    <pic:cNvPicPr/>
                  </pic:nvPicPr>
                  <pic:blipFill>
                    <a:blip r:embed="rId6">
                      <a:extLst>
                        <a:ext uri="{28A0092B-C50C-407E-A947-70E740481C1C}">
                          <a14:useLocalDpi xmlns:a14="http://schemas.microsoft.com/office/drawing/2010/main" val="0"/>
                        </a:ext>
                      </a:extLst>
                    </a:blip>
                    <a:stretch>
                      <a:fillRect/>
                    </a:stretch>
                  </pic:blipFill>
                  <pic:spPr>
                    <a:xfrm>
                      <a:off x="0" y="0"/>
                      <a:ext cx="1428115" cy="1189990"/>
                    </a:xfrm>
                    <a:prstGeom prst="rect">
                      <a:avLst/>
                    </a:prstGeom>
                  </pic:spPr>
                </pic:pic>
              </a:graphicData>
            </a:graphic>
            <wp14:sizeRelH relativeFrom="page">
              <wp14:pctWidth>0</wp14:pctWidth>
            </wp14:sizeRelH>
            <wp14:sizeRelV relativeFrom="page">
              <wp14:pctHeight>0</wp14:pctHeight>
            </wp14:sizeRelV>
          </wp:anchor>
        </w:drawing>
      </w:r>
      <w:r w:rsidRPr="00B43D6F">
        <w:rPr>
          <w:rFonts w:eastAsia="Times New Roman" w:cs="Arial"/>
          <w:b/>
          <w:color w:val="000000" w:themeColor="text1"/>
        </w:rPr>
        <w:t>Minnesota Pollution Control Agency</w:t>
      </w:r>
      <w:r w:rsidR="00DD743C" w:rsidRPr="00B43D6F">
        <w:rPr>
          <w:rFonts w:eastAsia="Times New Roman" w:cs="Arial"/>
          <w:color w:val="000000" w:themeColor="text1"/>
        </w:rPr>
        <w:t xml:space="preserve"> monitors environmental quality, offers technical and financial assistance and enforces environmental regulations. The MPCA finds and cleans up spills or leaks that can affect our health and environment. Staff develop statewide policy, and support environmental education. The MPCA works with many partners — citizens, communities, businesses, all levels of government, environmental groups and educators — to prevent pollution and conserve resources.</w:t>
      </w:r>
    </w:p>
    <w:p w:rsidR="00126E21" w:rsidRPr="00B43D6F" w:rsidRDefault="00126E21" w:rsidP="000248AE">
      <w:pPr>
        <w:shd w:val="clear" w:color="auto" w:fill="FFFFFF"/>
        <w:tabs>
          <w:tab w:val="left" w:pos="8100"/>
        </w:tabs>
        <w:spacing w:before="100" w:beforeAutospacing="1" w:after="360"/>
        <w:ind w:left="3427" w:right="-2520"/>
        <w:rPr>
          <w:rFonts w:eastAsia="Times New Roman" w:cs="Arial"/>
          <w:color w:val="000000" w:themeColor="text1"/>
        </w:rPr>
      </w:pPr>
      <w:r w:rsidRPr="00B43D6F">
        <w:rPr>
          <w:rFonts w:eastAsia="Times New Roman" w:cs="Arial"/>
          <w:b/>
          <w:color w:val="000000" w:themeColor="text1"/>
        </w:rPr>
        <w:t>City Forest Credits</w:t>
      </w:r>
      <w:r w:rsidRPr="00B43D6F">
        <w:rPr>
          <w:rFonts w:eastAsia="Times New Roman" w:cs="Arial"/>
          <w:color w:val="000000" w:themeColor="text1"/>
        </w:rPr>
        <w:t xml:space="preserve"> is a non-profit 501(c)(3) organization based in Seattle. Its mission is to bring the wide range of environmental benefits of trees to our cities and towns in America.  </w:t>
      </w:r>
      <w:r w:rsidR="008B3BA8" w:rsidRPr="00B43D6F">
        <w:rPr>
          <w:rFonts w:eastAsia="Times New Roman" w:cs="Arial"/>
          <w:color w:val="000000" w:themeColor="text1"/>
        </w:rPr>
        <w:t>It</w:t>
      </w:r>
      <w:r w:rsidRPr="00B43D6F">
        <w:rPr>
          <w:rFonts w:eastAsia="Times New Roman" w:cs="Arial"/>
          <w:color w:val="000000" w:themeColor="text1"/>
        </w:rPr>
        <w:t xml:space="preserve"> seeks to make American cities greener and healthier by enabling urban tree-planting and preservation projects to earn carbon credits to generate much-needed funding for our declining urban forests.  </w:t>
      </w:r>
    </w:p>
    <w:p w:rsidR="00602115" w:rsidRPr="00B43D6F" w:rsidRDefault="00B43D6F" w:rsidP="000248AE">
      <w:pPr>
        <w:shd w:val="clear" w:color="auto" w:fill="FFFFFF"/>
        <w:tabs>
          <w:tab w:val="left" w:pos="8100"/>
        </w:tabs>
        <w:spacing w:before="100" w:beforeAutospacing="1" w:after="360"/>
        <w:ind w:left="3427" w:right="-2520"/>
        <w:rPr>
          <w:rFonts w:eastAsia="Times New Roman" w:cs="Arial"/>
          <w:b/>
          <w:color w:val="000000" w:themeColor="text1"/>
        </w:rPr>
      </w:pPr>
      <w:r>
        <w:rPr>
          <w:rFonts w:eastAsia="Times New Roman" w:cs="Arial"/>
          <w:b/>
          <w:noProof/>
          <w:color w:val="000000" w:themeColor="text1"/>
        </w:rPr>
        <w:drawing>
          <wp:anchor distT="0" distB="0" distL="114300" distR="114300" simplePos="0" relativeHeight="251662336" behindDoc="0" locked="0" layoutInCell="1" allowOverlap="1" wp14:anchorId="089D563F" wp14:editId="17025EC5">
            <wp:simplePos x="0" y="0"/>
            <wp:positionH relativeFrom="column">
              <wp:posOffset>349250</wp:posOffset>
            </wp:positionH>
            <wp:positionV relativeFrom="paragraph">
              <wp:posOffset>125730</wp:posOffset>
            </wp:positionV>
            <wp:extent cx="1526540" cy="471908"/>
            <wp:effectExtent l="0" t="0" r="0" b="1079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 Cities SW Coaltion logo.png"/>
                    <pic:cNvPicPr/>
                  </pic:nvPicPr>
                  <pic:blipFill>
                    <a:blip r:embed="rId7">
                      <a:extLst>
                        <a:ext uri="{28A0092B-C50C-407E-A947-70E740481C1C}">
                          <a14:useLocalDpi xmlns:a14="http://schemas.microsoft.com/office/drawing/2010/main" val="0"/>
                        </a:ext>
                      </a:extLst>
                    </a:blip>
                    <a:stretch>
                      <a:fillRect/>
                    </a:stretch>
                  </pic:blipFill>
                  <pic:spPr>
                    <a:xfrm>
                      <a:off x="0" y="0"/>
                      <a:ext cx="1526540" cy="471908"/>
                    </a:xfrm>
                    <a:prstGeom prst="rect">
                      <a:avLst/>
                    </a:prstGeom>
                  </pic:spPr>
                </pic:pic>
              </a:graphicData>
            </a:graphic>
            <wp14:sizeRelH relativeFrom="page">
              <wp14:pctWidth>0</wp14:pctWidth>
            </wp14:sizeRelH>
            <wp14:sizeRelV relativeFrom="page">
              <wp14:pctHeight>0</wp14:pctHeight>
            </wp14:sizeRelV>
          </wp:anchor>
        </w:drawing>
      </w:r>
      <w:r w:rsidRPr="00B43D6F">
        <w:rPr>
          <w:rFonts w:eastAsia="Times New Roman" w:cs="Arial"/>
          <w:b/>
          <w:color w:val="000000" w:themeColor="text1"/>
        </w:rPr>
        <w:t>Minnesota Cities Stormwater Coalition</w:t>
      </w:r>
      <w:r>
        <w:rPr>
          <w:rFonts w:eastAsia="Times New Roman" w:cs="Arial"/>
          <w:b/>
          <w:color w:val="000000" w:themeColor="text1"/>
        </w:rPr>
        <w:t xml:space="preserve"> </w:t>
      </w:r>
      <w:r w:rsidR="000248AE">
        <w:rPr>
          <w:rFonts w:eastAsia="Times New Roman" w:cs="Arial"/>
          <w:b/>
          <w:color w:val="000000" w:themeColor="text1"/>
        </w:rPr>
        <w:t xml:space="preserve"> </w:t>
      </w:r>
      <w:r>
        <w:rPr>
          <w:rFonts w:eastAsia="Times New Roman" w:cs="Arial"/>
          <w:b/>
          <w:color w:val="000000" w:themeColor="text1"/>
        </w:rPr>
        <w:t xml:space="preserve"> </w:t>
      </w:r>
      <w:r w:rsidR="008B3BA8" w:rsidRPr="00B43D6F">
        <w:rPr>
          <w:rFonts w:eastAsia="Times New Roman" w:cs="Arial"/>
          <w:color w:val="000000" w:themeColor="text1"/>
        </w:rPr>
        <w:t xml:space="preserve">The League of Minnesota Cities sponsors the Minnesota Cities Stormwater Coalition, an active network of over 120 cities that provides help to local governments in implementing various federal and state stormwater requirements. </w:t>
      </w:r>
    </w:p>
    <w:p w:rsidR="00602115" w:rsidRPr="00B43D6F" w:rsidRDefault="00B43D6F" w:rsidP="000248AE">
      <w:pPr>
        <w:shd w:val="clear" w:color="auto" w:fill="FFFFFF"/>
        <w:tabs>
          <w:tab w:val="left" w:pos="8100"/>
        </w:tabs>
        <w:spacing w:before="100" w:beforeAutospacing="1" w:after="360"/>
        <w:ind w:left="3427" w:right="-2520"/>
        <w:rPr>
          <w:rFonts w:eastAsia="Times New Roman" w:cs="Arial"/>
          <w:color w:val="000000" w:themeColor="text1"/>
        </w:rPr>
      </w:pPr>
      <w:r>
        <w:rPr>
          <w:rFonts w:eastAsia="Times New Roman" w:cs="Arial"/>
          <w:b/>
          <w:noProof/>
          <w:color w:val="000000" w:themeColor="text1"/>
        </w:rPr>
        <w:drawing>
          <wp:anchor distT="0" distB="0" distL="114300" distR="114300" simplePos="0" relativeHeight="251661312" behindDoc="0" locked="0" layoutInCell="1" allowOverlap="1" wp14:anchorId="50FA61AA" wp14:editId="30819625">
            <wp:simplePos x="0" y="0"/>
            <wp:positionH relativeFrom="column">
              <wp:posOffset>349250</wp:posOffset>
            </wp:positionH>
            <wp:positionV relativeFrom="paragraph">
              <wp:posOffset>66040</wp:posOffset>
            </wp:positionV>
            <wp:extent cx="1526540" cy="604585"/>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AP logo.png"/>
                    <pic:cNvPicPr/>
                  </pic:nvPicPr>
                  <pic:blipFill>
                    <a:blip r:embed="rId8">
                      <a:extLst>
                        <a:ext uri="{28A0092B-C50C-407E-A947-70E740481C1C}">
                          <a14:useLocalDpi xmlns:a14="http://schemas.microsoft.com/office/drawing/2010/main" val="0"/>
                        </a:ext>
                      </a:extLst>
                    </a:blip>
                    <a:stretch>
                      <a:fillRect/>
                    </a:stretch>
                  </pic:blipFill>
                  <pic:spPr>
                    <a:xfrm>
                      <a:off x="0" y="0"/>
                      <a:ext cx="1526540" cy="604585"/>
                    </a:xfrm>
                    <a:prstGeom prst="rect">
                      <a:avLst/>
                    </a:prstGeom>
                  </pic:spPr>
                </pic:pic>
              </a:graphicData>
            </a:graphic>
            <wp14:sizeRelH relativeFrom="page">
              <wp14:pctWidth>0</wp14:pctWidth>
            </wp14:sizeRelH>
            <wp14:sizeRelV relativeFrom="page">
              <wp14:pctHeight>0</wp14:pctHeight>
            </wp14:sizeRelV>
          </wp:anchor>
        </w:drawing>
      </w:r>
      <w:r w:rsidR="00602115" w:rsidRPr="00B43D6F">
        <w:rPr>
          <w:rFonts w:eastAsia="Times New Roman" w:cs="Arial"/>
          <w:b/>
          <w:color w:val="000000" w:themeColor="text1"/>
        </w:rPr>
        <w:t>The Minnesota Retiree Environmental Technical Assistance Program</w:t>
      </w:r>
      <w:r w:rsidR="00602115" w:rsidRPr="00B43D6F">
        <w:rPr>
          <w:rFonts w:eastAsia="Times New Roman" w:cs="Arial"/>
          <w:color w:val="000000" w:themeColor="text1"/>
        </w:rPr>
        <w:t xml:space="preserve"> (RETAP) employs skilled, retired professionals to provide facility assessments and community sustainability assistance to small businesses, institutions, and communities in Minnesota. Funding and oversight is provided by MPCA.</w:t>
      </w:r>
    </w:p>
    <w:p w:rsidR="00602115" w:rsidRPr="00B43D6F" w:rsidRDefault="00B43D6F" w:rsidP="000248AE">
      <w:pPr>
        <w:shd w:val="clear" w:color="auto" w:fill="FFFFFF"/>
        <w:tabs>
          <w:tab w:val="left" w:pos="8100"/>
        </w:tabs>
        <w:spacing w:before="100" w:beforeAutospacing="1" w:after="360"/>
        <w:ind w:left="3427" w:right="-2520"/>
        <w:rPr>
          <w:rFonts w:ascii="Arial" w:eastAsia="Times New Roman" w:hAnsi="Arial" w:cs="Arial"/>
          <w:color w:val="777777"/>
        </w:rPr>
      </w:pPr>
      <w:r w:rsidRPr="00B43D6F">
        <w:rPr>
          <w:noProof/>
          <w:color w:val="000000" w:themeColor="text1"/>
        </w:rPr>
        <w:drawing>
          <wp:anchor distT="0" distB="0" distL="114300" distR="114300" simplePos="0" relativeHeight="251658240" behindDoc="0" locked="0" layoutInCell="1" allowOverlap="1" wp14:anchorId="7669C5AE" wp14:editId="52D1A5E9">
            <wp:simplePos x="0" y="0"/>
            <wp:positionH relativeFrom="column">
              <wp:posOffset>419100</wp:posOffset>
            </wp:positionH>
            <wp:positionV relativeFrom="paragraph">
              <wp:posOffset>635</wp:posOffset>
            </wp:positionV>
            <wp:extent cx="1418590" cy="12211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18590" cy="1221105"/>
                    </a:xfrm>
                    <a:prstGeom prst="rect">
                      <a:avLst/>
                    </a:prstGeom>
                  </pic:spPr>
                </pic:pic>
              </a:graphicData>
            </a:graphic>
            <wp14:sizeRelH relativeFrom="page">
              <wp14:pctWidth>0</wp14:pctWidth>
            </wp14:sizeRelH>
            <wp14:sizeRelV relativeFrom="page">
              <wp14:pctHeight>0</wp14:pctHeight>
            </wp14:sizeRelV>
          </wp:anchor>
        </w:drawing>
      </w:r>
      <w:r w:rsidRPr="00B43D6F">
        <w:rPr>
          <w:rFonts w:eastAsia="Times New Roman" w:cs="Arial"/>
          <w:b/>
          <w:color w:val="000000" w:themeColor="text1"/>
        </w:rPr>
        <w:t>Minnesota Shade Tree Advisory Committee</w:t>
      </w:r>
      <w:r>
        <w:rPr>
          <w:rFonts w:eastAsia="Times New Roman" w:cs="Arial"/>
          <w:color w:val="000000" w:themeColor="text1"/>
        </w:rPr>
        <w:t xml:space="preserve"> </w:t>
      </w:r>
      <w:r w:rsidR="000248AE">
        <w:rPr>
          <w:rFonts w:eastAsia="Times New Roman" w:cs="Arial"/>
          <w:color w:val="000000" w:themeColor="text1"/>
        </w:rPr>
        <w:t xml:space="preserve"> </w:t>
      </w:r>
      <w:r>
        <w:rPr>
          <w:rFonts w:eastAsia="Times New Roman" w:cs="Arial"/>
          <w:color w:val="000000" w:themeColor="text1"/>
        </w:rPr>
        <w:t xml:space="preserve"> </w:t>
      </w:r>
      <w:r w:rsidR="00602115" w:rsidRPr="00B43D6F">
        <w:rPr>
          <w:rFonts w:eastAsia="Times New Roman" w:cs="Arial"/>
          <w:color w:val="000000" w:themeColor="text1"/>
        </w:rPr>
        <w:t>Since 1974, MNSTAC has been advising Minnesota's Governor, Legislature, other legislative and administrative branches of the state, the University of Minnesota, and the counties, communities, and people of the state of Minnesota on the best ways to preserve, protect, expand and improve Minnesota's urban</w:t>
      </w:r>
      <w:r w:rsidR="00602115" w:rsidRPr="00B43D6F">
        <w:rPr>
          <w:rFonts w:ascii="Arial" w:eastAsia="Times New Roman" w:hAnsi="Arial" w:cs="Arial"/>
          <w:color w:val="000000" w:themeColor="text1"/>
        </w:rPr>
        <w:t xml:space="preserve"> and community forests.</w:t>
      </w:r>
    </w:p>
    <w:sectPr w:rsidR="00602115" w:rsidRPr="00B43D6F" w:rsidSect="00260E5E">
      <w:pgSz w:w="12240" w:h="15840"/>
      <w:pgMar w:top="720" w:right="34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3C"/>
    <w:rsid w:val="000248AE"/>
    <w:rsid w:val="00126E21"/>
    <w:rsid w:val="00260E5E"/>
    <w:rsid w:val="00602115"/>
    <w:rsid w:val="007952FA"/>
    <w:rsid w:val="008B3BA8"/>
    <w:rsid w:val="009A3EBC"/>
    <w:rsid w:val="00B43D6F"/>
    <w:rsid w:val="00BA57EA"/>
    <w:rsid w:val="00CA0C0B"/>
    <w:rsid w:val="00D620CF"/>
    <w:rsid w:val="00DD743C"/>
    <w:rsid w:val="00DF5669"/>
    <w:rsid w:val="00F47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46CBAA"/>
  <w15:docId w15:val="{54DAB3B1-23F4-436A-A676-75E6CBA3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43C"/>
    <w:rPr>
      <w:rFonts w:ascii="Tahoma" w:hAnsi="Tahoma" w:cs="Tahoma"/>
      <w:sz w:val="16"/>
      <w:szCs w:val="16"/>
    </w:rPr>
  </w:style>
  <w:style w:type="character" w:customStyle="1" w:styleId="BalloonTextChar">
    <w:name w:val="Balloon Text Char"/>
    <w:basedOn w:val="DefaultParagraphFont"/>
    <w:link w:val="BalloonText"/>
    <w:uiPriority w:val="99"/>
    <w:semiHidden/>
    <w:rsid w:val="00DD7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365708">
      <w:bodyDiv w:val="1"/>
      <w:marLeft w:val="0"/>
      <w:marRight w:val="0"/>
      <w:marTop w:val="0"/>
      <w:marBottom w:val="0"/>
      <w:divBdr>
        <w:top w:val="none" w:sz="0" w:space="0" w:color="auto"/>
        <w:left w:val="none" w:sz="0" w:space="0" w:color="auto"/>
        <w:bottom w:val="none" w:sz="0" w:space="0" w:color="auto"/>
        <w:right w:val="none" w:sz="0" w:space="0" w:color="auto"/>
      </w:divBdr>
      <w:divsChild>
        <w:div w:id="1501694975">
          <w:marLeft w:val="0"/>
          <w:marRight w:val="0"/>
          <w:marTop w:val="75"/>
          <w:marBottom w:val="75"/>
          <w:divBdr>
            <w:top w:val="none" w:sz="0" w:space="0" w:color="auto"/>
            <w:left w:val="none" w:sz="0" w:space="0" w:color="auto"/>
            <w:bottom w:val="none" w:sz="0" w:space="0" w:color="auto"/>
            <w:right w:val="none" w:sz="0" w:space="0" w:color="auto"/>
          </w:divBdr>
          <w:divsChild>
            <w:div w:id="1881358803">
              <w:marLeft w:val="0"/>
              <w:marRight w:val="0"/>
              <w:marTop w:val="0"/>
              <w:marBottom w:val="0"/>
              <w:divBdr>
                <w:top w:val="none" w:sz="0" w:space="0" w:color="auto"/>
                <w:left w:val="none" w:sz="0" w:space="0" w:color="auto"/>
                <w:bottom w:val="none" w:sz="0" w:space="0" w:color="auto"/>
                <w:right w:val="none" w:sz="0" w:space="0" w:color="auto"/>
              </w:divBdr>
              <w:divsChild>
                <w:div w:id="2112315472">
                  <w:marLeft w:val="0"/>
                  <w:marRight w:val="0"/>
                  <w:marTop w:val="0"/>
                  <w:marBottom w:val="0"/>
                  <w:divBdr>
                    <w:top w:val="none" w:sz="0" w:space="0" w:color="auto"/>
                    <w:left w:val="none" w:sz="0" w:space="0" w:color="auto"/>
                    <w:bottom w:val="none" w:sz="0" w:space="0" w:color="auto"/>
                    <w:right w:val="none" w:sz="0" w:space="0" w:color="auto"/>
                  </w:divBdr>
                  <w:divsChild>
                    <w:div w:id="1027103800">
                      <w:marLeft w:val="0"/>
                      <w:marRight w:val="0"/>
                      <w:marTop w:val="0"/>
                      <w:marBottom w:val="0"/>
                      <w:divBdr>
                        <w:top w:val="single" w:sz="6" w:space="0" w:color="999999"/>
                        <w:left w:val="single" w:sz="6" w:space="0" w:color="999999"/>
                        <w:bottom w:val="single" w:sz="6" w:space="0" w:color="999999"/>
                        <w:right w:val="single" w:sz="6" w:space="0" w:color="999999"/>
                      </w:divBdr>
                      <w:divsChild>
                        <w:div w:id="1908104704">
                          <w:marLeft w:val="0"/>
                          <w:marRight w:val="0"/>
                          <w:marTop w:val="0"/>
                          <w:marBottom w:val="0"/>
                          <w:divBdr>
                            <w:top w:val="none" w:sz="0" w:space="0" w:color="auto"/>
                            <w:left w:val="none" w:sz="0" w:space="0" w:color="auto"/>
                            <w:bottom w:val="none" w:sz="0" w:space="0" w:color="auto"/>
                            <w:right w:val="none" w:sz="0" w:space="0" w:color="auto"/>
                          </w:divBdr>
                          <w:divsChild>
                            <w:div w:id="643853176">
                              <w:marLeft w:val="0"/>
                              <w:marRight w:val="0"/>
                              <w:marTop w:val="0"/>
                              <w:marBottom w:val="0"/>
                              <w:divBdr>
                                <w:top w:val="none" w:sz="0" w:space="0" w:color="auto"/>
                                <w:left w:val="none" w:sz="0" w:space="0" w:color="auto"/>
                                <w:bottom w:val="none" w:sz="0" w:space="0" w:color="auto"/>
                                <w:right w:val="none" w:sz="0" w:space="0" w:color="auto"/>
                              </w:divBdr>
                              <w:divsChild>
                                <w:div w:id="1045259098">
                                  <w:marLeft w:val="0"/>
                                  <w:marRight w:val="0"/>
                                  <w:marTop w:val="0"/>
                                  <w:marBottom w:val="0"/>
                                  <w:divBdr>
                                    <w:top w:val="none" w:sz="0" w:space="0" w:color="auto"/>
                                    <w:left w:val="none" w:sz="0" w:space="0" w:color="auto"/>
                                    <w:bottom w:val="none" w:sz="0" w:space="0" w:color="auto"/>
                                    <w:right w:val="none" w:sz="0" w:space="0" w:color="auto"/>
                                  </w:divBdr>
                                  <w:divsChild>
                                    <w:div w:id="352345890">
                                      <w:marLeft w:val="0"/>
                                      <w:marRight w:val="0"/>
                                      <w:marTop w:val="0"/>
                                      <w:marBottom w:val="0"/>
                                      <w:divBdr>
                                        <w:top w:val="none" w:sz="0" w:space="0" w:color="auto"/>
                                        <w:left w:val="none" w:sz="0" w:space="0" w:color="auto"/>
                                        <w:bottom w:val="none" w:sz="0" w:space="0" w:color="auto"/>
                                        <w:right w:val="none" w:sz="0" w:space="0" w:color="auto"/>
                                      </w:divBdr>
                                      <w:divsChild>
                                        <w:div w:id="1666519252">
                                          <w:marLeft w:val="0"/>
                                          <w:marRight w:val="0"/>
                                          <w:marTop w:val="0"/>
                                          <w:marBottom w:val="0"/>
                                          <w:divBdr>
                                            <w:top w:val="none" w:sz="0" w:space="0" w:color="auto"/>
                                            <w:left w:val="none" w:sz="0" w:space="0" w:color="auto"/>
                                            <w:bottom w:val="none" w:sz="0" w:space="0" w:color="auto"/>
                                            <w:right w:val="none" w:sz="0" w:space="0" w:color="auto"/>
                                          </w:divBdr>
                                          <w:divsChild>
                                            <w:div w:id="903099625">
                                              <w:marLeft w:val="0"/>
                                              <w:marRight w:val="0"/>
                                              <w:marTop w:val="0"/>
                                              <w:marBottom w:val="0"/>
                                              <w:divBdr>
                                                <w:top w:val="none" w:sz="0" w:space="0" w:color="auto"/>
                                                <w:left w:val="none" w:sz="0" w:space="0" w:color="auto"/>
                                                <w:bottom w:val="none" w:sz="0" w:space="0" w:color="auto"/>
                                                <w:right w:val="none" w:sz="0" w:space="0" w:color="auto"/>
                                              </w:divBdr>
                                              <w:divsChild>
                                                <w:div w:id="1606308050">
                                                  <w:marLeft w:val="0"/>
                                                  <w:marRight w:val="0"/>
                                                  <w:marTop w:val="0"/>
                                                  <w:marBottom w:val="0"/>
                                                  <w:divBdr>
                                                    <w:top w:val="none" w:sz="0" w:space="0" w:color="auto"/>
                                                    <w:left w:val="none" w:sz="0" w:space="0" w:color="auto"/>
                                                    <w:bottom w:val="none" w:sz="0" w:space="0" w:color="auto"/>
                                                    <w:right w:val="none" w:sz="0" w:space="0" w:color="auto"/>
                                                  </w:divBdr>
                                                  <w:divsChild>
                                                    <w:div w:id="19102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9831-C7F6-4A9E-BAF4-9E262278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Sarah</dc:creator>
  <cp:lastModifiedBy>McDonald, Kevin J (MPCA)</cp:lastModifiedBy>
  <cp:revision>2</cp:revision>
  <dcterms:created xsi:type="dcterms:W3CDTF">2019-04-15T18:50:00Z</dcterms:created>
  <dcterms:modified xsi:type="dcterms:W3CDTF">2019-04-15T18:50:00Z</dcterms:modified>
</cp:coreProperties>
</file>