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5A2F39" w14:textId="77777777" w:rsidR="005A4FB1" w:rsidRDefault="005A4FB1" w:rsidP="005A4FB1">
      <w:pPr>
        <w:jc w:val="center"/>
        <w:rPr>
          <w:rFonts w:cs="Arial"/>
          <w:i/>
        </w:rPr>
      </w:pPr>
    </w:p>
    <w:p w14:paraId="6381AF40" w14:textId="0223DD48" w:rsidR="006E0EFD" w:rsidRPr="009D6EC8" w:rsidRDefault="006E0EFD" w:rsidP="00F06108">
      <w:pPr>
        <w:spacing w:after="120"/>
        <w:rPr>
          <w:rFonts w:cs="Arial"/>
        </w:rPr>
      </w:pPr>
      <w:r w:rsidRPr="009D6EC8">
        <w:rPr>
          <w:rFonts w:cs="Arial"/>
          <w:b/>
        </w:rPr>
        <w:t>PROJECT TITLE:</w:t>
      </w:r>
      <w:r w:rsidR="00C06530" w:rsidRPr="00C06530">
        <w:t xml:space="preserve"> </w:t>
      </w:r>
      <w:r w:rsidR="00C06530">
        <w:t xml:space="preserve">Increasing resilience of lakes to extreme precipitation events </w:t>
      </w:r>
    </w:p>
    <w:p w14:paraId="012D1D32" w14:textId="77777777" w:rsidR="006E0EFD" w:rsidRDefault="006E0EFD" w:rsidP="00F06108">
      <w:pPr>
        <w:spacing w:after="120"/>
        <w:rPr>
          <w:rFonts w:cs="Arial"/>
          <w:b/>
        </w:rPr>
      </w:pPr>
      <w:r w:rsidRPr="009D6EC8">
        <w:rPr>
          <w:rFonts w:cs="Arial"/>
          <w:b/>
        </w:rPr>
        <w:t>I. PROJECT STATEMENT</w:t>
      </w:r>
    </w:p>
    <w:p w14:paraId="3EBF505E" w14:textId="0CE07575" w:rsidR="00AE7091" w:rsidRDefault="000E7E12" w:rsidP="00AE7091">
      <w:pPr>
        <w:spacing w:after="120"/>
      </w:pPr>
      <w:r w:rsidRPr="000E7E12">
        <w:rPr>
          <w:rFonts w:cs="Arial"/>
        </w:rPr>
        <w:t xml:space="preserve">Coldwater fish habitat in Minnesota’s inland lakes is threatened by both climate and land use change. </w:t>
      </w:r>
      <w:r w:rsidRPr="000E7E12">
        <w:rPr>
          <w:rFonts w:cs="Arial"/>
          <w:b/>
        </w:rPr>
        <w:t xml:space="preserve">As extreme precipitation events become more common </w:t>
      </w:r>
      <w:r w:rsidR="00F8369F">
        <w:rPr>
          <w:rFonts w:cs="Arial"/>
          <w:b/>
        </w:rPr>
        <w:t>in Minnesota</w:t>
      </w:r>
      <w:r w:rsidRPr="000E7E12">
        <w:rPr>
          <w:rFonts w:cs="Arial"/>
          <w:b/>
        </w:rPr>
        <w:t>, there is an urgent need to understand the drivers of coldwater fish habitat loss in order to design effective protection and conservation strategies.</w:t>
      </w:r>
      <w:r>
        <w:rPr>
          <w:rFonts w:cs="Arial"/>
        </w:rPr>
        <w:t xml:space="preserve"> </w:t>
      </w:r>
      <w:r w:rsidRPr="000E7E12">
        <w:rPr>
          <w:rFonts w:cs="Arial"/>
        </w:rPr>
        <w:t xml:space="preserve">Extreme </w:t>
      </w:r>
      <w:r w:rsidR="00F06108">
        <w:rPr>
          <w:rFonts w:cs="Arial"/>
        </w:rPr>
        <w:t>rain</w:t>
      </w:r>
      <w:r w:rsidRPr="000E7E12">
        <w:rPr>
          <w:rFonts w:cs="Arial"/>
        </w:rPr>
        <w:t xml:space="preserve"> events can </w:t>
      </w:r>
      <w:r w:rsidR="00000FA7">
        <w:rPr>
          <w:rFonts w:cs="Arial"/>
        </w:rPr>
        <w:t>reduce</w:t>
      </w:r>
      <w:r w:rsidR="00213E3B">
        <w:rPr>
          <w:rFonts w:cs="Arial"/>
        </w:rPr>
        <w:t xml:space="preserve"> </w:t>
      </w:r>
      <w:r w:rsidRPr="000E7E12">
        <w:rPr>
          <w:rFonts w:cs="Arial"/>
        </w:rPr>
        <w:t xml:space="preserve">coldwater fish habitat </w:t>
      </w:r>
      <w:r w:rsidR="00213E3B">
        <w:rPr>
          <w:rFonts w:cs="Arial"/>
        </w:rPr>
        <w:t xml:space="preserve">because </w:t>
      </w:r>
      <w:r w:rsidRPr="000E7E12">
        <w:rPr>
          <w:rFonts w:cs="Arial"/>
        </w:rPr>
        <w:t>large influxes of sedim</w:t>
      </w:r>
      <w:r>
        <w:rPr>
          <w:rFonts w:cs="Arial"/>
        </w:rPr>
        <w:t>ents and</w:t>
      </w:r>
      <w:r w:rsidRPr="000E7E12">
        <w:rPr>
          <w:rFonts w:cs="Arial"/>
        </w:rPr>
        <w:t xml:space="preserve"> nutrients enter lakes and deplete oxygen</w:t>
      </w:r>
      <w:r w:rsidR="00F06108">
        <w:rPr>
          <w:rFonts w:cs="Arial"/>
        </w:rPr>
        <w:t>,</w:t>
      </w:r>
      <w:r w:rsidRPr="000E7E12">
        <w:rPr>
          <w:rFonts w:cs="Arial"/>
        </w:rPr>
        <w:t xml:space="preserve"> causing fish kills.</w:t>
      </w:r>
      <w:r w:rsidR="00F8369F">
        <w:rPr>
          <w:rFonts w:cs="Arial"/>
        </w:rPr>
        <w:t xml:space="preserve"> However, not all lakes respond in the same way, and lake and watershed characteristics can influence how dissolved oxygen responds following extreme precipitation events.</w:t>
      </w:r>
      <w:r w:rsidRPr="000E7E12">
        <w:rPr>
          <w:rFonts w:cs="Arial"/>
        </w:rPr>
        <w:t xml:space="preserve"> </w:t>
      </w:r>
      <w:r w:rsidR="00AE7091">
        <w:t xml:space="preserve">Robust populations of coldwater fish such as cisco are vital for sustaining economically important fisheries such as walleye, northern pike, muskellunge, and lake trout. </w:t>
      </w:r>
      <w:r w:rsidR="00C06530">
        <w:t xml:space="preserve">Watershed protections and best management practices can </w:t>
      </w:r>
      <w:r w:rsidR="00F06108">
        <w:t>maintain</w:t>
      </w:r>
      <w:r w:rsidR="00C06530">
        <w:t xml:space="preserve"> coldwater fish </w:t>
      </w:r>
      <w:r w:rsidR="00F06108">
        <w:t xml:space="preserve">habitat </w:t>
      </w:r>
      <w:r w:rsidR="00C06530">
        <w:t>even as lakes warm</w:t>
      </w:r>
      <w:r w:rsidR="00213E3B">
        <w:t xml:space="preserve"> and </w:t>
      </w:r>
      <w:r w:rsidR="00F06108">
        <w:t>extreme rain events increase in frequency</w:t>
      </w:r>
      <w:r w:rsidR="00C06530">
        <w:t xml:space="preserve">.  </w:t>
      </w:r>
      <w:r w:rsidR="00F06108">
        <w:t>Millions of</w:t>
      </w:r>
      <w:r w:rsidR="00C06530">
        <w:t xml:space="preserve"> dollars</w:t>
      </w:r>
      <w:r w:rsidR="00213E3B">
        <w:t xml:space="preserve"> are being spent</w:t>
      </w:r>
      <w:r w:rsidR="00C06530">
        <w:t xml:space="preserve"> in Minnesota to protect watersheds of coldwater refuge lakes, </w:t>
      </w:r>
      <w:r w:rsidR="00213E3B">
        <w:t xml:space="preserve">but </w:t>
      </w:r>
      <w:r w:rsidR="00C06530">
        <w:t xml:space="preserve">conservation targets are based on historical precipitation levels, and do not account for the impacts of extreme </w:t>
      </w:r>
      <w:r w:rsidR="00F06108">
        <w:t>rain</w:t>
      </w:r>
      <w:r w:rsidR="00C06530">
        <w:t xml:space="preserve"> events as they increase in frequency and intensity. Indeed, in recent years, some of these refuge lakes have experienced fish kills following extreme precipitation events. As extreme precipitation events become more common under climate change, </w:t>
      </w:r>
      <w:r w:rsidR="00AE7091">
        <w:rPr>
          <w:color w:val="000000"/>
        </w:rPr>
        <w:t>it is imperative that conservation funding decisions are based on compre</w:t>
      </w:r>
      <w:r w:rsidR="00AE7091">
        <w:t>hensive</w:t>
      </w:r>
      <w:r w:rsidR="00AE7091">
        <w:rPr>
          <w:color w:val="000000"/>
        </w:rPr>
        <w:t xml:space="preserve"> science.</w:t>
      </w:r>
      <w:r w:rsidR="00AE7091">
        <w:t xml:space="preserve"> Watershed characteristics that increase the resilience of coldwater fish habitat to extreme storm events must be identified and used to prioritize protection and restoration actions to maximize their probability of success. </w:t>
      </w:r>
    </w:p>
    <w:p w14:paraId="4C7F4F4E" w14:textId="0F296F40" w:rsidR="00C06530" w:rsidRDefault="000E7E12" w:rsidP="00F06108">
      <w:pPr>
        <w:spacing w:after="120"/>
      </w:pPr>
      <w:r w:rsidRPr="00F06108">
        <w:rPr>
          <w:b/>
        </w:rPr>
        <w:t>The overall goal of this project is to identify watershed best management practices for increasing resilience of coldwater fish habitat in lakes to warming and extreme storm events.</w:t>
      </w:r>
      <w:r>
        <w:t xml:space="preserve"> This information will directly guide prioritization and protection efforts designed to conserve coldwater fish habitat throughout Minne</w:t>
      </w:r>
      <w:r w:rsidR="00C705B6">
        <w:t xml:space="preserve">sota. </w:t>
      </w:r>
      <w:r w:rsidR="00C06530">
        <w:t xml:space="preserve">To support effective conservation of coldwater fish habitat and efficient use of public resources, we will 1. Assess oxygen and thermal conditions at high temporal resolution (i.e., minute- to hour-scale measurements) in lakes spanning a gradient of climate, watershed, and geomorphological conditions to quantify how extreme storm events influence coldwater fish habitat; 2. Identify watershed and lake characteristics that increase resilience of fish habitat to extreme precipitation events; and 3. </w:t>
      </w:r>
      <w:r w:rsidR="007D7B08">
        <w:t>Design</w:t>
      </w:r>
      <w:r w:rsidR="00102911">
        <w:t xml:space="preserve"> and c</w:t>
      </w:r>
      <w:r w:rsidR="00C06530">
        <w:t>ommunicate watershed protection targets and best management practices that can reduce the vulnerability of lakes to loss of coldwater fish habitat, given predicted future frequency of extreme storm events.</w:t>
      </w:r>
    </w:p>
    <w:p w14:paraId="4792793A" w14:textId="77777777" w:rsidR="006E0EFD" w:rsidRPr="009D6EC8" w:rsidRDefault="006E0EFD" w:rsidP="00F06108">
      <w:pPr>
        <w:spacing w:after="80"/>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476" w:type="dxa"/>
        <w:tblLook w:val="04A0" w:firstRow="1" w:lastRow="0" w:firstColumn="1" w:lastColumn="0" w:noHBand="0" w:noVBand="1"/>
      </w:tblPr>
      <w:tblGrid>
        <w:gridCol w:w="8279"/>
        <w:gridCol w:w="1796"/>
        <w:gridCol w:w="401"/>
      </w:tblGrid>
      <w:tr w:rsidR="00686B53" w:rsidRPr="00EB5831" w14:paraId="661AD113" w14:textId="77777777" w:rsidTr="007323F1">
        <w:tc>
          <w:tcPr>
            <w:tcW w:w="10075" w:type="dxa"/>
            <w:gridSpan w:val="2"/>
          </w:tcPr>
          <w:p w14:paraId="1724A61B" w14:textId="77777777" w:rsidR="007D7B08" w:rsidRPr="007D7B08" w:rsidRDefault="00686B53" w:rsidP="007D7B08">
            <w:pPr>
              <w:widowControl w:val="0"/>
              <w:spacing w:after="80"/>
            </w:pPr>
            <w:r w:rsidRPr="00EB5831">
              <w:rPr>
                <w:rFonts w:cs="Arial"/>
                <w:b/>
              </w:rPr>
              <w:t>Activity 1</w:t>
            </w:r>
            <w:r w:rsidR="008A5FD9">
              <w:rPr>
                <w:rFonts w:cs="Arial"/>
                <w:b/>
              </w:rPr>
              <w:t xml:space="preserve"> Title</w:t>
            </w:r>
            <w:r w:rsidRPr="00EB5831">
              <w:rPr>
                <w:rFonts w:cs="Arial"/>
                <w:b/>
              </w:rPr>
              <w:t>:</w:t>
            </w:r>
            <w:r w:rsidR="00C06530">
              <w:t xml:space="preserve"> </w:t>
            </w:r>
            <w:r w:rsidR="007D7B08" w:rsidRPr="007D7B08">
              <w:t>Continuous monitoring of oxygen and temperature conditions across a range of lakes</w:t>
            </w:r>
          </w:p>
          <w:p w14:paraId="027B71DA" w14:textId="1AFE339E" w:rsidR="005431D4" w:rsidRPr="00C06530" w:rsidRDefault="008A5FD9" w:rsidP="00124000">
            <w:pPr>
              <w:spacing w:after="80"/>
            </w:pPr>
            <w:r>
              <w:rPr>
                <w:rFonts w:cs="Arial"/>
                <w:b/>
              </w:rPr>
              <w:t>Description:</w:t>
            </w:r>
            <w:r w:rsidR="00686B53" w:rsidRPr="00EB5831">
              <w:rPr>
                <w:rFonts w:cs="Arial"/>
                <w:i/>
              </w:rPr>
              <w:t xml:space="preserve"> </w:t>
            </w:r>
            <w:r w:rsidR="00C06530">
              <w:t xml:space="preserve">We will assess </w:t>
            </w:r>
            <w:r w:rsidR="00213B9C">
              <w:t>oxygen and temperature</w:t>
            </w:r>
            <w:r w:rsidR="00C06530">
              <w:t xml:space="preserve"> </w:t>
            </w:r>
            <w:r w:rsidR="00213B9C">
              <w:t xml:space="preserve">dynamics </w:t>
            </w:r>
            <w:r w:rsidR="00C06530">
              <w:t xml:space="preserve">in 10 Minnesota lakes spanning a gradient of watershed and climate conditions. We will deploy vertically distributed oxygen and temperature sensors to assess hourly, daily, seasonal, and annual patterns of </w:t>
            </w:r>
            <w:r w:rsidR="00213B9C">
              <w:t xml:space="preserve">oxygen and temperature limits </w:t>
            </w:r>
            <w:r w:rsidR="00B7262F">
              <w:t xml:space="preserve">for </w:t>
            </w:r>
            <w:r w:rsidR="00C06530">
              <w:t xml:space="preserve">fish habitat. The Minnesota DNR and the US Fish and Wildlife Service already maintain similar sensors in </w:t>
            </w:r>
            <w:r w:rsidR="007323F1">
              <w:t>1</w:t>
            </w:r>
            <w:r w:rsidR="00000FA7">
              <w:t>6</w:t>
            </w:r>
            <w:r w:rsidR="007323F1">
              <w:t xml:space="preserve"> additional</w:t>
            </w:r>
            <w:r w:rsidR="00C06530">
              <w:t xml:space="preserve"> lakes, and we will partner with both agencies to share data </w:t>
            </w:r>
            <w:r w:rsidR="002A6ED8">
              <w:t>in order to</w:t>
            </w:r>
            <w:r w:rsidR="00C06530">
              <w:t xml:space="preserve"> increase the number of lakes included in this research. In order to assess lake-specific drivers of low dissolved oxygen, we will measure dissolved and particulate nutrients (C, N and P) and calculate biological oxygen d</w:t>
            </w:r>
            <w:r w:rsidR="00012D26">
              <w:t>emand seasonally for each lake. Several years of assessment across a gradient of lake conditions and locations will increase the probability that we will observe extreme precipitation event</w:t>
            </w:r>
            <w:r w:rsidR="002A6ED8">
              <w:t>s</w:t>
            </w:r>
            <w:r w:rsidR="00012D26">
              <w:t xml:space="preserve"> and capture the </w:t>
            </w:r>
            <w:r w:rsidR="004F602B">
              <w:t>range of</w:t>
            </w:r>
            <w:r w:rsidR="002A6ED8">
              <w:t xml:space="preserve"> lake</w:t>
            </w:r>
            <w:r w:rsidR="00012D26">
              <w:t xml:space="preserve"> response</w:t>
            </w:r>
            <w:r w:rsidR="004F602B">
              <w:t>s</w:t>
            </w:r>
            <w:r w:rsidR="00012D26">
              <w:t>.</w:t>
            </w:r>
          </w:p>
          <w:p w14:paraId="1A339F91" w14:textId="0F495A92" w:rsidR="005431D4" w:rsidRPr="00124000" w:rsidRDefault="005431D4" w:rsidP="007D7B08">
            <w:pPr>
              <w:autoSpaceDE w:val="0"/>
              <w:autoSpaceDN w:val="0"/>
              <w:adjustRightInd w:val="0"/>
              <w:spacing w:after="80"/>
              <w:rPr>
                <w:rFonts w:cs="Arial"/>
                <w:b/>
                <w:bCs/>
                <w:color w:val="000000"/>
              </w:rPr>
            </w:pPr>
            <w:r>
              <w:rPr>
                <w:rFonts w:cs="Arial"/>
                <w:b/>
                <w:bCs/>
                <w:color w:val="000000"/>
              </w:rPr>
              <w:t>ENRTF BUDGET: $</w:t>
            </w:r>
            <w:r w:rsidR="007D7B08">
              <w:rPr>
                <w:rFonts w:cs="Arial"/>
                <w:b/>
                <w:bCs/>
                <w:color w:val="000000"/>
              </w:rPr>
              <w:t>145,138</w:t>
            </w:r>
          </w:p>
        </w:tc>
        <w:tc>
          <w:tcPr>
            <w:tcW w:w="401" w:type="dxa"/>
          </w:tcPr>
          <w:p w14:paraId="497D4708" w14:textId="77777777" w:rsidR="00686B53" w:rsidRPr="00EB5831" w:rsidRDefault="00686B53" w:rsidP="00351EA6">
            <w:pPr>
              <w:rPr>
                <w:rFonts w:cs="Arial"/>
              </w:rPr>
            </w:pPr>
          </w:p>
        </w:tc>
      </w:tr>
      <w:tr w:rsidR="006E0EFD" w:rsidRPr="009D6EC8" w14:paraId="3A816ACB" w14:textId="77777777" w:rsidTr="007323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79" w:type="dxa"/>
          </w:tcPr>
          <w:p w14:paraId="2E362492" w14:textId="77777777" w:rsidR="006E0EFD" w:rsidRPr="009D6EC8" w:rsidRDefault="00A13F26" w:rsidP="006E0EFD">
            <w:pPr>
              <w:rPr>
                <w:rFonts w:cs="Arial"/>
                <w:b/>
              </w:rPr>
            </w:pPr>
            <w:r w:rsidRPr="009D6EC8">
              <w:rPr>
                <w:rFonts w:cs="Arial"/>
                <w:b/>
              </w:rPr>
              <w:t>Outcome</w:t>
            </w:r>
          </w:p>
        </w:tc>
        <w:tc>
          <w:tcPr>
            <w:tcW w:w="1796" w:type="dxa"/>
          </w:tcPr>
          <w:p w14:paraId="6E25C848" w14:textId="77777777" w:rsidR="006E0EFD" w:rsidRPr="009D6EC8" w:rsidRDefault="006E0EFD" w:rsidP="005F7237">
            <w:pPr>
              <w:jc w:val="center"/>
              <w:rPr>
                <w:rFonts w:cs="Arial"/>
                <w:b/>
              </w:rPr>
            </w:pPr>
            <w:r w:rsidRPr="009D6EC8">
              <w:rPr>
                <w:rFonts w:cs="Arial"/>
                <w:b/>
              </w:rPr>
              <w:t>Completion Date</w:t>
            </w:r>
          </w:p>
        </w:tc>
      </w:tr>
      <w:tr w:rsidR="006E0EFD" w:rsidRPr="009D6EC8" w14:paraId="3D5186B3" w14:textId="77777777" w:rsidTr="007323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79" w:type="dxa"/>
          </w:tcPr>
          <w:p w14:paraId="11EAB24F" w14:textId="2431B3C6" w:rsidR="006E0EFD" w:rsidRPr="009D6EC8" w:rsidRDefault="006E0EFD" w:rsidP="008949EE">
            <w:pPr>
              <w:rPr>
                <w:rFonts w:cs="Arial"/>
                <w:i/>
              </w:rPr>
            </w:pPr>
            <w:r w:rsidRPr="009D6EC8">
              <w:rPr>
                <w:rFonts w:cs="Arial"/>
                <w:i/>
              </w:rPr>
              <w:t xml:space="preserve">1.  </w:t>
            </w:r>
            <w:r w:rsidR="006902B5">
              <w:rPr>
                <w:rFonts w:cs="Arial"/>
                <w:i/>
              </w:rPr>
              <w:t>Collect hourly oxygen and temperature data from 10 Minnesota lakes</w:t>
            </w:r>
          </w:p>
        </w:tc>
        <w:tc>
          <w:tcPr>
            <w:tcW w:w="1796" w:type="dxa"/>
          </w:tcPr>
          <w:p w14:paraId="73C73BE4" w14:textId="2F56A22D" w:rsidR="006E0EFD" w:rsidRPr="009D6EC8" w:rsidRDefault="0060406C" w:rsidP="0060406C">
            <w:pPr>
              <w:rPr>
                <w:rFonts w:cs="Arial"/>
                <w:i/>
              </w:rPr>
            </w:pPr>
            <w:r>
              <w:rPr>
                <w:rFonts w:cs="Arial"/>
                <w:i/>
              </w:rPr>
              <w:t>10</w:t>
            </w:r>
            <w:r w:rsidR="006902B5">
              <w:rPr>
                <w:rFonts w:cs="Arial"/>
                <w:i/>
              </w:rPr>
              <w:t>/30/202</w:t>
            </w:r>
            <w:r>
              <w:rPr>
                <w:rFonts w:cs="Arial"/>
                <w:i/>
              </w:rPr>
              <w:t>2</w:t>
            </w:r>
          </w:p>
        </w:tc>
      </w:tr>
      <w:tr w:rsidR="006E0EFD" w:rsidRPr="009D6EC8" w14:paraId="39111356" w14:textId="77777777" w:rsidTr="007323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79" w:type="dxa"/>
          </w:tcPr>
          <w:p w14:paraId="7BA95804" w14:textId="526A2111" w:rsidR="006E0EFD" w:rsidRPr="009D6EC8" w:rsidRDefault="006E0EFD" w:rsidP="006902B5">
            <w:pPr>
              <w:rPr>
                <w:rFonts w:cs="Arial"/>
                <w:i/>
              </w:rPr>
            </w:pPr>
            <w:r w:rsidRPr="009D6EC8">
              <w:rPr>
                <w:rFonts w:cs="Arial"/>
                <w:i/>
              </w:rPr>
              <w:t xml:space="preserve">2.  </w:t>
            </w:r>
            <w:r w:rsidR="006902B5">
              <w:rPr>
                <w:rFonts w:cs="Arial"/>
                <w:i/>
              </w:rPr>
              <w:t>Collect nutrient and water quality data from each lake in each year</w:t>
            </w:r>
          </w:p>
        </w:tc>
        <w:tc>
          <w:tcPr>
            <w:tcW w:w="1796" w:type="dxa"/>
          </w:tcPr>
          <w:p w14:paraId="2AA28D3C" w14:textId="5AFB0400" w:rsidR="006E0EFD" w:rsidRPr="009D6EC8" w:rsidRDefault="0060406C" w:rsidP="0060406C">
            <w:pPr>
              <w:rPr>
                <w:rFonts w:cs="Arial"/>
                <w:i/>
              </w:rPr>
            </w:pPr>
            <w:r>
              <w:rPr>
                <w:rFonts w:cs="Arial"/>
                <w:i/>
              </w:rPr>
              <w:t>10</w:t>
            </w:r>
            <w:r w:rsidR="006902B5">
              <w:rPr>
                <w:rFonts w:cs="Arial"/>
                <w:i/>
              </w:rPr>
              <w:t>/30/202</w:t>
            </w:r>
            <w:r>
              <w:rPr>
                <w:rFonts w:cs="Arial"/>
                <w:i/>
              </w:rPr>
              <w:t>2</w:t>
            </w:r>
          </w:p>
        </w:tc>
      </w:tr>
      <w:tr w:rsidR="00F8369F" w:rsidRPr="009D6EC8" w14:paraId="3AD11CB4" w14:textId="77777777" w:rsidTr="007323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79" w:type="dxa"/>
          </w:tcPr>
          <w:p w14:paraId="7EE3BDCD" w14:textId="2389B0EB" w:rsidR="00F8369F" w:rsidRPr="009D6EC8" w:rsidRDefault="00F8369F" w:rsidP="006902B5">
            <w:pPr>
              <w:rPr>
                <w:rFonts w:cs="Arial"/>
                <w:i/>
              </w:rPr>
            </w:pPr>
            <w:r>
              <w:rPr>
                <w:rFonts w:cs="Arial"/>
                <w:i/>
              </w:rPr>
              <w:lastRenderedPageBreak/>
              <w:t>3. Develop database for continuous dissolved oxygen data from Minnesota lakes</w:t>
            </w:r>
          </w:p>
        </w:tc>
        <w:tc>
          <w:tcPr>
            <w:tcW w:w="1796" w:type="dxa"/>
          </w:tcPr>
          <w:p w14:paraId="01F54E7F" w14:textId="316FD068" w:rsidR="00F8369F" w:rsidRDefault="00F8369F" w:rsidP="0060406C">
            <w:pPr>
              <w:rPr>
                <w:rFonts w:cs="Arial"/>
                <w:i/>
              </w:rPr>
            </w:pPr>
            <w:r>
              <w:rPr>
                <w:rFonts w:cs="Arial"/>
                <w:i/>
              </w:rPr>
              <w:t>10/30/2022</w:t>
            </w:r>
          </w:p>
        </w:tc>
      </w:tr>
      <w:tr w:rsidR="00307EF7" w:rsidRPr="00EB5831" w14:paraId="6BFAF2ED" w14:textId="77777777" w:rsidTr="00124000">
        <w:tc>
          <w:tcPr>
            <w:tcW w:w="10075" w:type="dxa"/>
            <w:gridSpan w:val="2"/>
          </w:tcPr>
          <w:p w14:paraId="6A0B77B9" w14:textId="77777777" w:rsidR="007D7B08" w:rsidRPr="007D7B08" w:rsidRDefault="00307EF7" w:rsidP="007D7B08">
            <w:pPr>
              <w:widowControl w:val="0"/>
              <w:spacing w:before="120" w:after="80"/>
            </w:pPr>
            <w:r w:rsidRPr="00EB5831">
              <w:rPr>
                <w:rFonts w:cs="Arial"/>
                <w:b/>
              </w:rPr>
              <w:t xml:space="preserve">Activity </w:t>
            </w:r>
            <w:r w:rsidR="00C06530">
              <w:rPr>
                <w:rFonts w:cs="Arial"/>
                <w:b/>
              </w:rPr>
              <w:t>2</w:t>
            </w:r>
            <w:r>
              <w:rPr>
                <w:rFonts w:cs="Arial"/>
                <w:b/>
              </w:rPr>
              <w:t xml:space="preserve"> Title</w:t>
            </w:r>
            <w:r w:rsidRPr="00EB5831">
              <w:rPr>
                <w:rFonts w:cs="Arial"/>
                <w:b/>
              </w:rPr>
              <w:t>:</w:t>
            </w:r>
            <w:r w:rsidR="007323F1">
              <w:t xml:space="preserve"> </w:t>
            </w:r>
            <w:r w:rsidR="007D7B08" w:rsidRPr="007D7B08">
              <w:t>Identify characteristics that increase resilience of fish habitat following extreme rain events</w:t>
            </w:r>
          </w:p>
          <w:p w14:paraId="472D2902" w14:textId="3A7D645F" w:rsidR="00C06530" w:rsidRDefault="00307EF7" w:rsidP="00F06108">
            <w:pPr>
              <w:widowControl w:val="0"/>
              <w:spacing w:after="80"/>
            </w:pPr>
            <w:r>
              <w:rPr>
                <w:rFonts w:cs="Arial"/>
                <w:b/>
              </w:rPr>
              <w:t>Description:</w:t>
            </w:r>
            <w:r w:rsidRPr="00EB5831">
              <w:rPr>
                <w:rFonts w:cs="Arial"/>
                <w:i/>
              </w:rPr>
              <w:t xml:space="preserve"> </w:t>
            </w:r>
            <w:r w:rsidR="003B30BC">
              <w:rPr>
                <w:rFonts w:cs="Arial"/>
              </w:rPr>
              <w:t xml:space="preserve">Using data obtained from activity 1, we will </w:t>
            </w:r>
            <w:r w:rsidR="00C06530">
              <w:t xml:space="preserve">link </w:t>
            </w:r>
            <w:r w:rsidR="002A6ED8">
              <w:t>dissolved oxygen and temperature (</w:t>
            </w:r>
            <w:r w:rsidR="00000FA7">
              <w:t>oxythermal</w:t>
            </w:r>
            <w:r w:rsidR="00C06530">
              <w:t xml:space="preserve"> habitat</w:t>
            </w:r>
            <w:r w:rsidR="002A6ED8">
              <w:t>)</w:t>
            </w:r>
            <w:r w:rsidR="00C06530">
              <w:t xml:space="preserve"> </w:t>
            </w:r>
            <w:r w:rsidR="003B30BC">
              <w:t>responses in each lake</w:t>
            </w:r>
            <w:r w:rsidR="00C06530">
              <w:t xml:space="preserve"> to precipitation events</w:t>
            </w:r>
            <w:r w:rsidR="003B30BC">
              <w:t>. We will use statistical models to</w:t>
            </w:r>
            <w:r w:rsidR="00275AAE">
              <w:t xml:space="preserve"> quantify relationships between oxythermal habitat and watershed </w:t>
            </w:r>
            <w:r w:rsidR="002A6ED8">
              <w:t>land use</w:t>
            </w:r>
            <w:r w:rsidR="00275AAE">
              <w:t xml:space="preserve">, </w:t>
            </w:r>
            <w:r w:rsidR="002A6ED8">
              <w:t>temperature, precipitation</w:t>
            </w:r>
            <w:r w:rsidR="00275AAE">
              <w:t>, and other lake characteristics.</w:t>
            </w:r>
            <w:r w:rsidR="003B30BC">
              <w:t xml:space="preserve"> </w:t>
            </w:r>
            <w:r w:rsidR="00275AAE">
              <w:t xml:space="preserve">We will use data collected in activity 1 to </w:t>
            </w:r>
            <w:r w:rsidR="00000FA7">
              <w:t xml:space="preserve">develop </w:t>
            </w:r>
            <w:r w:rsidR="00C06530">
              <w:t>landscape-scale models of current and future oxygen conditions</w:t>
            </w:r>
            <w:r w:rsidR="00000FA7">
              <w:t xml:space="preserve"> that account for increased frequency of extreme precipitation events</w:t>
            </w:r>
            <w:r w:rsidR="00C06530">
              <w:t xml:space="preserve"> for </w:t>
            </w:r>
            <w:r w:rsidR="00275AAE">
              <w:t>hundreds</w:t>
            </w:r>
            <w:r w:rsidR="00C06530">
              <w:t xml:space="preserve"> of</w:t>
            </w:r>
            <w:r w:rsidR="003B30BC">
              <w:t xml:space="preserve"> Minnesota</w:t>
            </w:r>
            <w:r w:rsidR="00C06530">
              <w:t xml:space="preserve"> lakes in which continuous monitoring is not feasible. </w:t>
            </w:r>
            <w:r w:rsidR="003B30BC">
              <w:t xml:space="preserve">We will quantify </w:t>
            </w:r>
            <w:r w:rsidR="00275AAE">
              <w:t xml:space="preserve">the resilience of oxythermal habtitat in individual lakes to </w:t>
            </w:r>
            <w:r w:rsidR="003B30BC">
              <w:t xml:space="preserve">watershed </w:t>
            </w:r>
            <w:r w:rsidR="00275AAE">
              <w:t xml:space="preserve">development </w:t>
            </w:r>
            <w:r w:rsidR="003B30BC">
              <w:t xml:space="preserve">and climate </w:t>
            </w:r>
            <w:r w:rsidR="00275AAE">
              <w:t>change</w:t>
            </w:r>
            <w:r w:rsidR="003B30BC">
              <w:t xml:space="preserve"> in order to </w:t>
            </w:r>
            <w:r w:rsidR="00275AAE">
              <w:t>identify lake-specific</w:t>
            </w:r>
            <w:r w:rsidR="003B30BC">
              <w:t xml:space="preserve"> watershed </w:t>
            </w:r>
            <w:r w:rsidR="00275AAE">
              <w:t>development thresholds above which coldwater fish habitat is expected to disappear</w:t>
            </w:r>
            <w:r w:rsidR="003B30BC">
              <w:t>.</w:t>
            </w:r>
          </w:p>
          <w:p w14:paraId="606E5AE9" w14:textId="673028F1" w:rsidR="00307EF7" w:rsidRPr="00124000" w:rsidRDefault="00307EF7" w:rsidP="007D7B08">
            <w:pPr>
              <w:autoSpaceDE w:val="0"/>
              <w:autoSpaceDN w:val="0"/>
              <w:adjustRightInd w:val="0"/>
              <w:spacing w:after="80"/>
              <w:rPr>
                <w:rFonts w:cs="Arial"/>
                <w:b/>
                <w:bCs/>
                <w:color w:val="000000"/>
              </w:rPr>
            </w:pPr>
            <w:r>
              <w:rPr>
                <w:rFonts w:cs="Arial"/>
                <w:b/>
                <w:bCs/>
                <w:color w:val="000000"/>
              </w:rPr>
              <w:t>ENRTF BUDGET: $</w:t>
            </w:r>
            <w:r w:rsidR="007D7B08">
              <w:rPr>
                <w:rFonts w:cs="Arial"/>
                <w:b/>
                <w:bCs/>
                <w:color w:val="000000"/>
              </w:rPr>
              <w:t>111,944</w:t>
            </w:r>
          </w:p>
        </w:tc>
        <w:tc>
          <w:tcPr>
            <w:tcW w:w="401" w:type="dxa"/>
          </w:tcPr>
          <w:p w14:paraId="04A29356" w14:textId="77777777" w:rsidR="00307EF7" w:rsidRPr="00EB5831" w:rsidRDefault="00307EF7" w:rsidP="003B13A8">
            <w:pPr>
              <w:rPr>
                <w:rFonts w:cs="Arial"/>
              </w:rPr>
            </w:pPr>
          </w:p>
        </w:tc>
      </w:tr>
      <w:tr w:rsidR="00307EF7" w:rsidRPr="009D6EC8" w14:paraId="39662890" w14:textId="77777777" w:rsidTr="00124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79" w:type="dxa"/>
          </w:tcPr>
          <w:p w14:paraId="47E30A3D" w14:textId="77777777" w:rsidR="00307EF7" w:rsidRPr="009D6EC8" w:rsidRDefault="00307EF7" w:rsidP="003B13A8">
            <w:pPr>
              <w:rPr>
                <w:rFonts w:cs="Arial"/>
                <w:b/>
              </w:rPr>
            </w:pPr>
            <w:r w:rsidRPr="009D6EC8">
              <w:rPr>
                <w:rFonts w:cs="Arial"/>
                <w:b/>
              </w:rPr>
              <w:t>Outcome</w:t>
            </w:r>
          </w:p>
        </w:tc>
        <w:tc>
          <w:tcPr>
            <w:tcW w:w="1796" w:type="dxa"/>
          </w:tcPr>
          <w:p w14:paraId="6C0C92BC" w14:textId="77777777" w:rsidR="00307EF7" w:rsidRPr="009D6EC8" w:rsidRDefault="00307EF7" w:rsidP="003B13A8">
            <w:pPr>
              <w:jc w:val="center"/>
              <w:rPr>
                <w:rFonts w:cs="Arial"/>
                <w:b/>
              </w:rPr>
            </w:pPr>
            <w:r w:rsidRPr="009D6EC8">
              <w:rPr>
                <w:rFonts w:cs="Arial"/>
                <w:b/>
              </w:rPr>
              <w:t>Completion Date</w:t>
            </w:r>
          </w:p>
        </w:tc>
      </w:tr>
      <w:tr w:rsidR="00307EF7" w:rsidRPr="009D6EC8" w14:paraId="44147047" w14:textId="77777777" w:rsidTr="00124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79" w:type="dxa"/>
          </w:tcPr>
          <w:p w14:paraId="1F2EF64E" w14:textId="5163CB9C" w:rsidR="00307EF7" w:rsidRPr="009D6EC8" w:rsidRDefault="00307EF7" w:rsidP="003B13A8">
            <w:pPr>
              <w:rPr>
                <w:rFonts w:cs="Arial"/>
                <w:i/>
              </w:rPr>
            </w:pPr>
            <w:r w:rsidRPr="009D6EC8">
              <w:rPr>
                <w:rFonts w:cs="Arial"/>
                <w:i/>
              </w:rPr>
              <w:t xml:space="preserve">1.  </w:t>
            </w:r>
            <w:r w:rsidR="006902B5">
              <w:rPr>
                <w:rFonts w:cs="Arial"/>
                <w:i/>
              </w:rPr>
              <w:t>Collate data on watershed landuse, shoreline disturbance, and lake morphometry</w:t>
            </w:r>
          </w:p>
        </w:tc>
        <w:tc>
          <w:tcPr>
            <w:tcW w:w="1796" w:type="dxa"/>
          </w:tcPr>
          <w:p w14:paraId="67ABC794" w14:textId="2EE9A3F6" w:rsidR="00307EF7" w:rsidRPr="009D6EC8" w:rsidRDefault="006902B5" w:rsidP="003B13A8">
            <w:pPr>
              <w:rPr>
                <w:rFonts w:cs="Arial"/>
                <w:i/>
              </w:rPr>
            </w:pPr>
            <w:r>
              <w:rPr>
                <w:rFonts w:cs="Arial"/>
                <w:i/>
              </w:rPr>
              <w:t>6/30/2021</w:t>
            </w:r>
          </w:p>
        </w:tc>
      </w:tr>
      <w:tr w:rsidR="00307EF7" w:rsidRPr="009D6EC8" w14:paraId="7EE900EB" w14:textId="77777777" w:rsidTr="00124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79" w:type="dxa"/>
          </w:tcPr>
          <w:p w14:paraId="5F2422C4" w14:textId="5AB5C43D" w:rsidR="00307EF7" w:rsidRPr="009D6EC8" w:rsidRDefault="00307EF7" w:rsidP="00275AAE">
            <w:pPr>
              <w:rPr>
                <w:rFonts w:cs="Arial"/>
                <w:i/>
              </w:rPr>
            </w:pPr>
            <w:r w:rsidRPr="009D6EC8">
              <w:rPr>
                <w:rFonts w:cs="Arial"/>
                <w:i/>
              </w:rPr>
              <w:t xml:space="preserve">2.  </w:t>
            </w:r>
            <w:r w:rsidR="00275AAE">
              <w:rPr>
                <w:rFonts w:cs="Arial"/>
                <w:i/>
              </w:rPr>
              <w:t xml:space="preserve">Quantify relationships between watershed land use, climate (including temperature and precipitation), lake morphometry, and oxythermal habitat. </w:t>
            </w:r>
          </w:p>
        </w:tc>
        <w:tc>
          <w:tcPr>
            <w:tcW w:w="1796" w:type="dxa"/>
          </w:tcPr>
          <w:p w14:paraId="0856A448" w14:textId="60114E3C" w:rsidR="00307EF7" w:rsidRPr="009D6EC8" w:rsidRDefault="0060406C" w:rsidP="0060406C">
            <w:pPr>
              <w:rPr>
                <w:rFonts w:cs="Arial"/>
                <w:i/>
              </w:rPr>
            </w:pPr>
            <w:r>
              <w:rPr>
                <w:rFonts w:cs="Arial"/>
                <w:i/>
              </w:rPr>
              <w:t>12/31/2023</w:t>
            </w:r>
          </w:p>
        </w:tc>
      </w:tr>
      <w:tr w:rsidR="00307EF7" w:rsidRPr="009D6EC8" w14:paraId="2790266B" w14:textId="77777777" w:rsidTr="00124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79" w:type="dxa"/>
          </w:tcPr>
          <w:p w14:paraId="4BD5425D" w14:textId="69A60664" w:rsidR="00307EF7" w:rsidRPr="009D6EC8" w:rsidRDefault="00307EF7" w:rsidP="003B13A8">
            <w:pPr>
              <w:rPr>
                <w:rFonts w:cs="Arial"/>
                <w:i/>
              </w:rPr>
            </w:pPr>
            <w:r w:rsidRPr="009D6EC8">
              <w:rPr>
                <w:rFonts w:cs="Arial"/>
                <w:i/>
              </w:rPr>
              <w:t xml:space="preserve">3.  </w:t>
            </w:r>
            <w:r w:rsidR="00275AAE">
              <w:rPr>
                <w:rFonts w:cs="Arial"/>
                <w:i/>
              </w:rPr>
              <w:t xml:space="preserve">Estimate lake-specific watershed protection targets for </w:t>
            </w:r>
            <w:r w:rsidR="00793A50">
              <w:rPr>
                <w:rFonts w:cs="Arial"/>
                <w:i/>
              </w:rPr>
              <w:t>sustaining</w:t>
            </w:r>
            <w:r w:rsidR="00275AAE">
              <w:rPr>
                <w:rFonts w:cs="Arial"/>
                <w:i/>
              </w:rPr>
              <w:t xml:space="preserve"> coldwater fish habitat under climate change</w:t>
            </w:r>
          </w:p>
        </w:tc>
        <w:tc>
          <w:tcPr>
            <w:tcW w:w="1796" w:type="dxa"/>
          </w:tcPr>
          <w:p w14:paraId="4F5FC187" w14:textId="5C40BF11" w:rsidR="00307EF7" w:rsidRPr="009D6EC8" w:rsidRDefault="0060406C" w:rsidP="003B13A8">
            <w:pPr>
              <w:rPr>
                <w:rFonts w:cs="Arial"/>
                <w:i/>
              </w:rPr>
            </w:pPr>
            <w:r>
              <w:rPr>
                <w:rFonts w:cs="Arial"/>
                <w:i/>
              </w:rPr>
              <w:t>12/31/2023</w:t>
            </w:r>
          </w:p>
        </w:tc>
      </w:tr>
      <w:tr w:rsidR="00307EF7" w:rsidRPr="00EB5831" w14:paraId="26761CE6" w14:textId="77777777" w:rsidTr="00124000">
        <w:tc>
          <w:tcPr>
            <w:tcW w:w="10075" w:type="dxa"/>
            <w:gridSpan w:val="2"/>
          </w:tcPr>
          <w:p w14:paraId="27F506D2" w14:textId="77777777" w:rsidR="007D7B08" w:rsidRPr="007D7B08" w:rsidRDefault="002E15E7" w:rsidP="007D7B08">
            <w:pPr>
              <w:spacing w:before="120" w:after="80"/>
            </w:pPr>
            <w:r w:rsidRPr="00EB5831">
              <w:rPr>
                <w:rFonts w:cs="Arial"/>
                <w:b/>
              </w:rPr>
              <w:t xml:space="preserve">Activity </w:t>
            </w:r>
            <w:r>
              <w:rPr>
                <w:rFonts w:cs="Arial"/>
                <w:b/>
              </w:rPr>
              <w:t>3 Title</w:t>
            </w:r>
            <w:r w:rsidRPr="00EB5831">
              <w:rPr>
                <w:rFonts w:cs="Arial"/>
                <w:b/>
              </w:rPr>
              <w:t>:</w:t>
            </w:r>
            <w:r>
              <w:t xml:space="preserve"> </w:t>
            </w:r>
            <w:r w:rsidR="007D7B08" w:rsidRPr="007D7B08">
              <w:t>Design and communicate management strategies for resilient coldwater fish habitat</w:t>
            </w:r>
          </w:p>
          <w:p w14:paraId="4F532E4E" w14:textId="42ACD6DC" w:rsidR="002E15E7" w:rsidRDefault="002E15E7" w:rsidP="002E15E7">
            <w:pPr>
              <w:spacing w:after="80"/>
            </w:pPr>
            <w:r>
              <w:rPr>
                <w:rFonts w:cs="Arial"/>
                <w:b/>
              </w:rPr>
              <w:t>Description:</w:t>
            </w:r>
            <w:r w:rsidRPr="00EB5831">
              <w:rPr>
                <w:rFonts w:cs="Arial"/>
                <w:i/>
              </w:rPr>
              <w:t xml:space="preserve"> </w:t>
            </w:r>
            <w:r>
              <w:t xml:space="preserve">The primary output of this work will be an online communication tool to guide watershed protection efforts designed to sustain coldwater fish habitat in lakes throughout Minnesota. This tool will allow stakeholders to assess the resilience of oxythermal habitat in individual lakes to climate change and watershed development in order to support protection and restoration efforts at multiple scales. For example, the tool could be used by lake associations to identify watershed protection targets designed to maintain coldwater fish habitat specific to their lake. It could also be used </w:t>
            </w:r>
            <w:r w:rsidR="00104FC3">
              <w:t xml:space="preserve">more broadly </w:t>
            </w:r>
            <w:r>
              <w:t xml:space="preserve">at a regional scale to </w:t>
            </w:r>
            <w:r w:rsidR="00104FC3">
              <w:t xml:space="preserve">prioritize protection </w:t>
            </w:r>
            <w:r>
              <w:t xml:space="preserve">and </w:t>
            </w:r>
            <w:r w:rsidR="00104FC3">
              <w:t xml:space="preserve">restoration efforts on lakes </w:t>
            </w:r>
            <w:r>
              <w:t xml:space="preserve">that would benefit most in terms of </w:t>
            </w:r>
            <w:r w:rsidR="002A6ED8">
              <w:t xml:space="preserve">watershed management actions designed to </w:t>
            </w:r>
            <w:r>
              <w:t xml:space="preserve">sustain coldwater fish habitat. This tool will be designed and developed in partnership with stakeholders to maximize the value of our key findings for a wide range of potential users. </w:t>
            </w:r>
          </w:p>
          <w:p w14:paraId="24786F6D" w14:textId="3910EDA4" w:rsidR="002E15E7" w:rsidRPr="0060406C" w:rsidRDefault="002E15E7" w:rsidP="00073A7D">
            <w:pPr>
              <w:autoSpaceDE w:val="0"/>
              <w:autoSpaceDN w:val="0"/>
              <w:adjustRightInd w:val="0"/>
              <w:spacing w:after="80"/>
              <w:rPr>
                <w:rFonts w:cs="Arial"/>
                <w:b/>
                <w:bCs/>
                <w:color w:val="000000"/>
              </w:rPr>
            </w:pPr>
            <w:r>
              <w:rPr>
                <w:rFonts w:cs="Arial"/>
                <w:b/>
                <w:bCs/>
                <w:color w:val="000000"/>
              </w:rPr>
              <w:t>ENRTF BUDGET: $</w:t>
            </w:r>
            <w:r w:rsidR="007D7B08">
              <w:rPr>
                <w:rFonts w:cs="Arial"/>
                <w:b/>
                <w:bCs/>
                <w:color w:val="000000"/>
              </w:rPr>
              <w:t>66,698</w:t>
            </w:r>
          </w:p>
        </w:tc>
        <w:tc>
          <w:tcPr>
            <w:tcW w:w="401" w:type="dxa"/>
          </w:tcPr>
          <w:p w14:paraId="3B577D7E" w14:textId="77777777" w:rsidR="00307EF7" w:rsidRPr="00EB5831" w:rsidRDefault="00307EF7" w:rsidP="003B13A8">
            <w:pPr>
              <w:rPr>
                <w:rFonts w:cs="Arial"/>
              </w:rPr>
            </w:pPr>
          </w:p>
        </w:tc>
      </w:tr>
      <w:tr w:rsidR="00307EF7" w:rsidRPr="009D6EC8" w14:paraId="7EECB6DD" w14:textId="77777777" w:rsidTr="00124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79" w:type="dxa"/>
          </w:tcPr>
          <w:p w14:paraId="456D9A68" w14:textId="77777777" w:rsidR="00307EF7" w:rsidRPr="009D6EC8" w:rsidRDefault="00307EF7" w:rsidP="003B13A8">
            <w:pPr>
              <w:rPr>
                <w:rFonts w:cs="Arial"/>
                <w:b/>
              </w:rPr>
            </w:pPr>
            <w:r w:rsidRPr="009D6EC8">
              <w:rPr>
                <w:rFonts w:cs="Arial"/>
                <w:b/>
              </w:rPr>
              <w:t>Outcome</w:t>
            </w:r>
          </w:p>
        </w:tc>
        <w:tc>
          <w:tcPr>
            <w:tcW w:w="1796" w:type="dxa"/>
          </w:tcPr>
          <w:p w14:paraId="18C955C9" w14:textId="77777777" w:rsidR="00307EF7" w:rsidRPr="009D6EC8" w:rsidRDefault="00307EF7" w:rsidP="003B13A8">
            <w:pPr>
              <w:jc w:val="center"/>
              <w:rPr>
                <w:rFonts w:cs="Arial"/>
                <w:b/>
              </w:rPr>
            </w:pPr>
            <w:r w:rsidRPr="009D6EC8">
              <w:rPr>
                <w:rFonts w:cs="Arial"/>
                <w:b/>
              </w:rPr>
              <w:t>Completion Date</w:t>
            </w:r>
          </w:p>
        </w:tc>
      </w:tr>
      <w:tr w:rsidR="00307EF7" w:rsidRPr="009D6EC8" w14:paraId="3721EE14" w14:textId="77777777" w:rsidTr="00124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79" w:type="dxa"/>
          </w:tcPr>
          <w:p w14:paraId="5A303AFD" w14:textId="58F29A2A" w:rsidR="00307EF7" w:rsidRPr="009D6EC8" w:rsidRDefault="00307EF7" w:rsidP="0060406C">
            <w:pPr>
              <w:rPr>
                <w:rFonts w:cs="Arial"/>
                <w:i/>
              </w:rPr>
            </w:pPr>
            <w:r w:rsidRPr="009D6EC8">
              <w:rPr>
                <w:rFonts w:cs="Arial"/>
                <w:i/>
              </w:rPr>
              <w:t xml:space="preserve">1.  </w:t>
            </w:r>
            <w:r w:rsidR="0060406C">
              <w:rPr>
                <w:rFonts w:cs="Arial"/>
                <w:i/>
              </w:rPr>
              <w:t xml:space="preserve">Data visualization tool </w:t>
            </w:r>
          </w:p>
        </w:tc>
        <w:tc>
          <w:tcPr>
            <w:tcW w:w="1796" w:type="dxa"/>
          </w:tcPr>
          <w:p w14:paraId="0753DBBF" w14:textId="396C62E7" w:rsidR="00307EF7" w:rsidRPr="009D6EC8" w:rsidRDefault="0060406C" w:rsidP="003B13A8">
            <w:pPr>
              <w:rPr>
                <w:rFonts w:cs="Arial"/>
                <w:i/>
              </w:rPr>
            </w:pPr>
            <w:r>
              <w:rPr>
                <w:rFonts w:cs="Arial"/>
                <w:i/>
              </w:rPr>
              <w:t>6/30/2024</w:t>
            </w:r>
          </w:p>
        </w:tc>
      </w:tr>
      <w:tr w:rsidR="00307EF7" w:rsidRPr="009D6EC8" w14:paraId="01095DF9" w14:textId="77777777" w:rsidTr="00124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79" w:type="dxa"/>
            <w:tcBorders>
              <w:bottom w:val="single" w:sz="4" w:space="0" w:color="auto"/>
            </w:tcBorders>
          </w:tcPr>
          <w:p w14:paraId="2BB737E1" w14:textId="33C43F41" w:rsidR="00307EF7" w:rsidRPr="009D6EC8" w:rsidRDefault="00307EF7" w:rsidP="003B13A8">
            <w:pPr>
              <w:rPr>
                <w:rFonts w:cs="Arial"/>
                <w:i/>
              </w:rPr>
            </w:pPr>
            <w:r w:rsidRPr="009D6EC8">
              <w:rPr>
                <w:rFonts w:cs="Arial"/>
                <w:i/>
              </w:rPr>
              <w:t xml:space="preserve">2.  </w:t>
            </w:r>
            <w:r w:rsidR="0060406C">
              <w:rPr>
                <w:rFonts w:cs="Arial"/>
                <w:i/>
              </w:rPr>
              <w:t>Peer reviewed manuscript in scientific journal</w:t>
            </w:r>
          </w:p>
        </w:tc>
        <w:tc>
          <w:tcPr>
            <w:tcW w:w="1796" w:type="dxa"/>
            <w:tcBorders>
              <w:bottom w:val="single" w:sz="4" w:space="0" w:color="auto"/>
            </w:tcBorders>
          </w:tcPr>
          <w:p w14:paraId="2EE77893" w14:textId="0BE209A2" w:rsidR="00307EF7" w:rsidRPr="009D6EC8" w:rsidRDefault="0060406C" w:rsidP="003B13A8">
            <w:pPr>
              <w:rPr>
                <w:rFonts w:cs="Arial"/>
                <w:i/>
              </w:rPr>
            </w:pPr>
            <w:r>
              <w:rPr>
                <w:rFonts w:cs="Arial"/>
                <w:i/>
              </w:rPr>
              <w:t>6/30/2024</w:t>
            </w:r>
          </w:p>
        </w:tc>
      </w:tr>
      <w:tr w:rsidR="00307EF7" w:rsidRPr="009D6EC8" w14:paraId="67AD0B77" w14:textId="77777777" w:rsidTr="001240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279" w:type="dxa"/>
            <w:tcBorders>
              <w:bottom w:val="single" w:sz="4" w:space="0" w:color="auto"/>
            </w:tcBorders>
          </w:tcPr>
          <w:p w14:paraId="5F66C045" w14:textId="6CBC2911" w:rsidR="00307EF7" w:rsidRPr="009D6EC8" w:rsidRDefault="00307EF7" w:rsidP="003B13A8">
            <w:pPr>
              <w:rPr>
                <w:rFonts w:cs="Arial"/>
                <w:i/>
              </w:rPr>
            </w:pPr>
            <w:r w:rsidRPr="009D6EC8">
              <w:rPr>
                <w:rFonts w:cs="Arial"/>
                <w:i/>
              </w:rPr>
              <w:t xml:space="preserve">3.  </w:t>
            </w:r>
            <w:r w:rsidR="0060406C">
              <w:rPr>
                <w:rFonts w:cs="Arial"/>
                <w:i/>
              </w:rPr>
              <w:t>Present results and data visualization tool to stakeholders</w:t>
            </w:r>
          </w:p>
        </w:tc>
        <w:tc>
          <w:tcPr>
            <w:tcW w:w="1796" w:type="dxa"/>
            <w:tcBorders>
              <w:bottom w:val="single" w:sz="4" w:space="0" w:color="auto"/>
            </w:tcBorders>
          </w:tcPr>
          <w:p w14:paraId="03EAF45B" w14:textId="51991971" w:rsidR="00307EF7" w:rsidRPr="009D6EC8" w:rsidRDefault="0060406C" w:rsidP="003B13A8">
            <w:pPr>
              <w:rPr>
                <w:rFonts w:cs="Arial"/>
                <w:i/>
              </w:rPr>
            </w:pPr>
            <w:r>
              <w:rPr>
                <w:rFonts w:cs="Arial"/>
                <w:i/>
              </w:rPr>
              <w:t>6/30/2024</w:t>
            </w:r>
          </w:p>
        </w:tc>
      </w:tr>
    </w:tbl>
    <w:p w14:paraId="749DCE36" w14:textId="77777777" w:rsidR="00307EF7" w:rsidRDefault="00307EF7" w:rsidP="00307EF7">
      <w:pPr>
        <w:tabs>
          <w:tab w:val="left" w:pos="540"/>
        </w:tabs>
        <w:autoSpaceDE w:val="0"/>
        <w:autoSpaceDN w:val="0"/>
        <w:adjustRightInd w:val="0"/>
        <w:rPr>
          <w:rFonts w:cs="Arial"/>
          <w:i/>
        </w:rPr>
      </w:pPr>
    </w:p>
    <w:p w14:paraId="1C76DDD6" w14:textId="60841AB5" w:rsidR="004F602B" w:rsidRDefault="00073C96" w:rsidP="004F602B">
      <w:pPr>
        <w:spacing w:after="120"/>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4F602B">
        <w:rPr>
          <w:rFonts w:cs="Arial"/>
          <w:b/>
          <w:bCs/>
          <w:color w:val="000000"/>
        </w:rPr>
        <w:t xml:space="preserve"> </w:t>
      </w:r>
      <w:r w:rsidR="004F602B">
        <w:t xml:space="preserve">Peter Jacobson and Casey Schoenebeck, </w:t>
      </w:r>
      <w:r w:rsidR="007D7B08">
        <w:t>MN</w:t>
      </w:r>
      <w:r w:rsidR="004F602B">
        <w:t xml:space="preserve"> </w:t>
      </w:r>
      <w:r w:rsidR="007D7B08">
        <w:t>DNR</w:t>
      </w:r>
      <w:r w:rsidR="004F602B">
        <w:t>;</w:t>
      </w:r>
      <w:r w:rsidR="004F602B" w:rsidRPr="004F602B">
        <w:rPr>
          <w:rFonts w:cs="Arial"/>
          <w:bCs/>
          <w:color w:val="000000"/>
        </w:rPr>
        <w:t xml:space="preserve"> Jared Myers, US Fish and Wildlife Service. </w:t>
      </w:r>
      <w:r w:rsidR="004F602B">
        <w:t xml:space="preserve">Lesley Knoll, Itasca Biological Station, </w:t>
      </w:r>
      <w:r w:rsidR="007D7B08">
        <w:t>U of MN</w:t>
      </w:r>
      <w:r w:rsidR="004F602B">
        <w:t xml:space="preserve">; James Cotner, </w:t>
      </w:r>
      <w:r w:rsidR="007D7B08">
        <w:t>U of MN.</w:t>
      </w:r>
    </w:p>
    <w:p w14:paraId="70224454" w14:textId="0E6BFA62" w:rsidR="005431D4"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5F71341A" w14:textId="234F58FB" w:rsidR="00F8369F" w:rsidRPr="00F8369F" w:rsidRDefault="00F8369F" w:rsidP="005431D4">
      <w:pPr>
        <w:tabs>
          <w:tab w:val="left" w:pos="540"/>
        </w:tabs>
        <w:autoSpaceDE w:val="0"/>
        <w:autoSpaceDN w:val="0"/>
        <w:adjustRightInd w:val="0"/>
        <w:rPr>
          <w:rFonts w:cs="Arial"/>
          <w:bCs/>
          <w:color w:val="000000"/>
        </w:rPr>
      </w:pPr>
      <w:r>
        <w:rPr>
          <w:rFonts w:cs="Arial"/>
          <w:bCs/>
          <w:color w:val="000000"/>
        </w:rPr>
        <w:t xml:space="preserve">This project is a partnership between state (MN DNR and MN PCA, federal (USFWS), and University </w:t>
      </w:r>
      <w:r w:rsidR="00F06108">
        <w:rPr>
          <w:rFonts w:cs="Arial"/>
          <w:bCs/>
          <w:color w:val="000000"/>
        </w:rPr>
        <w:t>investigators and</w:t>
      </w:r>
      <w:r>
        <w:rPr>
          <w:rFonts w:cs="Arial"/>
          <w:bCs/>
          <w:color w:val="000000"/>
        </w:rPr>
        <w:t xml:space="preserve"> is a high priority for each of these groups. To date, the MN DNR and USFWS have committed over $100,000 for the purchase and maintenance of continuous monitoring of dissolved oxygen in Minnesota lakes</w:t>
      </w:r>
      <w:r w:rsidR="00F06108">
        <w:rPr>
          <w:rFonts w:cs="Arial"/>
          <w:bCs/>
          <w:color w:val="000000"/>
        </w:rPr>
        <w:t xml:space="preserve"> and we will leverage those funds in this work</w:t>
      </w:r>
      <w:r>
        <w:rPr>
          <w:rFonts w:cs="Arial"/>
          <w:bCs/>
          <w:color w:val="000000"/>
        </w:rPr>
        <w:t xml:space="preserve">. We will support implementation of efficient and effective management </w:t>
      </w:r>
      <w:r w:rsidR="007D7B08">
        <w:rPr>
          <w:rFonts w:cs="Arial"/>
          <w:bCs/>
          <w:color w:val="000000"/>
        </w:rPr>
        <w:t xml:space="preserve">of coldwater fish habitat </w:t>
      </w:r>
      <w:r>
        <w:rPr>
          <w:rFonts w:cs="Arial"/>
          <w:bCs/>
          <w:color w:val="000000"/>
        </w:rPr>
        <w:t>through our data visualization tool and will publicize this tool widely through presentations to stakeholder groups, social media, and the press. We will also make dissolved oxygen data publicly available for future collaborations, and plan to maintain data collection from at least a subset of these sensors in the long-term through the sentinel lakes program and USFWS monitoring activities.</w:t>
      </w:r>
    </w:p>
    <w:p w14:paraId="6DA44B04" w14:textId="77777777" w:rsidR="00C02DAD" w:rsidRDefault="00186FCC" w:rsidP="00186FCC">
      <w:pPr>
        <w:tabs>
          <w:tab w:val="left" w:pos="7185"/>
        </w:tabs>
        <w:rPr>
          <w:rFonts w:cs="Arial"/>
          <w:b/>
        </w:rPr>
      </w:pPr>
      <w:r>
        <w:rPr>
          <w:rFonts w:cs="Arial"/>
          <w:b/>
        </w:rPr>
        <w:lastRenderedPageBreak/>
        <w:tab/>
      </w:r>
    </w:p>
    <w:p w14:paraId="52DEC613" w14:textId="77777777" w:rsidR="00C02DAD" w:rsidRDefault="0029726A" w:rsidP="00C02DAD">
      <w:pPr>
        <w:tabs>
          <w:tab w:val="left" w:pos="540"/>
        </w:tabs>
        <w:autoSpaceDE w:val="0"/>
        <w:autoSpaceDN w:val="0"/>
        <w:adjustRightInd w:val="0"/>
        <w:rPr>
          <w:rFonts w:cs="Arial"/>
          <w:b/>
          <w:bCs/>
          <w:color w:val="000000"/>
        </w:rPr>
      </w:pPr>
      <w:r>
        <w:rPr>
          <w:rFonts w:cs="Arial"/>
          <w:b/>
          <w:bCs/>
          <w:color w:val="000000"/>
        </w:rPr>
        <w:t>V</w:t>
      </w:r>
      <w:r w:rsidR="00C02DAD" w:rsidRPr="00AF4ECD">
        <w:rPr>
          <w:rFonts w:cs="Arial"/>
          <w:b/>
          <w:bCs/>
          <w:color w:val="000000"/>
        </w:rPr>
        <w:t xml:space="preserve">. </w:t>
      </w:r>
      <w:r w:rsidR="00C02DAD" w:rsidRPr="00AF4ECD">
        <w:rPr>
          <w:rFonts w:cs="Arial"/>
          <w:b/>
          <w:bCs/>
          <w:color w:val="000000"/>
        </w:rPr>
        <w:tab/>
      </w:r>
      <w:r w:rsidR="00C02DAD">
        <w:rPr>
          <w:rFonts w:cs="Arial"/>
          <w:b/>
          <w:bCs/>
          <w:color w:val="000000"/>
        </w:rPr>
        <w:t xml:space="preserve">SEE ADDITIONAL </w:t>
      </w:r>
      <w:r w:rsidR="00AD3337">
        <w:rPr>
          <w:rFonts w:cs="Arial"/>
          <w:b/>
          <w:bCs/>
          <w:color w:val="000000"/>
        </w:rPr>
        <w:t>PROPOSAL</w:t>
      </w:r>
      <w:r w:rsidR="00C02DAD">
        <w:rPr>
          <w:rFonts w:cs="Arial"/>
          <w:b/>
          <w:bCs/>
          <w:color w:val="000000"/>
        </w:rPr>
        <w:t xml:space="preserve"> COMPONENTS</w:t>
      </w:r>
      <w:r w:rsidR="00C02DAD" w:rsidRPr="00AF4ECD">
        <w:rPr>
          <w:rFonts w:cs="Arial"/>
          <w:b/>
          <w:bCs/>
          <w:color w:val="000000"/>
        </w:rPr>
        <w:t>:</w:t>
      </w:r>
    </w:p>
    <w:p w14:paraId="476196DA" w14:textId="77777777" w:rsidR="00C02DAD" w:rsidRPr="00F53693" w:rsidRDefault="00C02DAD" w:rsidP="00C02DAD">
      <w:pPr>
        <w:tabs>
          <w:tab w:val="left" w:pos="540"/>
        </w:tabs>
        <w:autoSpaceDE w:val="0"/>
        <w:autoSpaceDN w:val="0"/>
        <w:adjustRightInd w:val="0"/>
        <w:rPr>
          <w:rFonts w:cs="Arial"/>
          <w:bCs/>
          <w:i/>
          <w:color w:val="000000"/>
          <w:sz w:val="10"/>
          <w:szCs w:val="10"/>
        </w:rPr>
      </w:pPr>
    </w:p>
    <w:p w14:paraId="05E4FBC5"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 xml:space="preserve">A. </w:t>
      </w:r>
      <w:r>
        <w:rPr>
          <w:rFonts w:cs="Arial"/>
          <w:b/>
          <w:iCs/>
          <w:color w:val="000000"/>
        </w:rPr>
        <w:t xml:space="preserve">Proposal </w:t>
      </w:r>
      <w:r w:rsidRPr="000A26B2">
        <w:rPr>
          <w:rFonts w:cs="Arial"/>
          <w:b/>
          <w:iCs/>
          <w:color w:val="000000"/>
        </w:rPr>
        <w:t xml:space="preserve">Budget Spreadsheet </w:t>
      </w:r>
    </w:p>
    <w:p w14:paraId="3C9B6E7D" w14:textId="77777777" w:rsidR="00C02DAD" w:rsidRPr="000A26B2"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B. Visual Component or Map</w:t>
      </w:r>
    </w:p>
    <w:p w14:paraId="31EA748C" w14:textId="77777777" w:rsidR="00C02DAD" w:rsidRDefault="00C02DAD" w:rsidP="00C02DAD">
      <w:pPr>
        <w:tabs>
          <w:tab w:val="left" w:pos="540"/>
        </w:tabs>
        <w:autoSpaceDE w:val="0"/>
        <w:autoSpaceDN w:val="0"/>
        <w:adjustRightInd w:val="0"/>
        <w:ind w:left="540"/>
        <w:rPr>
          <w:rFonts w:cs="Arial"/>
          <w:b/>
          <w:iCs/>
          <w:color w:val="000000"/>
        </w:rPr>
      </w:pPr>
      <w:r w:rsidRPr="000A26B2">
        <w:rPr>
          <w:rFonts w:cs="Arial"/>
          <w:b/>
          <w:iCs/>
          <w:color w:val="000000"/>
        </w:rPr>
        <w:t>C. Parcel List Spreadsheet</w:t>
      </w:r>
    </w:p>
    <w:p w14:paraId="0A85EF1C" w14:textId="77777777" w:rsidR="00AD3337" w:rsidRDefault="00AD3337" w:rsidP="00AD3337">
      <w:pPr>
        <w:tabs>
          <w:tab w:val="left" w:pos="540"/>
        </w:tabs>
        <w:autoSpaceDE w:val="0"/>
        <w:autoSpaceDN w:val="0"/>
        <w:adjustRightInd w:val="0"/>
        <w:ind w:left="540"/>
        <w:rPr>
          <w:rFonts w:cs="Arial"/>
          <w:b/>
          <w:iCs/>
          <w:color w:val="000000"/>
        </w:rPr>
      </w:pPr>
      <w:r w:rsidRPr="003C0F90">
        <w:rPr>
          <w:rFonts w:cs="Arial"/>
          <w:b/>
          <w:iCs/>
          <w:color w:val="000000"/>
        </w:rPr>
        <w:t>D. Acquisition, Easements, and Restoration Requirements</w:t>
      </w:r>
    </w:p>
    <w:p w14:paraId="4F32CD41" w14:textId="77777777" w:rsidR="00AD3337" w:rsidRDefault="00AD3337" w:rsidP="00AD3337">
      <w:pPr>
        <w:tabs>
          <w:tab w:val="left" w:pos="540"/>
        </w:tabs>
        <w:autoSpaceDE w:val="0"/>
        <w:autoSpaceDN w:val="0"/>
        <w:adjustRightInd w:val="0"/>
        <w:ind w:left="540"/>
        <w:rPr>
          <w:rFonts w:cs="Arial"/>
          <w:b/>
          <w:iCs/>
          <w:color w:val="000000"/>
        </w:rPr>
      </w:pPr>
      <w:r w:rsidRPr="00AE4F00">
        <w:rPr>
          <w:rFonts w:cstheme="minorHAnsi"/>
          <w:b/>
          <w:iCs/>
        </w:rPr>
        <w:t>E. Research Addendum</w:t>
      </w:r>
      <w:r>
        <w:rPr>
          <w:rFonts w:cstheme="minorHAnsi"/>
          <w:b/>
          <w:iCs/>
        </w:rPr>
        <w:t xml:space="preserve"> </w:t>
      </w:r>
      <w:r w:rsidR="007936A9">
        <w:rPr>
          <w:rFonts w:cstheme="minorHAnsi"/>
          <w:b/>
          <w:iCs/>
        </w:rPr>
        <w:t>(Not required at proposal submission stage. Required later in process, if proposal is recommended. Staff will provide further information at that time)</w:t>
      </w:r>
    </w:p>
    <w:p w14:paraId="6AF90669" w14:textId="77777777"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F</w:t>
      </w:r>
      <w:r w:rsidR="00F9232B">
        <w:rPr>
          <w:rFonts w:cs="Arial"/>
          <w:b/>
          <w:iCs/>
          <w:color w:val="000000"/>
        </w:rPr>
        <w:t>. Project Manager Qualifications and Organization Description</w:t>
      </w:r>
    </w:p>
    <w:p w14:paraId="6E77D524" w14:textId="77777777" w:rsidR="00F9232B" w:rsidRDefault="00AD3337" w:rsidP="00C02DAD">
      <w:pPr>
        <w:tabs>
          <w:tab w:val="left" w:pos="540"/>
        </w:tabs>
        <w:autoSpaceDE w:val="0"/>
        <w:autoSpaceDN w:val="0"/>
        <w:adjustRightInd w:val="0"/>
        <w:ind w:left="540"/>
        <w:rPr>
          <w:rFonts w:cs="Arial"/>
          <w:b/>
          <w:iCs/>
          <w:color w:val="000000"/>
        </w:rPr>
      </w:pPr>
      <w:r>
        <w:rPr>
          <w:rFonts w:cs="Arial"/>
          <w:b/>
          <w:iCs/>
          <w:color w:val="000000"/>
        </w:rPr>
        <w:t>G</w:t>
      </w:r>
      <w:r w:rsidR="00F9232B">
        <w:rPr>
          <w:rFonts w:cs="Arial"/>
          <w:b/>
          <w:iCs/>
          <w:color w:val="000000"/>
        </w:rPr>
        <w:t xml:space="preserve">. Letter or </w:t>
      </w:r>
      <w:r w:rsidR="003578A0">
        <w:rPr>
          <w:rFonts w:cs="Arial"/>
          <w:b/>
          <w:iCs/>
          <w:color w:val="000000"/>
        </w:rPr>
        <w:t>Resolution</w:t>
      </w:r>
    </w:p>
    <w:p w14:paraId="0638AE9B" w14:textId="77777777" w:rsidR="00CE20AC" w:rsidRPr="003D21C8" w:rsidRDefault="00CE20AC" w:rsidP="00CE20AC">
      <w:pPr>
        <w:pStyle w:val="Bodycopy"/>
        <w:spacing w:before="0"/>
        <w:ind w:left="540"/>
        <w:rPr>
          <w:rFonts w:ascii="Calibri" w:hAnsi="Calibri" w:cs="Calibri"/>
          <w:b/>
          <w:sz w:val="22"/>
          <w:szCs w:val="22"/>
        </w:rPr>
      </w:pPr>
      <w:r w:rsidRPr="003D21C8">
        <w:rPr>
          <w:rFonts w:ascii="Calibri" w:hAnsi="Calibri" w:cs="Calibri"/>
          <w:b/>
          <w:sz w:val="22"/>
          <w:szCs w:val="22"/>
        </w:rPr>
        <w:t xml:space="preserve">H. </w:t>
      </w:r>
      <w:r w:rsidR="008A5FD9">
        <w:rPr>
          <w:rFonts w:ascii="Calibri" w:hAnsi="Calibri" w:cs="Calibri"/>
          <w:b/>
          <w:sz w:val="22"/>
          <w:szCs w:val="22"/>
        </w:rPr>
        <w:t>Financial Capacity</w:t>
      </w:r>
    </w:p>
    <w:p w14:paraId="478F32C5" w14:textId="77777777" w:rsidR="00CE20AC" w:rsidRPr="000A26B2" w:rsidRDefault="00CE20AC" w:rsidP="00C02DAD">
      <w:pPr>
        <w:tabs>
          <w:tab w:val="left" w:pos="540"/>
        </w:tabs>
        <w:autoSpaceDE w:val="0"/>
        <w:autoSpaceDN w:val="0"/>
        <w:adjustRightInd w:val="0"/>
        <w:ind w:left="540"/>
        <w:rPr>
          <w:rFonts w:cs="Arial"/>
          <w:b/>
          <w:iCs/>
          <w:color w:val="000000"/>
        </w:rPr>
      </w:pPr>
      <w:bookmarkStart w:id="0" w:name="_GoBack"/>
      <w:bookmarkEnd w:id="0"/>
    </w:p>
    <w:sectPr w:rsidR="00CE20AC" w:rsidRPr="000A26B2"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E8DD0B" w16cid:durableId="2055CFA1"/>
  <w16cid:commentId w16cid:paraId="1D770C80" w16cid:durableId="2055D12C"/>
  <w16cid:commentId w16cid:paraId="15B51CB1" w16cid:durableId="2055E16D"/>
  <w16cid:commentId w16cid:paraId="02E772E0" w16cid:durableId="2055E1B7"/>
  <w16cid:commentId w16cid:paraId="79003A08" w16cid:durableId="2055E1DD"/>
  <w16cid:commentId w16cid:paraId="014CCBC6" w16cid:durableId="2055E2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26E24" w14:textId="77777777" w:rsidR="00AA7449" w:rsidRDefault="00AA7449" w:rsidP="00533120">
      <w:r>
        <w:separator/>
      </w:r>
    </w:p>
  </w:endnote>
  <w:endnote w:type="continuationSeparator" w:id="0">
    <w:p w14:paraId="43C9189C" w14:textId="77777777" w:rsidR="00AA7449" w:rsidRDefault="00AA7449"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21E48"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04256" w14:textId="1EFFEAFB" w:rsidR="005F7237" w:rsidRDefault="005F7237">
    <w:pPr>
      <w:pStyle w:val="Footer"/>
      <w:jc w:val="center"/>
    </w:pPr>
    <w:r>
      <w:fldChar w:fldCharType="begin"/>
    </w:r>
    <w:r>
      <w:instrText xml:space="preserve"> PAGE   \* MERGEFORMAT </w:instrText>
    </w:r>
    <w:r>
      <w:fldChar w:fldCharType="separate"/>
    </w:r>
    <w:r w:rsidR="00365684">
      <w:rPr>
        <w:noProof/>
      </w:rPr>
      <w:t>2</w:t>
    </w:r>
    <w:r>
      <w:fldChar w:fldCharType="end"/>
    </w:r>
  </w:p>
  <w:p w14:paraId="41DD91EB"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C65AB"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50C53214"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77E85" w14:textId="77777777" w:rsidR="00AA7449" w:rsidRDefault="00AA7449" w:rsidP="00533120">
      <w:r>
        <w:separator/>
      </w:r>
    </w:p>
  </w:footnote>
  <w:footnote w:type="continuationSeparator" w:id="0">
    <w:p w14:paraId="50DA1EB4" w14:textId="77777777" w:rsidR="00AA7449" w:rsidRDefault="00AA7449"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F6ED7"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5FA43900" w14:textId="77777777" w:rsidTr="00E47145">
      <w:tc>
        <w:tcPr>
          <w:tcW w:w="1278" w:type="dxa"/>
        </w:tcPr>
        <w:p w14:paraId="024B9F82"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1DAB05AC" wp14:editId="45054797">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A32E497" w14:textId="77777777" w:rsidR="005F7237" w:rsidRPr="00A42E60" w:rsidRDefault="005F7237" w:rsidP="00EB5831">
          <w:pPr>
            <w:rPr>
              <w:b/>
            </w:rPr>
          </w:pPr>
          <w:r w:rsidRPr="00A42E60">
            <w:rPr>
              <w:b/>
            </w:rPr>
            <w:t>Environment and Natural Resources Trust Fund (ENRTF)</w:t>
          </w:r>
        </w:p>
        <w:p w14:paraId="7D784EB2"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0B6FEB58" w14:textId="77777777" w:rsidR="005F7237" w:rsidRPr="00EB5831" w:rsidRDefault="005F7237" w:rsidP="00EB5831">
          <w:pPr>
            <w:pStyle w:val="Header"/>
            <w:rPr>
              <w:lang w:val="en-US" w:eastAsia="en-US"/>
            </w:rPr>
          </w:pPr>
        </w:p>
      </w:tc>
    </w:tr>
  </w:tbl>
  <w:p w14:paraId="3A2BB162"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13D1F2F8" w14:textId="77777777" w:rsidTr="00C660F0">
      <w:tc>
        <w:tcPr>
          <w:tcW w:w="1098" w:type="dxa"/>
        </w:tcPr>
        <w:p w14:paraId="1651BA99" w14:textId="77777777" w:rsidR="005F7237" w:rsidRPr="00EB5831" w:rsidRDefault="009541C4" w:rsidP="00C660F0">
          <w:pPr>
            <w:pStyle w:val="Header"/>
            <w:rPr>
              <w:lang w:val="en-US" w:eastAsia="en-US"/>
            </w:rPr>
          </w:pPr>
          <w:r>
            <w:rPr>
              <w:noProof/>
              <w:lang w:val="en-US" w:eastAsia="en-US"/>
            </w:rPr>
            <w:drawing>
              <wp:inline distT="0" distB="0" distL="0" distR="0" wp14:anchorId="769836DB" wp14:editId="487D68F1">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58704ABC" w14:textId="77777777" w:rsidR="005F7237" w:rsidRPr="00A42E60" w:rsidRDefault="005F7237" w:rsidP="00C660F0">
          <w:pPr>
            <w:rPr>
              <w:b/>
            </w:rPr>
          </w:pPr>
          <w:r w:rsidRPr="00A42E60">
            <w:rPr>
              <w:b/>
            </w:rPr>
            <w:t>Environment and Natural Resources Trust Fund (ENRTF)</w:t>
          </w:r>
        </w:p>
        <w:p w14:paraId="66EFEF41" w14:textId="77777777" w:rsidR="005F7237" w:rsidRPr="00EB5831" w:rsidRDefault="005F7237" w:rsidP="00806460">
          <w:pPr>
            <w:pStyle w:val="Header"/>
            <w:rPr>
              <w:b/>
              <w:lang w:val="en-US" w:eastAsia="en-US"/>
            </w:rPr>
          </w:pPr>
          <w:r w:rsidRPr="00EB5831">
            <w:rPr>
              <w:b/>
              <w:lang w:val="en-US" w:eastAsia="en-US"/>
            </w:rPr>
            <w:t>2014 Main Proposal</w:t>
          </w:r>
        </w:p>
        <w:p w14:paraId="1DBA6C1A"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7862DF8B"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00FA7"/>
    <w:rsid w:val="00012D26"/>
    <w:rsid w:val="00020FA1"/>
    <w:rsid w:val="00046D9B"/>
    <w:rsid w:val="00061EF5"/>
    <w:rsid w:val="00062497"/>
    <w:rsid w:val="00065366"/>
    <w:rsid w:val="00073A7D"/>
    <w:rsid w:val="00073C96"/>
    <w:rsid w:val="000B34BA"/>
    <w:rsid w:val="000C3EF3"/>
    <w:rsid w:val="000D7F31"/>
    <w:rsid w:val="000E7E12"/>
    <w:rsid w:val="00100A34"/>
    <w:rsid w:val="00102911"/>
    <w:rsid w:val="00104FC3"/>
    <w:rsid w:val="00107495"/>
    <w:rsid w:val="001225BC"/>
    <w:rsid w:val="00124000"/>
    <w:rsid w:val="00165716"/>
    <w:rsid w:val="0018005E"/>
    <w:rsid w:val="00186FCC"/>
    <w:rsid w:val="001B0368"/>
    <w:rsid w:val="001E42AC"/>
    <w:rsid w:val="00213B9C"/>
    <w:rsid w:val="00213E3B"/>
    <w:rsid w:val="002159DD"/>
    <w:rsid w:val="00217C2A"/>
    <w:rsid w:val="00256856"/>
    <w:rsid w:val="00275AAE"/>
    <w:rsid w:val="00290E4E"/>
    <w:rsid w:val="0029726A"/>
    <w:rsid w:val="002A6ED8"/>
    <w:rsid w:val="002B469A"/>
    <w:rsid w:val="002E15E7"/>
    <w:rsid w:val="00307EF7"/>
    <w:rsid w:val="003205A7"/>
    <w:rsid w:val="003239FE"/>
    <w:rsid w:val="00347E7A"/>
    <w:rsid w:val="00351EA6"/>
    <w:rsid w:val="00354888"/>
    <w:rsid w:val="003578A0"/>
    <w:rsid w:val="00365684"/>
    <w:rsid w:val="0037310D"/>
    <w:rsid w:val="0039481E"/>
    <w:rsid w:val="003B30BC"/>
    <w:rsid w:val="003F32CA"/>
    <w:rsid w:val="00404B9C"/>
    <w:rsid w:val="004357AE"/>
    <w:rsid w:val="004530F7"/>
    <w:rsid w:val="00454495"/>
    <w:rsid w:val="00487D08"/>
    <w:rsid w:val="0049103C"/>
    <w:rsid w:val="004A43B9"/>
    <w:rsid w:val="004A4BE4"/>
    <w:rsid w:val="004E6113"/>
    <w:rsid w:val="004E7DD5"/>
    <w:rsid w:val="004F602B"/>
    <w:rsid w:val="00513FBD"/>
    <w:rsid w:val="00533120"/>
    <w:rsid w:val="005431D4"/>
    <w:rsid w:val="00550B29"/>
    <w:rsid w:val="005648A9"/>
    <w:rsid w:val="005A1D00"/>
    <w:rsid w:val="005A4FB1"/>
    <w:rsid w:val="005F0DBA"/>
    <w:rsid w:val="005F1006"/>
    <w:rsid w:val="005F7237"/>
    <w:rsid w:val="00602068"/>
    <w:rsid w:val="0060406C"/>
    <w:rsid w:val="00614DF2"/>
    <w:rsid w:val="00640A9A"/>
    <w:rsid w:val="006562F0"/>
    <w:rsid w:val="00686B53"/>
    <w:rsid w:val="006902B5"/>
    <w:rsid w:val="006E0EFD"/>
    <w:rsid w:val="006F7F24"/>
    <w:rsid w:val="00721661"/>
    <w:rsid w:val="00731A65"/>
    <w:rsid w:val="007323F1"/>
    <w:rsid w:val="007527DD"/>
    <w:rsid w:val="00772CD8"/>
    <w:rsid w:val="007936A9"/>
    <w:rsid w:val="00793A50"/>
    <w:rsid w:val="007B284F"/>
    <w:rsid w:val="007B3535"/>
    <w:rsid w:val="007D7B08"/>
    <w:rsid w:val="00806460"/>
    <w:rsid w:val="008076FB"/>
    <w:rsid w:val="0087389C"/>
    <w:rsid w:val="008949EE"/>
    <w:rsid w:val="008A088E"/>
    <w:rsid w:val="008A4498"/>
    <w:rsid w:val="008A5FD9"/>
    <w:rsid w:val="008D2242"/>
    <w:rsid w:val="00910DB8"/>
    <w:rsid w:val="00912C65"/>
    <w:rsid w:val="009541C4"/>
    <w:rsid w:val="00976017"/>
    <w:rsid w:val="00980DCB"/>
    <w:rsid w:val="009A49DE"/>
    <w:rsid w:val="009B6749"/>
    <w:rsid w:val="009C4875"/>
    <w:rsid w:val="009D0E57"/>
    <w:rsid w:val="009D14B4"/>
    <w:rsid w:val="009D6EC8"/>
    <w:rsid w:val="00A03E0A"/>
    <w:rsid w:val="00A13F26"/>
    <w:rsid w:val="00A42E60"/>
    <w:rsid w:val="00A45A41"/>
    <w:rsid w:val="00A7257F"/>
    <w:rsid w:val="00A73B75"/>
    <w:rsid w:val="00AA73F7"/>
    <w:rsid w:val="00AA7449"/>
    <w:rsid w:val="00AB6CFF"/>
    <w:rsid w:val="00AC2C07"/>
    <w:rsid w:val="00AC2CDE"/>
    <w:rsid w:val="00AD3337"/>
    <w:rsid w:val="00AE7091"/>
    <w:rsid w:val="00B01157"/>
    <w:rsid w:val="00B1019A"/>
    <w:rsid w:val="00B64160"/>
    <w:rsid w:val="00B7262F"/>
    <w:rsid w:val="00B728BF"/>
    <w:rsid w:val="00B73F86"/>
    <w:rsid w:val="00B8369A"/>
    <w:rsid w:val="00B86A22"/>
    <w:rsid w:val="00B92E23"/>
    <w:rsid w:val="00BB1EBC"/>
    <w:rsid w:val="00BC28A6"/>
    <w:rsid w:val="00C02DAD"/>
    <w:rsid w:val="00C06530"/>
    <w:rsid w:val="00C660F0"/>
    <w:rsid w:val="00C705B6"/>
    <w:rsid w:val="00C72BD9"/>
    <w:rsid w:val="00C82CD3"/>
    <w:rsid w:val="00C85E92"/>
    <w:rsid w:val="00C952E4"/>
    <w:rsid w:val="00CB652D"/>
    <w:rsid w:val="00CE20AC"/>
    <w:rsid w:val="00D02E23"/>
    <w:rsid w:val="00D121DD"/>
    <w:rsid w:val="00D25619"/>
    <w:rsid w:val="00D32CFB"/>
    <w:rsid w:val="00E47145"/>
    <w:rsid w:val="00E5279E"/>
    <w:rsid w:val="00E619C4"/>
    <w:rsid w:val="00E76D57"/>
    <w:rsid w:val="00E859DF"/>
    <w:rsid w:val="00EB5831"/>
    <w:rsid w:val="00F06108"/>
    <w:rsid w:val="00F24622"/>
    <w:rsid w:val="00F42507"/>
    <w:rsid w:val="00F70DE4"/>
    <w:rsid w:val="00F8369F"/>
    <w:rsid w:val="00F9232B"/>
    <w:rsid w:val="00F92864"/>
    <w:rsid w:val="00F96203"/>
    <w:rsid w:val="00F97C94"/>
    <w:rsid w:val="00FF01F0"/>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0143B"/>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customStyle="1" w:styleId="Default">
    <w:name w:val="Default"/>
    <w:rsid w:val="000E7E12"/>
    <w:pPr>
      <w:autoSpaceDE w:val="0"/>
      <w:autoSpaceDN w:val="0"/>
      <w:adjustRightInd w:val="0"/>
    </w:pPr>
    <w:rPr>
      <w:rFonts w:cs="Calibri"/>
      <w:color w:val="000000"/>
      <w:sz w:val="24"/>
      <w:szCs w:val="24"/>
    </w:rPr>
  </w:style>
  <w:style w:type="character" w:styleId="CommentReference">
    <w:name w:val="annotation reference"/>
    <w:basedOn w:val="DefaultParagraphFont"/>
    <w:uiPriority w:val="99"/>
    <w:semiHidden/>
    <w:unhideWhenUsed/>
    <w:rsid w:val="00C06530"/>
    <w:rPr>
      <w:sz w:val="16"/>
      <w:szCs w:val="16"/>
    </w:rPr>
  </w:style>
  <w:style w:type="paragraph" w:styleId="CommentText">
    <w:name w:val="annotation text"/>
    <w:basedOn w:val="Normal"/>
    <w:link w:val="CommentTextChar"/>
    <w:uiPriority w:val="99"/>
    <w:semiHidden/>
    <w:unhideWhenUsed/>
    <w:rsid w:val="00C06530"/>
    <w:pPr>
      <w:spacing w:after="160"/>
    </w:pPr>
    <w:rPr>
      <w:rFonts w:cs="Calibri"/>
      <w:sz w:val="20"/>
      <w:szCs w:val="20"/>
    </w:rPr>
  </w:style>
  <w:style w:type="character" w:customStyle="1" w:styleId="CommentTextChar">
    <w:name w:val="Comment Text Char"/>
    <w:basedOn w:val="DefaultParagraphFont"/>
    <w:link w:val="CommentText"/>
    <w:uiPriority w:val="99"/>
    <w:semiHidden/>
    <w:rsid w:val="00C06530"/>
    <w:rPr>
      <w:rFonts w:cs="Calibri"/>
    </w:rPr>
  </w:style>
  <w:style w:type="paragraph" w:styleId="CommentSubject">
    <w:name w:val="annotation subject"/>
    <w:basedOn w:val="CommentText"/>
    <w:next w:val="CommentText"/>
    <w:link w:val="CommentSubjectChar"/>
    <w:uiPriority w:val="99"/>
    <w:semiHidden/>
    <w:unhideWhenUsed/>
    <w:rsid w:val="00213E3B"/>
    <w:pPr>
      <w:spacing w:after="0"/>
    </w:pPr>
    <w:rPr>
      <w:rFonts w:cs="Times New Roman"/>
      <w:b/>
      <w:bCs/>
    </w:rPr>
  </w:style>
  <w:style w:type="character" w:customStyle="1" w:styleId="CommentSubjectChar">
    <w:name w:val="Comment Subject Char"/>
    <w:basedOn w:val="CommentTextChar"/>
    <w:link w:val="CommentSubject"/>
    <w:uiPriority w:val="99"/>
    <w:semiHidden/>
    <w:rsid w:val="00213E3B"/>
    <w:rPr>
      <w:rFonts w:cs="Calibri"/>
      <w:b/>
      <w:bCs/>
    </w:rPr>
  </w:style>
  <w:style w:type="paragraph" w:styleId="NormalWeb">
    <w:name w:val="Normal (Web)"/>
    <w:basedOn w:val="Normal"/>
    <w:uiPriority w:val="99"/>
    <w:semiHidden/>
    <w:unhideWhenUsed/>
    <w:rsid w:val="007D7B08"/>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209460145">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619259984">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07480419">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Gretchen A Hansen</cp:lastModifiedBy>
  <cp:revision>9</cp:revision>
  <cp:lastPrinted>2018-11-29T16:36:00Z</cp:lastPrinted>
  <dcterms:created xsi:type="dcterms:W3CDTF">2019-04-10T15:08:00Z</dcterms:created>
  <dcterms:modified xsi:type="dcterms:W3CDTF">2019-04-15T20:12:00Z</dcterms:modified>
</cp:coreProperties>
</file>