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CDB18" w14:textId="77777777" w:rsidR="005A4FB1" w:rsidRDefault="005A4FB1" w:rsidP="005A4FB1">
      <w:pPr>
        <w:jc w:val="center"/>
        <w:rPr>
          <w:rFonts w:cs="Arial"/>
          <w:i/>
        </w:rPr>
      </w:pPr>
    </w:p>
    <w:p w14:paraId="589E16B0" w14:textId="77777777" w:rsidR="00032153" w:rsidRDefault="006E0EFD" w:rsidP="005A4FB1">
      <w:pPr>
        <w:rPr>
          <w:rFonts w:cs="Arial"/>
          <w:b/>
        </w:rPr>
      </w:pPr>
      <w:r w:rsidRPr="009D6EC8">
        <w:rPr>
          <w:rFonts w:cs="Arial"/>
          <w:b/>
        </w:rPr>
        <w:t>PROJECT TITLE:</w:t>
      </w:r>
      <w:r w:rsidR="002017D0">
        <w:rPr>
          <w:rFonts w:cs="Arial"/>
          <w:b/>
        </w:rPr>
        <w:t xml:space="preserve"> </w:t>
      </w:r>
    </w:p>
    <w:p w14:paraId="43D93827" w14:textId="20666046" w:rsidR="006E0EFD" w:rsidRPr="00032153" w:rsidRDefault="002017D0" w:rsidP="005A4FB1">
      <w:pPr>
        <w:rPr>
          <w:rFonts w:cs="Arial"/>
          <w:i/>
        </w:rPr>
      </w:pPr>
      <w:r w:rsidRPr="00032153">
        <w:rPr>
          <w:rFonts w:cs="Arial"/>
        </w:rPr>
        <w:t xml:space="preserve">Rainy Lake </w:t>
      </w:r>
      <w:r w:rsidR="005D7126">
        <w:rPr>
          <w:rFonts w:cs="Arial"/>
        </w:rPr>
        <w:t>Non-</w:t>
      </w:r>
      <w:r w:rsidR="00420D6D">
        <w:rPr>
          <w:rFonts w:cs="Arial"/>
        </w:rPr>
        <w:t>n</w:t>
      </w:r>
      <w:r w:rsidR="005D7126">
        <w:rPr>
          <w:rFonts w:cs="Arial"/>
        </w:rPr>
        <w:t xml:space="preserve">ative </w:t>
      </w:r>
      <w:r w:rsidR="00BD6CD3">
        <w:rPr>
          <w:rFonts w:cs="Arial"/>
        </w:rPr>
        <w:t>Hybrid</w:t>
      </w:r>
      <w:r w:rsidR="005D7126">
        <w:rPr>
          <w:rFonts w:cs="Arial"/>
        </w:rPr>
        <w:t>ized</w:t>
      </w:r>
      <w:r w:rsidRPr="00032153">
        <w:rPr>
          <w:rFonts w:cs="Arial"/>
        </w:rPr>
        <w:t xml:space="preserve"> Cattail Removal</w:t>
      </w:r>
    </w:p>
    <w:p w14:paraId="7F4BFE51" w14:textId="77777777" w:rsidR="006E0EFD" w:rsidRPr="009D6EC8" w:rsidRDefault="006E0EFD" w:rsidP="006E0EFD">
      <w:pPr>
        <w:rPr>
          <w:rFonts w:cs="Arial"/>
        </w:rPr>
      </w:pPr>
    </w:p>
    <w:p w14:paraId="21685493" w14:textId="77777777" w:rsidR="006E0EFD" w:rsidRPr="009D6EC8" w:rsidRDefault="006E0EFD" w:rsidP="006E0EFD">
      <w:pPr>
        <w:rPr>
          <w:rFonts w:cs="Arial"/>
        </w:rPr>
      </w:pPr>
      <w:r w:rsidRPr="009D6EC8">
        <w:rPr>
          <w:rFonts w:cs="Arial"/>
          <w:b/>
        </w:rPr>
        <w:t>I. PROJECT STATEMENT</w:t>
      </w:r>
    </w:p>
    <w:p w14:paraId="77729D63" w14:textId="0F8DC821" w:rsidR="00CC5308" w:rsidRDefault="000855C9" w:rsidP="00CC5308">
      <w:pPr>
        <w:rPr>
          <w:rFonts w:cs="Arial"/>
        </w:rPr>
      </w:pPr>
      <w:r>
        <w:rPr>
          <w:rFonts w:cs="Arial"/>
        </w:rPr>
        <w:t xml:space="preserve">The overall goal for this project is to eliminate </w:t>
      </w:r>
      <w:r w:rsidR="00C853F6">
        <w:rPr>
          <w:rFonts w:cs="Arial"/>
        </w:rPr>
        <w:t xml:space="preserve">non-native </w:t>
      </w:r>
      <w:r w:rsidR="0079593F">
        <w:rPr>
          <w:rFonts w:cs="Arial"/>
        </w:rPr>
        <w:t>hybrid</w:t>
      </w:r>
      <w:r w:rsidR="005D7126">
        <w:rPr>
          <w:rFonts w:cs="Arial"/>
        </w:rPr>
        <w:t>ized</w:t>
      </w:r>
      <w:r w:rsidR="0079593F">
        <w:rPr>
          <w:rFonts w:cs="Arial"/>
        </w:rPr>
        <w:t xml:space="preserve"> </w:t>
      </w:r>
      <w:r>
        <w:rPr>
          <w:rFonts w:cs="Arial"/>
        </w:rPr>
        <w:t>floating cattail mats</w:t>
      </w:r>
      <w:r w:rsidR="00E54D8A">
        <w:rPr>
          <w:rFonts w:cs="Arial"/>
        </w:rPr>
        <w:t xml:space="preserve">, focusing mainly on a 19-acre bog located in the southwest portion of Jackfish Bay, </w:t>
      </w:r>
      <w:r w:rsidR="0093216F">
        <w:rPr>
          <w:rFonts w:cs="Arial"/>
        </w:rPr>
        <w:t xml:space="preserve">that have displaced native vegetation </w:t>
      </w:r>
      <w:r>
        <w:rPr>
          <w:rFonts w:cs="Arial"/>
        </w:rPr>
        <w:t xml:space="preserve">outside of the Voyageurs National Park </w:t>
      </w:r>
      <w:r w:rsidR="00C15255">
        <w:rPr>
          <w:rFonts w:cs="Arial"/>
        </w:rPr>
        <w:t xml:space="preserve">(VNP) </w:t>
      </w:r>
      <w:r>
        <w:rPr>
          <w:rFonts w:cs="Arial"/>
        </w:rPr>
        <w:t>area on Rainy Lake within the United States</w:t>
      </w:r>
      <w:r w:rsidR="00394B3F">
        <w:rPr>
          <w:rFonts w:cs="Arial"/>
        </w:rPr>
        <w:t xml:space="preserve"> and Koochiching County</w:t>
      </w:r>
      <w:r>
        <w:rPr>
          <w:rFonts w:cs="Arial"/>
        </w:rPr>
        <w:t>.</w:t>
      </w:r>
      <w:r w:rsidR="00032153">
        <w:rPr>
          <w:rFonts w:cs="Arial"/>
        </w:rPr>
        <w:t xml:space="preserve">  </w:t>
      </w:r>
      <w:r w:rsidR="004C7B43" w:rsidRPr="0011278F">
        <w:rPr>
          <w:rFonts w:cs="Arial"/>
        </w:rPr>
        <w:t>These floating cattail mats have limited biodiversity, degraded fish and wildlife habitat, impaired recreational opportunities, and degraded cultural resources compared to native wild rice stands which are connected to the lake’s substrate.</w:t>
      </w:r>
      <w:r w:rsidR="004C7B43">
        <w:rPr>
          <w:rFonts w:cs="Arial"/>
        </w:rPr>
        <w:t xml:space="preserve"> </w:t>
      </w:r>
      <w:r w:rsidR="00891D18">
        <w:rPr>
          <w:rFonts w:cs="Arial"/>
        </w:rPr>
        <w:t>Removal efforts will be done in consultation with VNP staff, building on their knowledge, research, and current work with cattail removal efforts inside Voyageurs National Park. After the non-native cattail mats have been removed</w:t>
      </w:r>
      <w:r w:rsidR="00032153">
        <w:rPr>
          <w:rFonts w:cs="Arial"/>
        </w:rPr>
        <w:t xml:space="preserve">, a native wild rice seed bank residing in the soil will emerge with oxygen, sunlight, and room to grow.  The native wild rice will provide a more diverse habitat for aquatic living organisms </w:t>
      </w:r>
      <w:r w:rsidR="003A7ABC">
        <w:rPr>
          <w:rFonts w:cs="Arial"/>
        </w:rPr>
        <w:t xml:space="preserve">than the </w:t>
      </w:r>
      <w:r w:rsidR="005D7126">
        <w:rPr>
          <w:rFonts w:cs="Arial"/>
        </w:rPr>
        <w:t>non-native</w:t>
      </w:r>
      <w:r w:rsidR="003A7ABC">
        <w:rPr>
          <w:rFonts w:cs="Arial"/>
        </w:rPr>
        <w:t xml:space="preserve"> cattail mats</w:t>
      </w:r>
      <w:r w:rsidR="00525821">
        <w:rPr>
          <w:rFonts w:cs="Arial"/>
        </w:rPr>
        <w:t>.</w:t>
      </w:r>
      <w:r w:rsidR="00525821">
        <w:rPr>
          <w:rFonts w:cs="Arial"/>
        </w:rPr>
        <w:br/>
      </w:r>
    </w:p>
    <w:p w14:paraId="1FC812A3" w14:textId="0DE11E38" w:rsidR="00891D18" w:rsidRDefault="00891D18" w:rsidP="00891D18">
      <w:pPr>
        <w:rPr>
          <w:rFonts w:cs="Arial"/>
        </w:rPr>
      </w:pPr>
      <w:r>
        <w:rPr>
          <w:rFonts w:cs="Arial"/>
        </w:rPr>
        <w:t xml:space="preserve">As water rises in the spring, the lake becomes susceptible to wind and waves causing cattail mats to break free and move from location to location based on wind and current. Once displaced, these floating bogs </w:t>
      </w:r>
      <w:r w:rsidR="00472FE2">
        <w:rPr>
          <w:rFonts w:cs="Arial"/>
        </w:rPr>
        <w:t>create navigational and safety hazards</w:t>
      </w:r>
      <w:r w:rsidR="00472FE2">
        <w:rPr>
          <w:rFonts w:cs="Arial"/>
        </w:rPr>
        <w:t xml:space="preserve">, </w:t>
      </w:r>
      <w:r>
        <w:rPr>
          <w:rFonts w:cs="Arial"/>
        </w:rPr>
        <w:t>attach to shore, and establish non-native communities in new locations.</w:t>
      </w:r>
      <w:r w:rsidRPr="00891D18">
        <w:rPr>
          <w:rFonts w:cs="Arial"/>
        </w:rPr>
        <w:t xml:space="preserve"> </w:t>
      </w:r>
      <w:r w:rsidR="00472FE2">
        <w:rPr>
          <w:rFonts w:cs="Arial"/>
        </w:rPr>
        <w:t xml:space="preserve">   </w:t>
      </w:r>
      <w:r>
        <w:rPr>
          <w:rFonts w:cs="Arial"/>
        </w:rPr>
        <w:t>A response team will be created to identify and move floating cattail mats to one of four strategic locations near areas where these bogs are known to break free. Due to their size, moving floating mats to a secure location can take anywhere from 8-24 hours each instance. Once relocated, floating mats will be staked down to prevent them from moving again and will be removed by grabbing them from the top and picking them out of the water with a backhoe bucket and thumb approach</w:t>
      </w:r>
      <w:r w:rsidR="00666F4B">
        <w:rPr>
          <w:rFonts w:cs="Arial"/>
        </w:rPr>
        <w:t xml:space="preserve"> to avoid touching </w:t>
      </w:r>
      <w:r w:rsidR="00472FE2">
        <w:rPr>
          <w:rFonts w:cs="Arial"/>
        </w:rPr>
        <w:t xml:space="preserve">or disturbing </w:t>
      </w:r>
      <w:r w:rsidR="00666F4B">
        <w:rPr>
          <w:rFonts w:cs="Arial"/>
        </w:rPr>
        <w:t>the substrate</w:t>
      </w:r>
      <w:r>
        <w:rPr>
          <w:rFonts w:cs="Arial"/>
        </w:rPr>
        <w:t xml:space="preserve">.  </w:t>
      </w:r>
    </w:p>
    <w:p w14:paraId="221551BD" w14:textId="77777777" w:rsidR="00891D18" w:rsidRDefault="00891D18" w:rsidP="00891D18">
      <w:pPr>
        <w:rPr>
          <w:rFonts w:cs="Arial"/>
        </w:rPr>
      </w:pPr>
    </w:p>
    <w:p w14:paraId="3A815BA7" w14:textId="65FC51CF" w:rsidR="008D2242" w:rsidRPr="009D6EC8" w:rsidRDefault="00B1589D" w:rsidP="00CC5308">
      <w:pPr>
        <w:rPr>
          <w:rFonts w:cs="Arial"/>
        </w:rPr>
      </w:pPr>
      <w:r>
        <w:rPr>
          <w:rFonts w:cs="Arial"/>
        </w:rPr>
        <w:t>R</w:t>
      </w:r>
      <w:r w:rsidR="00DA3612">
        <w:rPr>
          <w:rFonts w:cs="Arial"/>
        </w:rPr>
        <w:t xml:space="preserve">emoval </w:t>
      </w:r>
      <w:r>
        <w:rPr>
          <w:rFonts w:cs="Arial"/>
        </w:rPr>
        <w:t xml:space="preserve">efforts </w:t>
      </w:r>
      <w:r w:rsidR="00DA3612">
        <w:rPr>
          <w:rFonts w:cs="Arial"/>
        </w:rPr>
        <w:t>will be done</w:t>
      </w:r>
      <w:r w:rsidR="00697188">
        <w:rPr>
          <w:rFonts w:cs="Arial"/>
        </w:rPr>
        <w:t xml:space="preserve"> </w:t>
      </w:r>
      <w:r w:rsidR="00891D18">
        <w:rPr>
          <w:rFonts w:cs="Arial"/>
        </w:rPr>
        <w:t xml:space="preserve">when </w:t>
      </w:r>
      <w:r w:rsidR="00916390">
        <w:rPr>
          <w:rFonts w:cs="Arial"/>
        </w:rPr>
        <w:t>water level</w:t>
      </w:r>
      <w:r w:rsidR="00472FE2">
        <w:rPr>
          <w:rFonts w:cs="Arial"/>
        </w:rPr>
        <w:t>s</w:t>
      </w:r>
      <w:r w:rsidR="00916390">
        <w:rPr>
          <w:rFonts w:cs="Arial"/>
        </w:rPr>
        <w:t xml:space="preserve"> </w:t>
      </w:r>
      <w:r w:rsidR="00DE0EA0">
        <w:rPr>
          <w:rFonts w:cs="Arial"/>
        </w:rPr>
        <w:t xml:space="preserve">and/or ice </w:t>
      </w:r>
      <w:r w:rsidR="00891D18">
        <w:rPr>
          <w:rFonts w:cs="Arial"/>
        </w:rPr>
        <w:t>conditions are optimal</w:t>
      </w:r>
      <w:r w:rsidR="00697188">
        <w:rPr>
          <w:rFonts w:cs="Arial"/>
        </w:rPr>
        <w:t xml:space="preserve"> to avoid </w:t>
      </w:r>
      <w:r w:rsidR="00697188" w:rsidRPr="0011278F">
        <w:rPr>
          <w:rFonts w:cs="Arial"/>
        </w:rPr>
        <w:t xml:space="preserve">disturbing the substrate and improve the </w:t>
      </w:r>
      <w:r w:rsidR="00697188">
        <w:rPr>
          <w:rFonts w:cs="Arial"/>
        </w:rPr>
        <w:t xml:space="preserve">potential for </w:t>
      </w:r>
      <w:r w:rsidR="00697188" w:rsidRPr="0011278F">
        <w:rPr>
          <w:rFonts w:cs="Arial"/>
        </w:rPr>
        <w:t>regeneration of native vegetation, including wild rice</w:t>
      </w:r>
      <w:r w:rsidR="00891D18">
        <w:rPr>
          <w:rFonts w:cs="Arial"/>
        </w:rPr>
        <w:t xml:space="preserve">. </w:t>
      </w:r>
      <w:r w:rsidR="007F7185">
        <w:rPr>
          <w:rFonts w:cs="Arial"/>
        </w:rPr>
        <w:t xml:space="preserve">Once </w:t>
      </w:r>
      <w:r w:rsidR="0009454E">
        <w:rPr>
          <w:rFonts w:cs="Arial"/>
        </w:rPr>
        <w:t>removed</w:t>
      </w:r>
      <w:r w:rsidR="007F7185">
        <w:rPr>
          <w:rFonts w:cs="Arial"/>
        </w:rPr>
        <w:t xml:space="preserve">, the material will be hauled to an upland location </w:t>
      </w:r>
      <w:r w:rsidR="0009454E">
        <w:rPr>
          <w:rFonts w:cs="Arial"/>
        </w:rPr>
        <w:t xml:space="preserve">nearby </w:t>
      </w:r>
      <w:r w:rsidR="007F7185">
        <w:rPr>
          <w:rFonts w:cs="Arial"/>
        </w:rPr>
        <w:t xml:space="preserve">where it can decompose </w:t>
      </w:r>
      <w:r w:rsidR="0009454E">
        <w:rPr>
          <w:rFonts w:cs="Arial"/>
        </w:rPr>
        <w:t xml:space="preserve">in a field </w:t>
      </w:r>
      <w:r w:rsidR="007F7185">
        <w:rPr>
          <w:rFonts w:cs="Arial"/>
        </w:rPr>
        <w:t xml:space="preserve">and avoid entering the waters </w:t>
      </w:r>
      <w:r w:rsidR="00436D62">
        <w:rPr>
          <w:rFonts w:cs="Arial"/>
        </w:rPr>
        <w:t xml:space="preserve">of Rainy Lake </w:t>
      </w:r>
      <w:r w:rsidR="00FA3829">
        <w:rPr>
          <w:rFonts w:cs="Arial"/>
        </w:rPr>
        <w:t>where</w:t>
      </w:r>
      <w:r w:rsidR="007F7185">
        <w:rPr>
          <w:rFonts w:cs="Arial"/>
        </w:rPr>
        <w:t xml:space="preserve"> it currently thrives</w:t>
      </w:r>
      <w:r w:rsidR="007C249D">
        <w:rPr>
          <w:rFonts w:cs="Arial"/>
        </w:rPr>
        <w:t>.</w:t>
      </w:r>
      <w:r w:rsidR="00B808D4">
        <w:rPr>
          <w:rFonts w:cs="Arial"/>
        </w:rPr>
        <w:t xml:space="preserve"> If wild rice does not </w:t>
      </w:r>
      <w:r w:rsidR="004D1E17">
        <w:rPr>
          <w:rFonts w:cs="Arial"/>
        </w:rPr>
        <w:t xml:space="preserve">regenerate </w:t>
      </w:r>
      <w:r w:rsidR="00B808D4">
        <w:rPr>
          <w:rFonts w:cs="Arial"/>
        </w:rPr>
        <w:t>naturally over the first</w:t>
      </w:r>
      <w:r w:rsidR="00533363">
        <w:rPr>
          <w:rFonts w:cs="Arial"/>
        </w:rPr>
        <w:t xml:space="preserve"> </w:t>
      </w:r>
      <w:r w:rsidR="00B808D4">
        <w:rPr>
          <w:rFonts w:cs="Arial"/>
        </w:rPr>
        <w:t xml:space="preserve">spring/summer after removal, wild rice </w:t>
      </w:r>
      <w:r w:rsidR="00804330">
        <w:rPr>
          <w:rFonts w:cs="Arial"/>
        </w:rPr>
        <w:t xml:space="preserve">will be planted </w:t>
      </w:r>
      <w:r w:rsidR="00B808D4">
        <w:rPr>
          <w:rFonts w:cs="Arial"/>
        </w:rPr>
        <w:t xml:space="preserve">during the fall of that same year </w:t>
      </w:r>
      <w:r w:rsidR="00533363">
        <w:rPr>
          <w:rFonts w:cs="Arial"/>
        </w:rPr>
        <w:t xml:space="preserve">or the following year </w:t>
      </w:r>
      <w:r w:rsidR="00B808D4">
        <w:rPr>
          <w:rFonts w:cs="Arial"/>
        </w:rPr>
        <w:t>in order to reestablish a native plant community.</w:t>
      </w:r>
    </w:p>
    <w:p w14:paraId="3F39582D" w14:textId="77777777" w:rsidR="00CC5308" w:rsidRDefault="00CC5308" w:rsidP="006E0EFD">
      <w:pPr>
        <w:rPr>
          <w:rFonts w:cs="Arial"/>
        </w:rPr>
      </w:pPr>
    </w:p>
    <w:p w14:paraId="6938DE8C" w14:textId="3A753D16" w:rsidR="006E0EFD" w:rsidRPr="009D6EC8"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14:paraId="45BE8BDB" w14:textId="77777777" w:rsidR="006E0EFD" w:rsidRPr="009D6EC8" w:rsidRDefault="006E0EFD" w:rsidP="006E0EFD">
      <w:pPr>
        <w:rPr>
          <w:rFonts w:cs="Arial"/>
          <w:i/>
        </w:rPr>
      </w:pPr>
    </w:p>
    <w:tbl>
      <w:tblPr>
        <w:tblW w:w="10476" w:type="dxa"/>
        <w:tblLook w:val="04A0" w:firstRow="1" w:lastRow="0" w:firstColumn="1" w:lastColumn="0" w:noHBand="0" w:noVBand="1"/>
      </w:tblPr>
      <w:tblGrid>
        <w:gridCol w:w="10234"/>
        <w:gridCol w:w="242"/>
      </w:tblGrid>
      <w:tr w:rsidR="00686B53" w:rsidRPr="00EB5831" w14:paraId="03F32AA2" w14:textId="77777777" w:rsidTr="00944BA3">
        <w:tc>
          <w:tcPr>
            <w:tcW w:w="10234" w:type="dxa"/>
          </w:tcPr>
          <w:p w14:paraId="3A083916" w14:textId="3653A934" w:rsidR="008A5FD9" w:rsidRPr="00DC3193" w:rsidRDefault="00686B53" w:rsidP="00217C2A">
            <w:pPr>
              <w:widowControl w:val="0"/>
              <w:rPr>
                <w:rFonts w:cs="Arial"/>
              </w:rPr>
            </w:pPr>
            <w:r w:rsidRPr="00EB5831">
              <w:rPr>
                <w:rFonts w:cs="Arial"/>
                <w:b/>
              </w:rPr>
              <w:t>Activity 1</w:t>
            </w:r>
            <w:r w:rsidR="008A5FD9">
              <w:rPr>
                <w:rFonts w:cs="Arial"/>
                <w:b/>
              </w:rPr>
              <w:t xml:space="preserve"> Title</w:t>
            </w:r>
            <w:r w:rsidRPr="00EB5831">
              <w:rPr>
                <w:rFonts w:cs="Arial"/>
                <w:b/>
              </w:rPr>
              <w:t>:</w:t>
            </w:r>
            <w:r w:rsidR="00DC3193">
              <w:rPr>
                <w:rFonts w:cs="Arial"/>
                <w:b/>
              </w:rPr>
              <w:t xml:space="preserve"> </w:t>
            </w:r>
            <w:r w:rsidR="00DC3193">
              <w:rPr>
                <w:rFonts w:cs="Arial"/>
              </w:rPr>
              <w:t>Survey</w:t>
            </w:r>
            <w:r w:rsidR="007F14FD">
              <w:rPr>
                <w:rFonts w:cs="Arial"/>
              </w:rPr>
              <w:t xml:space="preserve"> </w:t>
            </w:r>
            <w:r w:rsidR="007C249D">
              <w:rPr>
                <w:rFonts w:cs="Arial"/>
              </w:rPr>
              <w:t xml:space="preserve">non-native </w:t>
            </w:r>
            <w:r w:rsidR="00BD6CD3">
              <w:rPr>
                <w:rFonts w:cs="Arial"/>
              </w:rPr>
              <w:t>hybrid</w:t>
            </w:r>
            <w:r w:rsidR="007C249D">
              <w:rPr>
                <w:rFonts w:cs="Arial"/>
              </w:rPr>
              <w:t>ized</w:t>
            </w:r>
            <w:r w:rsidR="00DC3193">
              <w:rPr>
                <w:rFonts w:cs="Arial"/>
              </w:rPr>
              <w:t xml:space="preserve"> floating cattail mat locations</w:t>
            </w:r>
          </w:p>
          <w:p w14:paraId="78E90818" w14:textId="61DB9CD8" w:rsidR="000679A2" w:rsidRDefault="008A5FD9" w:rsidP="00DC3193">
            <w:pPr>
              <w:widowControl w:val="0"/>
              <w:rPr>
                <w:rFonts w:cs="Arial"/>
              </w:rPr>
            </w:pPr>
            <w:r>
              <w:rPr>
                <w:rFonts w:cs="Arial"/>
                <w:b/>
              </w:rPr>
              <w:t>Description:</w:t>
            </w:r>
            <w:r w:rsidR="00686B53" w:rsidRPr="00EB5831">
              <w:rPr>
                <w:rFonts w:cs="Arial"/>
                <w:i/>
              </w:rPr>
              <w:t xml:space="preserve"> </w:t>
            </w:r>
            <w:r w:rsidR="00DC3193" w:rsidRPr="007F14FD">
              <w:rPr>
                <w:rFonts w:cs="Arial"/>
              </w:rPr>
              <w:t xml:space="preserve">SWCD </w:t>
            </w:r>
            <w:r w:rsidR="000679A2">
              <w:rPr>
                <w:rFonts w:cs="Arial"/>
              </w:rPr>
              <w:t>administrative staff will track project expenditures and prepare contracts with contractors;</w:t>
            </w:r>
          </w:p>
          <w:p w14:paraId="7B8E3787" w14:textId="59FAF8F0" w:rsidR="005431D4" w:rsidRPr="00DC3193" w:rsidRDefault="000679A2" w:rsidP="00DC3193">
            <w:pPr>
              <w:widowControl w:val="0"/>
              <w:rPr>
                <w:rFonts w:cs="Arial"/>
              </w:rPr>
            </w:pPr>
            <w:r>
              <w:rPr>
                <w:rFonts w:cs="Arial"/>
              </w:rPr>
              <w:t xml:space="preserve">SWCD technical </w:t>
            </w:r>
            <w:r w:rsidR="00DC3193" w:rsidRPr="007F14FD">
              <w:rPr>
                <w:rFonts w:cs="Arial"/>
              </w:rPr>
              <w:t xml:space="preserve">staff and Rainy Lake Property Owner Association (RLPOA) members will identify areas of known </w:t>
            </w:r>
            <w:r w:rsidR="00420D6D" w:rsidRPr="00420D6D">
              <w:rPr>
                <w:rFonts w:cs="Arial"/>
              </w:rPr>
              <w:t xml:space="preserve">non-native hybridized </w:t>
            </w:r>
            <w:r w:rsidR="00DC3193" w:rsidRPr="007F14FD">
              <w:rPr>
                <w:rFonts w:cs="Arial"/>
              </w:rPr>
              <w:t>cattail stands and define the size of the floating mats to determine the largest and most vulnerable floating cattail stands.</w:t>
            </w:r>
          </w:p>
          <w:p w14:paraId="19F52756" w14:textId="6820CA33" w:rsidR="005431D4" w:rsidRPr="004947D3" w:rsidRDefault="005431D4" w:rsidP="005431D4">
            <w:pPr>
              <w:autoSpaceDE w:val="0"/>
              <w:autoSpaceDN w:val="0"/>
              <w:adjustRightInd w:val="0"/>
              <w:rPr>
                <w:rFonts w:cs="Arial"/>
                <w:b/>
                <w:bCs/>
                <w:color w:val="000000"/>
              </w:rPr>
            </w:pPr>
            <w:r>
              <w:rPr>
                <w:rFonts w:cs="Arial"/>
                <w:b/>
                <w:bCs/>
                <w:color w:val="000000"/>
              </w:rPr>
              <w:t xml:space="preserve">ENRTF </w:t>
            </w:r>
            <w:r w:rsidRPr="004947D3">
              <w:rPr>
                <w:rFonts w:cs="Arial"/>
                <w:b/>
                <w:bCs/>
                <w:color w:val="000000"/>
              </w:rPr>
              <w:t xml:space="preserve">BUDGET: </w:t>
            </w:r>
            <w:r w:rsidRPr="000679A2">
              <w:rPr>
                <w:rFonts w:cs="Arial"/>
                <w:b/>
                <w:bCs/>
                <w:color w:val="000000"/>
              </w:rPr>
              <w:t>$</w:t>
            </w:r>
            <w:r w:rsidR="000679A2">
              <w:rPr>
                <w:rFonts w:cs="Arial"/>
                <w:b/>
                <w:bCs/>
                <w:color w:val="000000"/>
              </w:rPr>
              <w:t>14,000</w:t>
            </w:r>
            <w:r w:rsidR="00DC3193" w:rsidRPr="004947D3">
              <w:rPr>
                <w:rFonts w:cs="Arial"/>
                <w:b/>
                <w:bCs/>
                <w:color w:val="000000"/>
              </w:rPr>
              <w:br/>
            </w:r>
          </w:p>
          <w:p w14:paraId="40672EA5" w14:textId="0F432066" w:rsidR="007F14FD" w:rsidRPr="004947D3" w:rsidRDefault="00DC3193" w:rsidP="005431D4">
            <w:pPr>
              <w:autoSpaceDE w:val="0"/>
              <w:autoSpaceDN w:val="0"/>
              <w:adjustRightInd w:val="0"/>
              <w:rPr>
                <w:rFonts w:cs="Arial"/>
                <w:bCs/>
                <w:color w:val="FF0000"/>
              </w:rPr>
            </w:pPr>
            <w:r w:rsidRPr="004947D3">
              <w:rPr>
                <w:rFonts w:cs="Arial"/>
                <w:b/>
                <w:bCs/>
                <w:color w:val="000000"/>
              </w:rPr>
              <w:t xml:space="preserve">Activity 2 Title: </w:t>
            </w:r>
            <w:r w:rsidR="002E576B" w:rsidRPr="00E221FB">
              <w:rPr>
                <w:rFonts w:cs="Arial"/>
                <w:bCs/>
                <w:color w:val="000000"/>
              </w:rPr>
              <w:t>Move and</w:t>
            </w:r>
            <w:r w:rsidR="002E576B" w:rsidRPr="00E221FB">
              <w:rPr>
                <w:rFonts w:cs="Arial"/>
                <w:b/>
                <w:bCs/>
                <w:color w:val="000000"/>
              </w:rPr>
              <w:t xml:space="preserve"> </w:t>
            </w:r>
            <w:r w:rsidR="002E576B" w:rsidRPr="00E221FB">
              <w:rPr>
                <w:rFonts w:cs="Arial"/>
                <w:bCs/>
                <w:color w:val="000000"/>
              </w:rPr>
              <w:t>s</w:t>
            </w:r>
            <w:r w:rsidR="00376CE3" w:rsidRPr="00E221FB">
              <w:rPr>
                <w:rFonts w:cs="Arial"/>
                <w:bCs/>
                <w:color w:val="000000"/>
              </w:rPr>
              <w:t xml:space="preserve">ecure </w:t>
            </w:r>
            <w:r w:rsidR="00420D6D" w:rsidRPr="00420D6D">
              <w:rPr>
                <w:rFonts w:cs="Arial"/>
                <w:bCs/>
                <w:color w:val="000000"/>
              </w:rPr>
              <w:t xml:space="preserve">non-native hybridized </w:t>
            </w:r>
            <w:r w:rsidR="00376CE3" w:rsidRPr="00E221FB">
              <w:rPr>
                <w:rFonts w:cs="Arial"/>
                <w:bCs/>
                <w:color w:val="000000"/>
              </w:rPr>
              <w:t xml:space="preserve">floating </w:t>
            </w:r>
            <w:r w:rsidR="007F14FD" w:rsidRPr="004947D3">
              <w:rPr>
                <w:rFonts w:cs="Arial"/>
                <w:bCs/>
                <w:color w:val="000000"/>
              </w:rPr>
              <w:t xml:space="preserve">cattail </w:t>
            </w:r>
            <w:r w:rsidR="00376CE3" w:rsidRPr="00E221FB">
              <w:rPr>
                <w:rFonts w:cs="Arial"/>
                <w:bCs/>
                <w:color w:val="000000"/>
              </w:rPr>
              <w:t>mats</w:t>
            </w:r>
            <w:r w:rsidR="002E576B" w:rsidRPr="00E221FB">
              <w:rPr>
                <w:rFonts w:cs="Arial"/>
                <w:bCs/>
                <w:color w:val="000000"/>
              </w:rPr>
              <w:t xml:space="preserve"> a</w:t>
            </w:r>
            <w:r w:rsidR="00434411" w:rsidRPr="00E221FB">
              <w:rPr>
                <w:rFonts w:cs="Arial"/>
                <w:bCs/>
                <w:color w:val="000000"/>
              </w:rPr>
              <w:t>t</w:t>
            </w:r>
            <w:r w:rsidR="002E576B" w:rsidRPr="00E221FB">
              <w:rPr>
                <w:rFonts w:cs="Arial"/>
                <w:bCs/>
                <w:color w:val="000000"/>
              </w:rPr>
              <w:t xml:space="preserve"> designated locations</w:t>
            </w:r>
            <w:r w:rsidRPr="004947D3">
              <w:rPr>
                <w:rFonts w:cs="Arial"/>
                <w:bCs/>
                <w:color w:val="000000"/>
              </w:rPr>
              <w:br/>
            </w:r>
            <w:r w:rsidRPr="004947D3">
              <w:rPr>
                <w:rFonts w:cs="Arial"/>
                <w:b/>
                <w:bCs/>
                <w:color w:val="000000"/>
              </w:rPr>
              <w:t xml:space="preserve">Description: </w:t>
            </w:r>
            <w:r w:rsidR="00BE5690">
              <w:rPr>
                <w:rFonts w:cs="Arial"/>
                <w:bCs/>
              </w:rPr>
              <w:t>Rainy Lake Houseboats will provide equipment and purchase supplies to</w:t>
            </w:r>
            <w:r w:rsidR="007F14FD" w:rsidRPr="00E221FB">
              <w:rPr>
                <w:rFonts w:cs="Arial"/>
                <w:bCs/>
              </w:rPr>
              <w:t xml:space="preserve"> move and secure floating cattail mats that break free from their original location</w:t>
            </w:r>
            <w:r w:rsidR="004947D3" w:rsidRPr="00E221FB">
              <w:rPr>
                <w:rFonts w:cs="Arial"/>
                <w:bCs/>
              </w:rPr>
              <w:t xml:space="preserve">. Contractors will transport the floating mats to the nearest holding location and stake them down to prevent further hazards and the spread of </w:t>
            </w:r>
            <w:r w:rsidR="007C249D">
              <w:rPr>
                <w:rFonts w:cs="Arial"/>
                <w:bCs/>
              </w:rPr>
              <w:t xml:space="preserve">non-native hybridized </w:t>
            </w:r>
            <w:r w:rsidR="004947D3" w:rsidRPr="00E221FB">
              <w:rPr>
                <w:rFonts w:cs="Arial"/>
                <w:bCs/>
              </w:rPr>
              <w:t xml:space="preserve">cattails. </w:t>
            </w:r>
          </w:p>
          <w:p w14:paraId="07991E7C" w14:textId="0549DB48" w:rsidR="00DC3193" w:rsidRDefault="00DC6120" w:rsidP="005431D4">
            <w:pPr>
              <w:autoSpaceDE w:val="0"/>
              <w:autoSpaceDN w:val="0"/>
              <w:adjustRightInd w:val="0"/>
              <w:rPr>
                <w:rFonts w:cs="Arial"/>
                <w:b/>
                <w:bCs/>
                <w:color w:val="000000"/>
              </w:rPr>
            </w:pPr>
            <w:r w:rsidRPr="004947D3">
              <w:rPr>
                <w:rFonts w:cs="Arial"/>
                <w:b/>
                <w:bCs/>
                <w:color w:val="000000"/>
              </w:rPr>
              <w:t xml:space="preserve">ENTRF BUDGET: </w:t>
            </w:r>
            <w:r w:rsidRPr="000679A2">
              <w:rPr>
                <w:rFonts w:cs="Arial"/>
                <w:b/>
                <w:bCs/>
                <w:color w:val="000000"/>
              </w:rPr>
              <w:t>$</w:t>
            </w:r>
            <w:r w:rsidR="000679A2" w:rsidRPr="000679A2">
              <w:rPr>
                <w:rFonts w:cs="Arial"/>
                <w:b/>
                <w:bCs/>
                <w:color w:val="000000"/>
              </w:rPr>
              <w:t>61</w:t>
            </w:r>
            <w:r w:rsidR="00376CE3" w:rsidRPr="000679A2">
              <w:rPr>
                <w:rFonts w:cs="Arial"/>
                <w:b/>
                <w:bCs/>
                <w:color w:val="000000"/>
              </w:rPr>
              <w:t>,</w:t>
            </w:r>
            <w:r w:rsidR="000679A2" w:rsidRPr="000679A2">
              <w:rPr>
                <w:rFonts w:cs="Arial"/>
                <w:b/>
                <w:bCs/>
                <w:color w:val="000000"/>
              </w:rPr>
              <w:t>5</w:t>
            </w:r>
            <w:r w:rsidR="00376CE3" w:rsidRPr="000679A2">
              <w:rPr>
                <w:rFonts w:cs="Arial"/>
                <w:b/>
                <w:bCs/>
                <w:color w:val="000000"/>
              </w:rPr>
              <w:t>00</w:t>
            </w:r>
          </w:p>
          <w:p w14:paraId="2CB914C6" w14:textId="5EA76078" w:rsidR="004F4D43" w:rsidRDefault="004F4D43" w:rsidP="005431D4">
            <w:pPr>
              <w:autoSpaceDE w:val="0"/>
              <w:autoSpaceDN w:val="0"/>
              <w:adjustRightInd w:val="0"/>
              <w:rPr>
                <w:rFonts w:cs="Arial"/>
                <w:bCs/>
                <w:color w:val="000000"/>
              </w:rPr>
            </w:pPr>
            <w:r>
              <w:rPr>
                <w:rFonts w:cs="Arial"/>
                <w:b/>
                <w:bCs/>
                <w:color w:val="000000"/>
              </w:rPr>
              <w:lastRenderedPageBreak/>
              <w:t xml:space="preserve">Activity 3 Title: </w:t>
            </w:r>
            <w:r w:rsidR="00F364BD" w:rsidRPr="00E221FB">
              <w:rPr>
                <w:rFonts w:cs="Arial"/>
                <w:bCs/>
                <w:color w:val="000000"/>
              </w:rPr>
              <w:t>Remove</w:t>
            </w:r>
            <w:r>
              <w:rPr>
                <w:rFonts w:cs="Arial"/>
                <w:bCs/>
                <w:color w:val="000000"/>
              </w:rPr>
              <w:t xml:space="preserve"> </w:t>
            </w:r>
            <w:r w:rsidR="008B6F48">
              <w:rPr>
                <w:rFonts w:cs="Arial"/>
                <w:bCs/>
                <w:color w:val="000000"/>
              </w:rPr>
              <w:t xml:space="preserve">and dispose of </w:t>
            </w:r>
            <w:r w:rsidR="00420D6D" w:rsidRPr="00420D6D">
              <w:rPr>
                <w:rFonts w:cs="Arial"/>
                <w:bCs/>
                <w:color w:val="000000"/>
              </w:rPr>
              <w:t xml:space="preserve">non-native hybridized </w:t>
            </w:r>
            <w:r>
              <w:rPr>
                <w:rFonts w:cs="Arial"/>
                <w:bCs/>
                <w:color w:val="000000"/>
              </w:rPr>
              <w:t xml:space="preserve">floating </w:t>
            </w:r>
            <w:r w:rsidR="007F14FD">
              <w:rPr>
                <w:rFonts w:cs="Arial"/>
                <w:bCs/>
                <w:color w:val="000000"/>
              </w:rPr>
              <w:t xml:space="preserve">cattail </w:t>
            </w:r>
            <w:r>
              <w:rPr>
                <w:rFonts w:cs="Arial"/>
                <w:bCs/>
                <w:color w:val="000000"/>
              </w:rPr>
              <w:t>mats</w:t>
            </w:r>
            <w:r>
              <w:rPr>
                <w:rFonts w:cs="Arial"/>
                <w:bCs/>
                <w:color w:val="000000"/>
              </w:rPr>
              <w:br/>
            </w:r>
            <w:r>
              <w:rPr>
                <w:rFonts w:cs="Arial"/>
                <w:b/>
                <w:bCs/>
                <w:color w:val="000000"/>
              </w:rPr>
              <w:t>Description:</w:t>
            </w:r>
            <w:r>
              <w:rPr>
                <w:rFonts w:cs="Arial"/>
                <w:bCs/>
                <w:color w:val="000000"/>
              </w:rPr>
              <w:t xml:space="preserve"> Once the extent of the floating </w:t>
            </w:r>
            <w:r w:rsidR="00EA3117">
              <w:rPr>
                <w:rFonts w:cs="Arial"/>
                <w:bCs/>
                <w:color w:val="000000"/>
              </w:rPr>
              <w:t xml:space="preserve">cattail </w:t>
            </w:r>
            <w:r>
              <w:rPr>
                <w:rFonts w:cs="Arial"/>
                <w:bCs/>
                <w:color w:val="000000"/>
              </w:rPr>
              <w:t xml:space="preserve">mats has been identified and the </w:t>
            </w:r>
            <w:r w:rsidR="00386375">
              <w:rPr>
                <w:rFonts w:cs="Arial"/>
                <w:bCs/>
                <w:color w:val="000000"/>
              </w:rPr>
              <w:t>free-floating</w:t>
            </w:r>
            <w:r>
              <w:rPr>
                <w:rFonts w:cs="Arial"/>
                <w:bCs/>
                <w:color w:val="000000"/>
              </w:rPr>
              <w:t xml:space="preserve"> bogs </w:t>
            </w:r>
            <w:r w:rsidR="00B549B2">
              <w:rPr>
                <w:rFonts w:cs="Arial"/>
                <w:bCs/>
                <w:color w:val="000000"/>
              </w:rPr>
              <w:t>have</w:t>
            </w:r>
            <w:r>
              <w:rPr>
                <w:rFonts w:cs="Arial"/>
                <w:bCs/>
                <w:color w:val="000000"/>
              </w:rPr>
              <w:t xml:space="preserve"> been secured, local contractors </w:t>
            </w:r>
            <w:r w:rsidR="00EA3117">
              <w:rPr>
                <w:rFonts w:cs="Arial"/>
                <w:bCs/>
                <w:color w:val="000000"/>
              </w:rPr>
              <w:t xml:space="preserve">will </w:t>
            </w:r>
            <w:r>
              <w:rPr>
                <w:rFonts w:cs="Arial"/>
                <w:bCs/>
                <w:color w:val="000000"/>
              </w:rPr>
              <w:t xml:space="preserve">be hired to </w:t>
            </w:r>
            <w:r w:rsidR="00F364BD">
              <w:rPr>
                <w:rFonts w:cs="Arial"/>
                <w:bCs/>
                <w:color w:val="000000"/>
              </w:rPr>
              <w:t>remove</w:t>
            </w:r>
            <w:r>
              <w:rPr>
                <w:rFonts w:cs="Arial"/>
                <w:bCs/>
                <w:color w:val="000000"/>
              </w:rPr>
              <w:t xml:space="preserve"> the floating portions of the bogs </w:t>
            </w:r>
            <w:r w:rsidR="00626283">
              <w:rPr>
                <w:rFonts w:cs="Arial"/>
                <w:bCs/>
                <w:color w:val="000000"/>
              </w:rPr>
              <w:t xml:space="preserve">during the </w:t>
            </w:r>
            <w:r w:rsidR="00420D6D">
              <w:rPr>
                <w:rFonts w:cs="Arial"/>
                <w:bCs/>
                <w:color w:val="000000"/>
              </w:rPr>
              <w:t xml:space="preserve">summer and /or </w:t>
            </w:r>
            <w:r w:rsidR="00626283">
              <w:rPr>
                <w:rFonts w:cs="Arial"/>
                <w:bCs/>
                <w:color w:val="000000"/>
              </w:rPr>
              <w:t xml:space="preserve">winter </w:t>
            </w:r>
            <w:r w:rsidR="00EA3117">
              <w:rPr>
                <w:rFonts w:cs="Arial"/>
                <w:bCs/>
                <w:color w:val="000000"/>
              </w:rPr>
              <w:t xml:space="preserve">months </w:t>
            </w:r>
            <w:r>
              <w:rPr>
                <w:rFonts w:cs="Arial"/>
                <w:bCs/>
                <w:color w:val="000000"/>
              </w:rPr>
              <w:t xml:space="preserve">and </w:t>
            </w:r>
            <w:r w:rsidR="00F364BD">
              <w:rPr>
                <w:rFonts w:cs="Arial"/>
                <w:bCs/>
                <w:color w:val="000000"/>
              </w:rPr>
              <w:t>bring to an upland location nearby</w:t>
            </w:r>
            <w:r>
              <w:rPr>
                <w:rFonts w:cs="Arial"/>
                <w:bCs/>
                <w:color w:val="000000"/>
              </w:rPr>
              <w:t xml:space="preserve"> where they can decompose.</w:t>
            </w:r>
            <w:r w:rsidR="000679A2">
              <w:rPr>
                <w:rFonts w:cs="Arial"/>
                <w:bCs/>
                <w:color w:val="000000"/>
              </w:rPr>
              <w:t xml:space="preserve"> Follow up with seeding of wild rice and bulrush if not naturally regenerated.</w:t>
            </w:r>
          </w:p>
          <w:p w14:paraId="60EBF096" w14:textId="4B2C3501" w:rsidR="00DC6120" w:rsidRPr="00DC6120" w:rsidRDefault="00DC6120" w:rsidP="005431D4">
            <w:pPr>
              <w:autoSpaceDE w:val="0"/>
              <w:autoSpaceDN w:val="0"/>
              <w:adjustRightInd w:val="0"/>
              <w:rPr>
                <w:rFonts w:cs="Arial"/>
                <w:b/>
                <w:bCs/>
                <w:color w:val="000000"/>
              </w:rPr>
            </w:pPr>
            <w:r>
              <w:rPr>
                <w:rFonts w:cs="Arial"/>
                <w:b/>
                <w:bCs/>
                <w:color w:val="000000"/>
              </w:rPr>
              <w:t xml:space="preserve">ENTRF BUDGET: </w:t>
            </w:r>
            <w:r w:rsidR="000679A2">
              <w:rPr>
                <w:rFonts w:cs="Arial"/>
                <w:b/>
                <w:bCs/>
                <w:color w:val="000000"/>
              </w:rPr>
              <w:t>$124,000</w:t>
            </w:r>
          </w:p>
          <w:p w14:paraId="6CF2DA4B" w14:textId="77777777" w:rsidR="005431D4" w:rsidRPr="00217C2A" w:rsidRDefault="005431D4" w:rsidP="005A4FB1">
            <w:pPr>
              <w:autoSpaceDE w:val="0"/>
              <w:autoSpaceDN w:val="0"/>
              <w:adjustRightInd w:val="0"/>
              <w:rPr>
                <w:sz w:val="18"/>
                <w:szCs w:val="18"/>
              </w:rPr>
            </w:pPr>
          </w:p>
        </w:tc>
        <w:tc>
          <w:tcPr>
            <w:tcW w:w="242" w:type="dxa"/>
          </w:tcPr>
          <w:p w14:paraId="3BAD5719" w14:textId="77777777" w:rsidR="00686B53" w:rsidRPr="00EB5831" w:rsidRDefault="00686B53" w:rsidP="00351EA6">
            <w:pPr>
              <w:rPr>
                <w:rFonts w:cs="Arial"/>
              </w:rPr>
            </w:pPr>
          </w:p>
        </w:tc>
      </w:tr>
    </w:tbl>
    <w:p w14:paraId="22B74672" w14:textId="77777777" w:rsidR="006E0EFD" w:rsidRPr="009D6EC8" w:rsidRDefault="006E0EFD" w:rsidP="006E0EFD">
      <w:pPr>
        <w:rPr>
          <w:rFonts w:cs="Arial"/>
          <w:i/>
        </w:rPr>
      </w:pP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4"/>
        <w:gridCol w:w="1809"/>
      </w:tblGrid>
      <w:tr w:rsidR="006E0EFD" w:rsidRPr="009D6EC8" w14:paraId="115D549E" w14:textId="77777777" w:rsidTr="00944BA3">
        <w:trPr>
          <w:trHeight w:val="316"/>
        </w:trPr>
        <w:tc>
          <w:tcPr>
            <w:tcW w:w="8394" w:type="dxa"/>
          </w:tcPr>
          <w:p w14:paraId="6C1642BA" w14:textId="77777777" w:rsidR="006E0EFD" w:rsidRPr="009D6EC8" w:rsidRDefault="00A13F26" w:rsidP="006E0EFD">
            <w:pPr>
              <w:rPr>
                <w:rFonts w:cs="Arial"/>
                <w:b/>
              </w:rPr>
            </w:pPr>
            <w:r w:rsidRPr="009D6EC8">
              <w:rPr>
                <w:rFonts w:cs="Arial"/>
                <w:b/>
              </w:rPr>
              <w:t>Outcome</w:t>
            </w:r>
          </w:p>
        </w:tc>
        <w:tc>
          <w:tcPr>
            <w:tcW w:w="1809" w:type="dxa"/>
          </w:tcPr>
          <w:p w14:paraId="2D0AC611" w14:textId="77777777" w:rsidR="006E0EFD" w:rsidRPr="009D6EC8" w:rsidRDefault="006E0EFD" w:rsidP="005F7237">
            <w:pPr>
              <w:jc w:val="center"/>
              <w:rPr>
                <w:rFonts w:cs="Arial"/>
                <w:b/>
              </w:rPr>
            </w:pPr>
            <w:r w:rsidRPr="009D6EC8">
              <w:rPr>
                <w:rFonts w:cs="Arial"/>
                <w:b/>
              </w:rPr>
              <w:t>Completion Date</w:t>
            </w:r>
          </w:p>
        </w:tc>
      </w:tr>
      <w:tr w:rsidR="006E0EFD" w:rsidRPr="009D6EC8" w14:paraId="2051814D" w14:textId="77777777" w:rsidTr="00944BA3">
        <w:trPr>
          <w:trHeight w:val="298"/>
        </w:trPr>
        <w:tc>
          <w:tcPr>
            <w:tcW w:w="8394" w:type="dxa"/>
          </w:tcPr>
          <w:p w14:paraId="4483EE17" w14:textId="6E5EC701" w:rsidR="006E0EFD" w:rsidRPr="009D6EC8" w:rsidRDefault="006E0EFD" w:rsidP="008949EE">
            <w:pPr>
              <w:rPr>
                <w:rFonts w:cs="Arial"/>
                <w:i/>
              </w:rPr>
            </w:pPr>
            <w:r w:rsidRPr="009D6EC8">
              <w:rPr>
                <w:rFonts w:cs="Arial"/>
                <w:i/>
              </w:rPr>
              <w:t xml:space="preserve">1.  </w:t>
            </w:r>
            <w:r w:rsidR="00DC6120">
              <w:rPr>
                <w:rFonts w:cs="Arial"/>
                <w:i/>
              </w:rPr>
              <w:t>Floating cattail stands will be identified for size and location</w:t>
            </w:r>
            <w:r w:rsidR="00CC5308">
              <w:rPr>
                <w:rFonts w:cs="Arial"/>
                <w:i/>
              </w:rPr>
              <w:t xml:space="preserve"> during summer of 2020</w:t>
            </w:r>
            <w:r w:rsidR="00DC6120">
              <w:rPr>
                <w:rFonts w:cs="Arial"/>
                <w:i/>
              </w:rPr>
              <w:t>.</w:t>
            </w:r>
          </w:p>
        </w:tc>
        <w:tc>
          <w:tcPr>
            <w:tcW w:w="1809" w:type="dxa"/>
          </w:tcPr>
          <w:p w14:paraId="1451C725" w14:textId="24397B9F" w:rsidR="006E0EFD" w:rsidRPr="009D6EC8" w:rsidRDefault="00DC6120" w:rsidP="006E0EFD">
            <w:pPr>
              <w:rPr>
                <w:rFonts w:cs="Arial"/>
                <w:i/>
              </w:rPr>
            </w:pPr>
            <w:r>
              <w:rPr>
                <w:rFonts w:cs="Arial"/>
                <w:i/>
              </w:rPr>
              <w:t>7/31/2020</w:t>
            </w:r>
          </w:p>
        </w:tc>
      </w:tr>
      <w:tr w:rsidR="006E0EFD" w:rsidRPr="009D6EC8" w14:paraId="60ED7E05" w14:textId="77777777" w:rsidTr="00944BA3">
        <w:trPr>
          <w:trHeight w:val="632"/>
        </w:trPr>
        <w:tc>
          <w:tcPr>
            <w:tcW w:w="8394" w:type="dxa"/>
          </w:tcPr>
          <w:p w14:paraId="71DA3CEA" w14:textId="65C4E4F5" w:rsidR="006E0EFD" w:rsidRPr="009D6EC8" w:rsidRDefault="006E0EFD" w:rsidP="008949EE">
            <w:pPr>
              <w:rPr>
                <w:rFonts w:cs="Arial"/>
                <w:i/>
              </w:rPr>
            </w:pPr>
            <w:r w:rsidRPr="009D6EC8">
              <w:rPr>
                <w:rFonts w:cs="Arial"/>
                <w:i/>
              </w:rPr>
              <w:t xml:space="preserve">2.  </w:t>
            </w:r>
            <w:r w:rsidR="00EA3117">
              <w:rPr>
                <w:rFonts w:cs="Arial"/>
                <w:i/>
              </w:rPr>
              <w:t>Free</w:t>
            </w:r>
            <w:r w:rsidR="00DC6120">
              <w:rPr>
                <w:rFonts w:cs="Arial"/>
                <w:i/>
              </w:rPr>
              <w:t xml:space="preserve"> floating</w:t>
            </w:r>
            <w:r w:rsidR="00EA3117">
              <w:rPr>
                <w:rFonts w:cs="Arial"/>
                <w:i/>
              </w:rPr>
              <w:t xml:space="preserve"> </w:t>
            </w:r>
            <w:r w:rsidR="00DC6120">
              <w:rPr>
                <w:rFonts w:cs="Arial"/>
                <w:i/>
              </w:rPr>
              <w:t xml:space="preserve">mats </w:t>
            </w:r>
            <w:r w:rsidR="00EA3117">
              <w:rPr>
                <w:rFonts w:cs="Arial"/>
                <w:i/>
              </w:rPr>
              <w:t xml:space="preserve">will be </w:t>
            </w:r>
            <w:r w:rsidR="00CC5308">
              <w:rPr>
                <w:rFonts w:cs="Arial"/>
                <w:i/>
              </w:rPr>
              <w:t xml:space="preserve">secured and </w:t>
            </w:r>
            <w:r w:rsidR="00EA3117">
              <w:rPr>
                <w:rFonts w:cs="Arial"/>
                <w:i/>
              </w:rPr>
              <w:t xml:space="preserve">transported </w:t>
            </w:r>
            <w:r w:rsidR="00DC6120">
              <w:rPr>
                <w:rFonts w:cs="Arial"/>
                <w:i/>
              </w:rPr>
              <w:t xml:space="preserve">back to original location or to nearest </w:t>
            </w:r>
            <w:r w:rsidR="00BD28C7">
              <w:rPr>
                <w:rFonts w:cs="Arial"/>
                <w:i/>
              </w:rPr>
              <w:t xml:space="preserve">removal </w:t>
            </w:r>
            <w:r w:rsidR="00DC6120">
              <w:rPr>
                <w:rFonts w:cs="Arial"/>
                <w:i/>
              </w:rPr>
              <w:t xml:space="preserve">location </w:t>
            </w:r>
            <w:r w:rsidR="00CC5308">
              <w:rPr>
                <w:rFonts w:cs="Arial"/>
                <w:i/>
              </w:rPr>
              <w:t>each summer and fall and</w:t>
            </w:r>
            <w:r w:rsidR="00DC6120">
              <w:rPr>
                <w:rFonts w:cs="Arial"/>
                <w:i/>
              </w:rPr>
              <w:t xml:space="preserve"> </w:t>
            </w:r>
            <w:r w:rsidR="00263F3F">
              <w:rPr>
                <w:rFonts w:cs="Arial"/>
                <w:i/>
              </w:rPr>
              <w:t xml:space="preserve">removed </w:t>
            </w:r>
            <w:r w:rsidR="00BD28C7">
              <w:rPr>
                <w:rFonts w:cs="Arial"/>
                <w:i/>
              </w:rPr>
              <w:t xml:space="preserve">during </w:t>
            </w:r>
            <w:r w:rsidR="007C249D">
              <w:rPr>
                <w:rFonts w:cs="Arial"/>
                <w:i/>
              </w:rPr>
              <w:t>summer and/or</w:t>
            </w:r>
            <w:r w:rsidR="00DC6120">
              <w:rPr>
                <w:rFonts w:cs="Arial"/>
                <w:i/>
              </w:rPr>
              <w:t xml:space="preserve"> winter</w:t>
            </w:r>
            <w:r w:rsidR="007C249D">
              <w:rPr>
                <w:rFonts w:cs="Arial"/>
                <w:i/>
              </w:rPr>
              <w:t xml:space="preserve"> months.</w:t>
            </w:r>
          </w:p>
        </w:tc>
        <w:tc>
          <w:tcPr>
            <w:tcW w:w="1809" w:type="dxa"/>
          </w:tcPr>
          <w:p w14:paraId="7AA2B61F" w14:textId="2C334100" w:rsidR="006E0EFD" w:rsidRPr="00EA3117" w:rsidRDefault="002D5A17" w:rsidP="006E0EFD">
            <w:pPr>
              <w:rPr>
                <w:rFonts w:cs="Arial"/>
                <w:i/>
              </w:rPr>
            </w:pPr>
            <w:r w:rsidRPr="00E221FB">
              <w:rPr>
                <w:rFonts w:cs="Arial"/>
                <w:i/>
              </w:rPr>
              <w:t>6</w:t>
            </w:r>
            <w:r w:rsidR="00445EF1" w:rsidRPr="00E221FB">
              <w:rPr>
                <w:rFonts w:cs="Arial"/>
                <w:i/>
              </w:rPr>
              <w:t>/</w:t>
            </w:r>
            <w:r w:rsidRPr="00E221FB">
              <w:rPr>
                <w:rFonts w:cs="Arial"/>
                <w:i/>
              </w:rPr>
              <w:t>30</w:t>
            </w:r>
            <w:r w:rsidR="00445EF1" w:rsidRPr="00E221FB">
              <w:rPr>
                <w:rFonts w:cs="Arial"/>
                <w:i/>
              </w:rPr>
              <w:t>/202</w:t>
            </w:r>
            <w:r w:rsidR="00493481" w:rsidRPr="00E221FB">
              <w:rPr>
                <w:rFonts w:cs="Arial"/>
                <w:i/>
              </w:rPr>
              <w:t>3</w:t>
            </w:r>
          </w:p>
          <w:p w14:paraId="5C5FC3F5" w14:textId="3FAA12DE" w:rsidR="00445EF1" w:rsidRPr="00EA3117" w:rsidRDefault="00445EF1" w:rsidP="006E0EFD">
            <w:pPr>
              <w:rPr>
                <w:rFonts w:cs="Arial"/>
                <w:i/>
              </w:rPr>
            </w:pPr>
          </w:p>
        </w:tc>
      </w:tr>
      <w:tr w:rsidR="006E0EFD" w:rsidRPr="009D6EC8" w14:paraId="3B35BED7" w14:textId="77777777" w:rsidTr="00944BA3">
        <w:trPr>
          <w:trHeight w:val="931"/>
        </w:trPr>
        <w:tc>
          <w:tcPr>
            <w:tcW w:w="8394" w:type="dxa"/>
          </w:tcPr>
          <w:p w14:paraId="120874DD" w14:textId="4D908549" w:rsidR="006E0EFD" w:rsidRPr="009D6EC8" w:rsidRDefault="006E0EFD" w:rsidP="008949EE">
            <w:pPr>
              <w:rPr>
                <w:rFonts w:cs="Arial"/>
                <w:i/>
              </w:rPr>
            </w:pPr>
            <w:r w:rsidRPr="009D6EC8">
              <w:rPr>
                <w:rFonts w:cs="Arial"/>
                <w:i/>
              </w:rPr>
              <w:t xml:space="preserve">3.  </w:t>
            </w:r>
            <w:r w:rsidR="00CC5308">
              <w:rPr>
                <w:rFonts w:cs="Arial"/>
                <w:i/>
              </w:rPr>
              <w:t>The</w:t>
            </w:r>
            <w:r w:rsidR="009C465C">
              <w:rPr>
                <w:rFonts w:cs="Arial"/>
                <w:i/>
              </w:rPr>
              <w:t xml:space="preserve"> </w:t>
            </w:r>
            <w:r w:rsidR="00CC5308">
              <w:rPr>
                <w:rFonts w:cs="Arial"/>
                <w:i/>
              </w:rPr>
              <w:t xml:space="preserve">main </w:t>
            </w:r>
            <w:r w:rsidR="009C465C">
              <w:rPr>
                <w:rFonts w:cs="Arial"/>
                <w:i/>
              </w:rPr>
              <w:t>19</w:t>
            </w:r>
            <w:r w:rsidR="00085ACE">
              <w:rPr>
                <w:rFonts w:cs="Arial"/>
                <w:i/>
              </w:rPr>
              <w:t>-</w:t>
            </w:r>
            <w:r w:rsidR="009C465C">
              <w:rPr>
                <w:rFonts w:cs="Arial"/>
                <w:i/>
              </w:rPr>
              <w:t>acre floating mat</w:t>
            </w:r>
            <w:r w:rsidR="00CC5308">
              <w:rPr>
                <w:rFonts w:cs="Arial"/>
                <w:i/>
              </w:rPr>
              <w:t>,</w:t>
            </w:r>
            <w:r w:rsidR="009C465C">
              <w:rPr>
                <w:rFonts w:cs="Arial"/>
                <w:i/>
              </w:rPr>
              <w:t xml:space="preserve"> along with the other small floating mats</w:t>
            </w:r>
            <w:r w:rsidR="00CC5308">
              <w:rPr>
                <w:rFonts w:cs="Arial"/>
                <w:i/>
              </w:rPr>
              <w:t>, will be removed and harvested material will be hauled</w:t>
            </w:r>
            <w:r w:rsidR="009C465C">
              <w:rPr>
                <w:rFonts w:cs="Arial"/>
                <w:i/>
              </w:rPr>
              <w:t xml:space="preserve"> to an upland location</w:t>
            </w:r>
            <w:r w:rsidR="00CC5308">
              <w:rPr>
                <w:rFonts w:cs="Arial"/>
                <w:i/>
              </w:rPr>
              <w:t xml:space="preserve">; </w:t>
            </w:r>
            <w:r w:rsidR="009C465C">
              <w:rPr>
                <w:rFonts w:cs="Arial"/>
                <w:i/>
              </w:rPr>
              <w:t xml:space="preserve">wild rice stands </w:t>
            </w:r>
            <w:r w:rsidR="00CC5308">
              <w:rPr>
                <w:rFonts w:cs="Arial"/>
                <w:i/>
              </w:rPr>
              <w:t xml:space="preserve">will be planted </w:t>
            </w:r>
            <w:r w:rsidR="00533363">
              <w:rPr>
                <w:rFonts w:cs="Arial"/>
                <w:i/>
              </w:rPr>
              <w:t>by</w:t>
            </w:r>
            <w:r w:rsidR="00CC5308">
              <w:rPr>
                <w:rFonts w:cs="Arial"/>
                <w:i/>
              </w:rPr>
              <w:t xml:space="preserve"> </w:t>
            </w:r>
            <w:r w:rsidR="00533363">
              <w:rPr>
                <w:rFonts w:cs="Arial"/>
                <w:i/>
              </w:rPr>
              <w:t>fall</w:t>
            </w:r>
            <w:r w:rsidR="00CC5308">
              <w:rPr>
                <w:rFonts w:cs="Arial"/>
                <w:i/>
              </w:rPr>
              <w:t xml:space="preserve"> </w:t>
            </w:r>
            <w:r w:rsidR="00533363">
              <w:rPr>
                <w:rFonts w:cs="Arial"/>
                <w:i/>
              </w:rPr>
              <w:t xml:space="preserve">of 2022 </w:t>
            </w:r>
            <w:r w:rsidR="009C465C">
              <w:rPr>
                <w:rFonts w:cs="Arial"/>
                <w:i/>
              </w:rPr>
              <w:t xml:space="preserve">if they </w:t>
            </w:r>
            <w:r w:rsidR="00CC5308">
              <w:rPr>
                <w:rFonts w:cs="Arial"/>
                <w:i/>
              </w:rPr>
              <w:t xml:space="preserve">do </w:t>
            </w:r>
            <w:r w:rsidR="009C465C">
              <w:rPr>
                <w:rFonts w:cs="Arial"/>
                <w:i/>
              </w:rPr>
              <w:t xml:space="preserve">not </w:t>
            </w:r>
            <w:r w:rsidR="00533363">
              <w:rPr>
                <w:rFonts w:cs="Arial"/>
                <w:i/>
              </w:rPr>
              <w:t xml:space="preserve">successfully </w:t>
            </w:r>
            <w:r w:rsidR="009C465C">
              <w:rPr>
                <w:rFonts w:cs="Arial"/>
                <w:i/>
              </w:rPr>
              <w:t>re</w:t>
            </w:r>
            <w:r w:rsidR="00533363">
              <w:rPr>
                <w:rFonts w:cs="Arial"/>
                <w:i/>
              </w:rPr>
              <w:t>generate on their own</w:t>
            </w:r>
            <w:r w:rsidR="009C465C">
              <w:rPr>
                <w:rFonts w:cs="Arial"/>
                <w:i/>
              </w:rPr>
              <w:t>.</w:t>
            </w:r>
          </w:p>
        </w:tc>
        <w:tc>
          <w:tcPr>
            <w:tcW w:w="1809" w:type="dxa"/>
          </w:tcPr>
          <w:p w14:paraId="6977FD1A" w14:textId="60B92E3E" w:rsidR="006E0EFD" w:rsidRPr="00EA3117" w:rsidRDefault="002D5A17" w:rsidP="006E0EFD">
            <w:pPr>
              <w:rPr>
                <w:rFonts w:cs="Arial"/>
                <w:i/>
              </w:rPr>
            </w:pPr>
            <w:r w:rsidRPr="00E221FB">
              <w:rPr>
                <w:rFonts w:cs="Arial"/>
                <w:i/>
              </w:rPr>
              <w:t>6</w:t>
            </w:r>
            <w:r w:rsidR="00445EF1" w:rsidRPr="00E221FB">
              <w:rPr>
                <w:rFonts w:cs="Arial"/>
                <w:i/>
              </w:rPr>
              <w:t>/</w:t>
            </w:r>
            <w:r w:rsidRPr="00E221FB">
              <w:rPr>
                <w:rFonts w:cs="Arial"/>
                <w:i/>
              </w:rPr>
              <w:t>30</w:t>
            </w:r>
            <w:r w:rsidR="00445EF1" w:rsidRPr="00E221FB">
              <w:rPr>
                <w:rFonts w:cs="Arial"/>
                <w:i/>
              </w:rPr>
              <w:t>/202</w:t>
            </w:r>
            <w:r w:rsidR="00493481" w:rsidRPr="00E221FB">
              <w:rPr>
                <w:rFonts w:cs="Arial"/>
                <w:i/>
              </w:rPr>
              <w:t>3</w:t>
            </w:r>
          </w:p>
        </w:tc>
      </w:tr>
    </w:tbl>
    <w:p w14:paraId="14751448" w14:textId="77777777" w:rsidR="00C02DAD" w:rsidRDefault="00C02DAD" w:rsidP="005431D4">
      <w:pPr>
        <w:tabs>
          <w:tab w:val="left" w:pos="540"/>
        </w:tabs>
        <w:autoSpaceDE w:val="0"/>
        <w:autoSpaceDN w:val="0"/>
        <w:adjustRightInd w:val="0"/>
        <w:rPr>
          <w:rFonts w:cs="Arial"/>
          <w:i/>
        </w:rPr>
      </w:pPr>
    </w:p>
    <w:p w14:paraId="38A864F5" w14:textId="77777777" w:rsidR="00DC37BA" w:rsidRPr="00085ACE" w:rsidRDefault="00073C96" w:rsidP="005431D4">
      <w:pPr>
        <w:tabs>
          <w:tab w:val="left" w:pos="540"/>
        </w:tabs>
        <w:autoSpaceDE w:val="0"/>
        <w:autoSpaceDN w:val="0"/>
        <w:adjustRightInd w:val="0"/>
        <w:rPr>
          <w:rFonts w:cs="Arial"/>
          <w:b/>
          <w:bCs/>
          <w:color w:val="000000"/>
          <w:sz w:val="16"/>
          <w:szCs w:val="16"/>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r w:rsidR="00187D74">
        <w:rPr>
          <w:rFonts w:cs="Arial"/>
          <w:b/>
          <w:bCs/>
          <w:color w:val="000000"/>
        </w:rPr>
        <w:br/>
      </w:r>
    </w:p>
    <w:tbl>
      <w:tblPr>
        <w:tblStyle w:val="TableGrid"/>
        <w:tblW w:w="10255" w:type="dxa"/>
        <w:tblLook w:val="04A0" w:firstRow="1" w:lastRow="0" w:firstColumn="1" w:lastColumn="0" w:noHBand="0" w:noVBand="1"/>
      </w:tblPr>
      <w:tblGrid>
        <w:gridCol w:w="1704"/>
        <w:gridCol w:w="1531"/>
        <w:gridCol w:w="2160"/>
        <w:gridCol w:w="4860"/>
      </w:tblGrid>
      <w:tr w:rsidR="00DC37BA" w:rsidRPr="00DC37BA" w14:paraId="705C630C" w14:textId="77777777" w:rsidTr="00B31FBF">
        <w:trPr>
          <w:trHeight w:val="300"/>
        </w:trPr>
        <w:tc>
          <w:tcPr>
            <w:tcW w:w="1704" w:type="dxa"/>
            <w:noWrap/>
            <w:hideMark/>
          </w:tcPr>
          <w:p w14:paraId="2F35CA3F" w14:textId="77777777" w:rsidR="00DC37BA" w:rsidRPr="00DC37BA" w:rsidRDefault="00DC37BA" w:rsidP="00DC37BA">
            <w:pPr>
              <w:tabs>
                <w:tab w:val="left" w:pos="540"/>
              </w:tabs>
              <w:autoSpaceDE w:val="0"/>
              <w:autoSpaceDN w:val="0"/>
              <w:adjustRightInd w:val="0"/>
              <w:rPr>
                <w:rFonts w:cs="Arial"/>
                <w:b/>
                <w:bCs/>
                <w:color w:val="000000"/>
              </w:rPr>
            </w:pPr>
            <w:r w:rsidRPr="00DC37BA">
              <w:rPr>
                <w:rFonts w:cs="Arial"/>
                <w:b/>
                <w:bCs/>
                <w:color w:val="000000"/>
              </w:rPr>
              <w:t xml:space="preserve">Name </w:t>
            </w:r>
          </w:p>
        </w:tc>
        <w:tc>
          <w:tcPr>
            <w:tcW w:w="1531" w:type="dxa"/>
            <w:noWrap/>
            <w:hideMark/>
          </w:tcPr>
          <w:p w14:paraId="3D9C920D" w14:textId="77777777" w:rsidR="00DC37BA" w:rsidRPr="00DC37BA" w:rsidRDefault="00DC37BA" w:rsidP="00DC37BA">
            <w:pPr>
              <w:tabs>
                <w:tab w:val="left" w:pos="540"/>
              </w:tabs>
              <w:autoSpaceDE w:val="0"/>
              <w:autoSpaceDN w:val="0"/>
              <w:adjustRightInd w:val="0"/>
              <w:rPr>
                <w:rFonts w:cs="Arial"/>
                <w:b/>
                <w:bCs/>
                <w:color w:val="000000"/>
              </w:rPr>
            </w:pPr>
            <w:r w:rsidRPr="00DC37BA">
              <w:rPr>
                <w:rFonts w:cs="Arial"/>
                <w:b/>
                <w:bCs/>
                <w:color w:val="000000"/>
              </w:rPr>
              <w:t xml:space="preserve">Title </w:t>
            </w:r>
          </w:p>
        </w:tc>
        <w:tc>
          <w:tcPr>
            <w:tcW w:w="2160" w:type="dxa"/>
            <w:noWrap/>
            <w:hideMark/>
          </w:tcPr>
          <w:p w14:paraId="3A9BDB48" w14:textId="77777777" w:rsidR="00DC37BA" w:rsidRPr="00DC37BA" w:rsidRDefault="00DC37BA" w:rsidP="00DC37BA">
            <w:pPr>
              <w:tabs>
                <w:tab w:val="left" w:pos="540"/>
              </w:tabs>
              <w:autoSpaceDE w:val="0"/>
              <w:autoSpaceDN w:val="0"/>
              <w:adjustRightInd w:val="0"/>
              <w:rPr>
                <w:rFonts w:cs="Arial"/>
                <w:b/>
                <w:bCs/>
                <w:color w:val="000000"/>
              </w:rPr>
            </w:pPr>
            <w:r w:rsidRPr="00DC37BA">
              <w:rPr>
                <w:rFonts w:cs="Arial"/>
                <w:b/>
                <w:bCs/>
                <w:color w:val="000000"/>
              </w:rPr>
              <w:t xml:space="preserve">Affiliation </w:t>
            </w:r>
          </w:p>
        </w:tc>
        <w:tc>
          <w:tcPr>
            <w:tcW w:w="4860" w:type="dxa"/>
            <w:noWrap/>
            <w:hideMark/>
          </w:tcPr>
          <w:p w14:paraId="08383BD7" w14:textId="77777777" w:rsidR="00DC37BA" w:rsidRPr="00DC37BA" w:rsidRDefault="00DC37BA" w:rsidP="00DC37BA">
            <w:pPr>
              <w:tabs>
                <w:tab w:val="left" w:pos="540"/>
              </w:tabs>
              <w:autoSpaceDE w:val="0"/>
              <w:autoSpaceDN w:val="0"/>
              <w:adjustRightInd w:val="0"/>
              <w:rPr>
                <w:rFonts w:cs="Arial"/>
                <w:b/>
                <w:bCs/>
                <w:color w:val="000000"/>
              </w:rPr>
            </w:pPr>
            <w:r w:rsidRPr="00DC37BA">
              <w:rPr>
                <w:rFonts w:cs="Arial"/>
                <w:b/>
                <w:bCs/>
                <w:color w:val="000000"/>
              </w:rPr>
              <w:t>Role</w:t>
            </w:r>
          </w:p>
        </w:tc>
      </w:tr>
      <w:tr w:rsidR="004F42F7" w:rsidRPr="00DC37BA" w14:paraId="14171594" w14:textId="77777777" w:rsidTr="004A679A">
        <w:trPr>
          <w:trHeight w:val="521"/>
        </w:trPr>
        <w:tc>
          <w:tcPr>
            <w:tcW w:w="1704" w:type="dxa"/>
            <w:noWrap/>
            <w:vAlign w:val="center"/>
            <w:hideMark/>
          </w:tcPr>
          <w:p w14:paraId="2350A930" w14:textId="4F5DB5AB" w:rsidR="004F42F7" w:rsidRPr="00DC37BA" w:rsidRDefault="004F42F7" w:rsidP="00DC37BA">
            <w:pPr>
              <w:tabs>
                <w:tab w:val="left" w:pos="540"/>
              </w:tabs>
              <w:autoSpaceDE w:val="0"/>
              <w:autoSpaceDN w:val="0"/>
              <w:adjustRightInd w:val="0"/>
              <w:rPr>
                <w:rFonts w:cs="Arial"/>
                <w:b/>
                <w:bCs/>
                <w:color w:val="000000"/>
              </w:rPr>
            </w:pPr>
            <w:r w:rsidRPr="00DC37BA">
              <w:rPr>
                <w:rFonts w:cs="Arial"/>
                <w:b/>
                <w:bCs/>
                <w:color w:val="000000"/>
              </w:rPr>
              <w:t>Tom Dougherty</w:t>
            </w:r>
            <w:r>
              <w:rPr>
                <w:rFonts w:cs="Arial"/>
                <w:b/>
                <w:bCs/>
                <w:color w:val="000000"/>
              </w:rPr>
              <w:t xml:space="preserve"> </w:t>
            </w:r>
          </w:p>
        </w:tc>
        <w:tc>
          <w:tcPr>
            <w:tcW w:w="1531" w:type="dxa"/>
            <w:noWrap/>
            <w:vAlign w:val="center"/>
            <w:hideMark/>
          </w:tcPr>
          <w:p w14:paraId="68776A94" w14:textId="4DDA405E" w:rsidR="004F42F7" w:rsidRPr="00DC37BA" w:rsidRDefault="004F42F7" w:rsidP="00DC37BA">
            <w:pPr>
              <w:tabs>
                <w:tab w:val="left" w:pos="540"/>
              </w:tabs>
              <w:autoSpaceDE w:val="0"/>
              <w:autoSpaceDN w:val="0"/>
              <w:adjustRightInd w:val="0"/>
              <w:rPr>
                <w:rFonts w:cs="Arial"/>
                <w:b/>
                <w:bCs/>
                <w:color w:val="000000"/>
              </w:rPr>
            </w:pPr>
            <w:r>
              <w:rPr>
                <w:rFonts w:cs="Arial"/>
                <w:b/>
                <w:bCs/>
                <w:color w:val="000000"/>
              </w:rPr>
              <w:t xml:space="preserve">RLPOA </w:t>
            </w:r>
            <w:r w:rsidRPr="00DC37BA">
              <w:rPr>
                <w:rFonts w:cs="Arial"/>
                <w:b/>
                <w:bCs/>
                <w:color w:val="000000"/>
              </w:rPr>
              <w:t>President</w:t>
            </w:r>
            <w:r>
              <w:rPr>
                <w:rFonts w:cs="Arial"/>
                <w:b/>
                <w:bCs/>
                <w:color w:val="000000"/>
              </w:rPr>
              <w:t xml:space="preserve"> </w:t>
            </w:r>
          </w:p>
        </w:tc>
        <w:tc>
          <w:tcPr>
            <w:tcW w:w="2160" w:type="dxa"/>
            <w:vMerge w:val="restart"/>
            <w:noWrap/>
            <w:vAlign w:val="center"/>
            <w:hideMark/>
          </w:tcPr>
          <w:p w14:paraId="4840AF4B" w14:textId="2059E500" w:rsidR="004F42F7" w:rsidRPr="00DC37BA" w:rsidRDefault="004F42F7" w:rsidP="004F42F7">
            <w:pPr>
              <w:tabs>
                <w:tab w:val="left" w:pos="540"/>
              </w:tabs>
              <w:autoSpaceDE w:val="0"/>
              <w:autoSpaceDN w:val="0"/>
              <w:adjustRightInd w:val="0"/>
              <w:rPr>
                <w:rFonts w:cs="Arial"/>
                <w:b/>
                <w:bCs/>
                <w:color w:val="000000"/>
              </w:rPr>
            </w:pPr>
            <w:r w:rsidRPr="00DC37BA">
              <w:rPr>
                <w:rFonts w:cs="Arial"/>
                <w:b/>
                <w:bCs/>
                <w:color w:val="000000"/>
              </w:rPr>
              <w:t>Rainy Lake Property Owners Association</w:t>
            </w:r>
            <w:r>
              <w:rPr>
                <w:rFonts w:cs="Arial"/>
                <w:b/>
                <w:bCs/>
                <w:color w:val="000000"/>
              </w:rPr>
              <w:t xml:space="preserve"> (RLPOA)</w:t>
            </w:r>
          </w:p>
        </w:tc>
        <w:tc>
          <w:tcPr>
            <w:tcW w:w="4860" w:type="dxa"/>
            <w:vMerge w:val="restart"/>
            <w:hideMark/>
          </w:tcPr>
          <w:p w14:paraId="7491AFED" w14:textId="3F6A96D4" w:rsidR="004F42F7" w:rsidRPr="00DC37BA" w:rsidRDefault="004F42F7" w:rsidP="00DC37BA">
            <w:pPr>
              <w:tabs>
                <w:tab w:val="left" w:pos="540"/>
              </w:tabs>
              <w:autoSpaceDE w:val="0"/>
              <w:autoSpaceDN w:val="0"/>
              <w:adjustRightInd w:val="0"/>
              <w:rPr>
                <w:rFonts w:cs="Arial"/>
                <w:b/>
                <w:bCs/>
                <w:color w:val="000000"/>
              </w:rPr>
            </w:pPr>
            <w:r w:rsidRPr="00DC37BA">
              <w:rPr>
                <w:rFonts w:cs="Arial"/>
                <w:b/>
                <w:bCs/>
                <w:color w:val="000000"/>
              </w:rPr>
              <w:t xml:space="preserve">Assist </w:t>
            </w:r>
            <w:r w:rsidR="0079593F">
              <w:rPr>
                <w:rFonts w:cs="Arial"/>
                <w:b/>
                <w:bCs/>
                <w:color w:val="000000"/>
              </w:rPr>
              <w:t xml:space="preserve">with initial </w:t>
            </w:r>
            <w:r w:rsidR="00591760">
              <w:rPr>
                <w:rFonts w:cs="Arial"/>
                <w:b/>
                <w:bCs/>
                <w:color w:val="000000"/>
              </w:rPr>
              <w:t xml:space="preserve">floating cattail stand </w:t>
            </w:r>
            <w:r w:rsidR="0079593F">
              <w:rPr>
                <w:rFonts w:cs="Arial"/>
                <w:b/>
                <w:bCs/>
                <w:color w:val="000000"/>
              </w:rPr>
              <w:t>survey and with</w:t>
            </w:r>
            <w:r w:rsidRPr="00DC37BA">
              <w:rPr>
                <w:rFonts w:cs="Arial"/>
                <w:b/>
                <w:bCs/>
                <w:color w:val="000000"/>
              </w:rPr>
              <w:t xml:space="preserve"> moving free</w:t>
            </w:r>
            <w:r w:rsidR="00B900B1">
              <w:rPr>
                <w:rFonts w:cs="Arial"/>
                <w:b/>
                <w:bCs/>
                <w:color w:val="000000"/>
              </w:rPr>
              <w:t>-</w:t>
            </w:r>
            <w:r w:rsidRPr="00DC37BA">
              <w:rPr>
                <w:rFonts w:cs="Arial"/>
                <w:b/>
                <w:bCs/>
                <w:color w:val="000000"/>
              </w:rPr>
              <w:t xml:space="preserve">floating </w:t>
            </w:r>
            <w:r>
              <w:rPr>
                <w:rFonts w:cs="Arial"/>
                <w:b/>
                <w:bCs/>
                <w:color w:val="000000"/>
              </w:rPr>
              <w:t xml:space="preserve">cattail </w:t>
            </w:r>
            <w:r w:rsidRPr="00DC37BA">
              <w:rPr>
                <w:rFonts w:cs="Arial"/>
                <w:b/>
                <w:bCs/>
                <w:color w:val="000000"/>
              </w:rPr>
              <w:t xml:space="preserve">mats back to </w:t>
            </w:r>
            <w:r w:rsidR="007F5552">
              <w:rPr>
                <w:rFonts w:cs="Arial"/>
                <w:b/>
                <w:bCs/>
                <w:color w:val="000000"/>
              </w:rPr>
              <w:t>designated</w:t>
            </w:r>
            <w:r w:rsidR="007F5552" w:rsidRPr="00DC37BA">
              <w:rPr>
                <w:rFonts w:cs="Arial"/>
                <w:b/>
                <w:bCs/>
                <w:color w:val="000000"/>
              </w:rPr>
              <w:t xml:space="preserve"> </w:t>
            </w:r>
            <w:r w:rsidRPr="00DC37BA">
              <w:rPr>
                <w:rFonts w:cs="Arial"/>
                <w:b/>
                <w:bCs/>
                <w:color w:val="000000"/>
              </w:rPr>
              <w:t xml:space="preserve">location </w:t>
            </w:r>
            <w:r w:rsidR="007F5552">
              <w:rPr>
                <w:rFonts w:cs="Arial"/>
                <w:b/>
                <w:bCs/>
                <w:color w:val="000000"/>
              </w:rPr>
              <w:t>and staking down to await removal</w:t>
            </w:r>
            <w:r w:rsidRPr="00DC37BA">
              <w:rPr>
                <w:rFonts w:cs="Arial"/>
                <w:b/>
                <w:bCs/>
                <w:color w:val="000000"/>
              </w:rPr>
              <w:t>.</w:t>
            </w:r>
          </w:p>
        </w:tc>
      </w:tr>
      <w:tr w:rsidR="004F42F7" w:rsidRPr="00DC37BA" w14:paraId="276B930C" w14:textId="77777777" w:rsidTr="004A679A">
        <w:trPr>
          <w:trHeight w:val="422"/>
        </w:trPr>
        <w:tc>
          <w:tcPr>
            <w:tcW w:w="1704" w:type="dxa"/>
            <w:noWrap/>
            <w:vAlign w:val="center"/>
          </w:tcPr>
          <w:p w14:paraId="67846621" w14:textId="5E75884A" w:rsidR="004F42F7" w:rsidRPr="00DC37BA" w:rsidRDefault="004F42F7" w:rsidP="00DC37BA">
            <w:pPr>
              <w:tabs>
                <w:tab w:val="left" w:pos="540"/>
              </w:tabs>
              <w:autoSpaceDE w:val="0"/>
              <w:autoSpaceDN w:val="0"/>
              <w:adjustRightInd w:val="0"/>
              <w:rPr>
                <w:rFonts w:cs="Arial"/>
                <w:b/>
                <w:bCs/>
                <w:color w:val="000000"/>
              </w:rPr>
            </w:pPr>
            <w:r>
              <w:rPr>
                <w:rFonts w:cs="Arial"/>
                <w:b/>
                <w:bCs/>
                <w:color w:val="000000"/>
              </w:rPr>
              <w:t>TBD</w:t>
            </w:r>
          </w:p>
        </w:tc>
        <w:tc>
          <w:tcPr>
            <w:tcW w:w="1531" w:type="dxa"/>
            <w:noWrap/>
            <w:vAlign w:val="center"/>
          </w:tcPr>
          <w:p w14:paraId="5D4EE211" w14:textId="3CBC61B9" w:rsidR="004F42F7" w:rsidRDefault="004F42F7" w:rsidP="00DC37BA">
            <w:pPr>
              <w:tabs>
                <w:tab w:val="left" w:pos="540"/>
              </w:tabs>
              <w:autoSpaceDE w:val="0"/>
              <w:autoSpaceDN w:val="0"/>
              <w:adjustRightInd w:val="0"/>
              <w:rPr>
                <w:rFonts w:cs="Arial"/>
                <w:b/>
                <w:bCs/>
                <w:color w:val="000000"/>
              </w:rPr>
            </w:pPr>
            <w:r>
              <w:rPr>
                <w:rFonts w:cs="Arial"/>
                <w:b/>
                <w:bCs/>
                <w:color w:val="000000"/>
              </w:rPr>
              <w:t>RLPOA Member</w:t>
            </w:r>
          </w:p>
        </w:tc>
        <w:tc>
          <w:tcPr>
            <w:tcW w:w="2160" w:type="dxa"/>
            <w:vMerge/>
            <w:noWrap/>
          </w:tcPr>
          <w:p w14:paraId="36439D76" w14:textId="77777777" w:rsidR="004F42F7" w:rsidRPr="00DC37BA" w:rsidRDefault="004F42F7" w:rsidP="00DC37BA">
            <w:pPr>
              <w:tabs>
                <w:tab w:val="left" w:pos="540"/>
              </w:tabs>
              <w:autoSpaceDE w:val="0"/>
              <w:autoSpaceDN w:val="0"/>
              <w:adjustRightInd w:val="0"/>
              <w:rPr>
                <w:rFonts w:cs="Arial"/>
                <w:b/>
                <w:bCs/>
                <w:color w:val="000000"/>
              </w:rPr>
            </w:pPr>
          </w:p>
        </w:tc>
        <w:tc>
          <w:tcPr>
            <w:tcW w:w="4860" w:type="dxa"/>
            <w:vMerge/>
          </w:tcPr>
          <w:p w14:paraId="5AFC984C" w14:textId="77777777" w:rsidR="004F42F7" w:rsidRPr="00DC37BA" w:rsidRDefault="004F42F7" w:rsidP="00DC37BA">
            <w:pPr>
              <w:tabs>
                <w:tab w:val="left" w:pos="540"/>
              </w:tabs>
              <w:autoSpaceDE w:val="0"/>
              <w:autoSpaceDN w:val="0"/>
              <w:adjustRightInd w:val="0"/>
              <w:rPr>
                <w:rFonts w:cs="Arial"/>
                <w:b/>
                <w:bCs/>
                <w:color w:val="000000"/>
              </w:rPr>
            </w:pPr>
          </w:p>
        </w:tc>
      </w:tr>
      <w:tr w:rsidR="0079593F" w:rsidRPr="00DC37BA" w14:paraId="4DFF1071" w14:textId="77777777" w:rsidTr="004A679A">
        <w:trPr>
          <w:trHeight w:val="323"/>
        </w:trPr>
        <w:tc>
          <w:tcPr>
            <w:tcW w:w="1704" w:type="dxa"/>
            <w:noWrap/>
            <w:vAlign w:val="center"/>
            <w:hideMark/>
          </w:tcPr>
          <w:p w14:paraId="54A3999E" w14:textId="28D5692A" w:rsidR="0079593F" w:rsidRPr="00DC37BA" w:rsidRDefault="0079593F" w:rsidP="00B31FBF">
            <w:pPr>
              <w:tabs>
                <w:tab w:val="left" w:pos="540"/>
              </w:tabs>
              <w:autoSpaceDE w:val="0"/>
              <w:autoSpaceDN w:val="0"/>
              <w:adjustRightInd w:val="0"/>
              <w:jc w:val="both"/>
              <w:rPr>
                <w:rFonts w:cs="Arial"/>
                <w:b/>
                <w:bCs/>
                <w:color w:val="000000"/>
              </w:rPr>
            </w:pPr>
            <w:r w:rsidRPr="00DC37BA">
              <w:rPr>
                <w:rFonts w:cs="Arial"/>
                <w:b/>
                <w:bCs/>
                <w:color w:val="000000"/>
              </w:rPr>
              <w:t>Bryce Olson</w:t>
            </w:r>
          </w:p>
        </w:tc>
        <w:tc>
          <w:tcPr>
            <w:tcW w:w="1531" w:type="dxa"/>
            <w:noWrap/>
            <w:vAlign w:val="center"/>
            <w:hideMark/>
          </w:tcPr>
          <w:p w14:paraId="23492DD9" w14:textId="6310F199" w:rsidR="0079593F" w:rsidRPr="00DC37BA" w:rsidRDefault="0079593F" w:rsidP="00B31FBF">
            <w:pPr>
              <w:tabs>
                <w:tab w:val="left" w:pos="540"/>
              </w:tabs>
              <w:autoSpaceDE w:val="0"/>
              <w:autoSpaceDN w:val="0"/>
              <w:adjustRightInd w:val="0"/>
              <w:jc w:val="both"/>
              <w:rPr>
                <w:rFonts w:cs="Arial"/>
                <w:b/>
                <w:bCs/>
                <w:color w:val="000000"/>
              </w:rPr>
            </w:pPr>
            <w:r>
              <w:rPr>
                <w:rFonts w:cs="Arial"/>
                <w:b/>
                <w:bCs/>
                <w:color w:val="000000"/>
              </w:rPr>
              <w:t>Biologist</w:t>
            </w:r>
          </w:p>
        </w:tc>
        <w:tc>
          <w:tcPr>
            <w:tcW w:w="2160" w:type="dxa"/>
            <w:vMerge w:val="restart"/>
            <w:noWrap/>
            <w:vAlign w:val="center"/>
            <w:hideMark/>
          </w:tcPr>
          <w:p w14:paraId="4970A371" w14:textId="62FFC753" w:rsidR="0079593F" w:rsidRPr="00DC37BA" w:rsidRDefault="0079593F">
            <w:pPr>
              <w:tabs>
                <w:tab w:val="left" w:pos="540"/>
              </w:tabs>
              <w:autoSpaceDE w:val="0"/>
              <w:autoSpaceDN w:val="0"/>
              <w:adjustRightInd w:val="0"/>
              <w:rPr>
                <w:rFonts w:cs="Arial"/>
                <w:b/>
                <w:bCs/>
                <w:color w:val="000000"/>
              </w:rPr>
            </w:pPr>
            <w:r w:rsidRPr="00DC37BA">
              <w:rPr>
                <w:rFonts w:cs="Arial"/>
                <w:b/>
                <w:bCs/>
                <w:color w:val="000000"/>
              </w:rPr>
              <w:t>Voyageurs National Park</w:t>
            </w:r>
            <w:r>
              <w:rPr>
                <w:rFonts w:cs="Arial"/>
                <w:b/>
                <w:bCs/>
                <w:color w:val="000000"/>
              </w:rPr>
              <w:t xml:space="preserve"> (VNP)</w:t>
            </w:r>
          </w:p>
        </w:tc>
        <w:tc>
          <w:tcPr>
            <w:tcW w:w="4860" w:type="dxa"/>
            <w:vMerge w:val="restart"/>
            <w:hideMark/>
          </w:tcPr>
          <w:p w14:paraId="013AF614" w14:textId="117C3ABF" w:rsidR="0079593F" w:rsidRPr="00DC37BA" w:rsidRDefault="0079593F" w:rsidP="00DC37BA">
            <w:pPr>
              <w:tabs>
                <w:tab w:val="left" w:pos="540"/>
              </w:tabs>
              <w:autoSpaceDE w:val="0"/>
              <w:autoSpaceDN w:val="0"/>
              <w:adjustRightInd w:val="0"/>
              <w:rPr>
                <w:rFonts w:cs="Arial"/>
                <w:b/>
                <w:bCs/>
                <w:color w:val="000000"/>
              </w:rPr>
            </w:pPr>
            <w:r w:rsidRPr="00DC37BA">
              <w:rPr>
                <w:rFonts w:cs="Arial"/>
                <w:b/>
                <w:bCs/>
                <w:color w:val="000000"/>
              </w:rPr>
              <w:t>Advise SWCD</w:t>
            </w:r>
            <w:r>
              <w:rPr>
                <w:rFonts w:cs="Arial"/>
                <w:b/>
                <w:bCs/>
                <w:color w:val="000000"/>
              </w:rPr>
              <w:t>/</w:t>
            </w:r>
            <w:r w:rsidRPr="00DC37BA">
              <w:rPr>
                <w:rFonts w:cs="Arial"/>
                <w:b/>
                <w:bCs/>
                <w:color w:val="000000"/>
              </w:rPr>
              <w:t xml:space="preserve">RLPOA members on </w:t>
            </w:r>
            <w:bookmarkStart w:id="0" w:name="_GoBack"/>
            <w:bookmarkEnd w:id="0"/>
            <w:r w:rsidRPr="00DC37BA">
              <w:rPr>
                <w:rFonts w:cs="Arial"/>
                <w:b/>
                <w:bCs/>
                <w:color w:val="000000"/>
              </w:rPr>
              <w:t xml:space="preserve">methods of </w:t>
            </w:r>
            <w:r>
              <w:rPr>
                <w:rFonts w:cs="Arial"/>
                <w:b/>
                <w:bCs/>
                <w:color w:val="000000"/>
              </w:rPr>
              <w:t xml:space="preserve">cattail </w:t>
            </w:r>
            <w:r w:rsidRPr="00DC37BA">
              <w:rPr>
                <w:rFonts w:cs="Arial"/>
                <w:b/>
                <w:bCs/>
                <w:color w:val="000000"/>
              </w:rPr>
              <w:t>removal and re-establishing native wild rice stands where cattail mats once were.</w:t>
            </w:r>
          </w:p>
        </w:tc>
      </w:tr>
      <w:tr w:rsidR="0079593F" w:rsidRPr="00DC37BA" w14:paraId="375FCBB4" w14:textId="77777777" w:rsidTr="004A679A">
        <w:trPr>
          <w:trHeight w:val="170"/>
        </w:trPr>
        <w:tc>
          <w:tcPr>
            <w:tcW w:w="1704" w:type="dxa"/>
            <w:noWrap/>
            <w:vAlign w:val="center"/>
          </w:tcPr>
          <w:p w14:paraId="5C1C0581" w14:textId="63B61917" w:rsidR="0079593F" w:rsidRDefault="0079593F" w:rsidP="00B31FBF">
            <w:pPr>
              <w:tabs>
                <w:tab w:val="left" w:pos="540"/>
              </w:tabs>
              <w:autoSpaceDE w:val="0"/>
              <w:autoSpaceDN w:val="0"/>
              <w:adjustRightInd w:val="0"/>
              <w:jc w:val="both"/>
              <w:rPr>
                <w:rFonts w:cs="Arial"/>
                <w:b/>
                <w:bCs/>
                <w:color w:val="000000"/>
              </w:rPr>
            </w:pPr>
            <w:r>
              <w:rPr>
                <w:rFonts w:cs="Arial"/>
                <w:b/>
                <w:bCs/>
                <w:color w:val="000000"/>
              </w:rPr>
              <w:t>Steve Windels</w:t>
            </w:r>
          </w:p>
        </w:tc>
        <w:tc>
          <w:tcPr>
            <w:tcW w:w="1531" w:type="dxa"/>
            <w:noWrap/>
            <w:vAlign w:val="center"/>
          </w:tcPr>
          <w:p w14:paraId="3A0C1DD3" w14:textId="4052F0AF" w:rsidR="0079593F" w:rsidRDefault="0079593F" w:rsidP="00B31FBF">
            <w:pPr>
              <w:tabs>
                <w:tab w:val="left" w:pos="540"/>
              </w:tabs>
              <w:autoSpaceDE w:val="0"/>
              <w:autoSpaceDN w:val="0"/>
              <w:adjustRightInd w:val="0"/>
              <w:jc w:val="both"/>
              <w:rPr>
                <w:rFonts w:cs="Arial"/>
                <w:b/>
                <w:bCs/>
                <w:color w:val="000000"/>
              </w:rPr>
            </w:pPr>
            <w:r>
              <w:rPr>
                <w:rFonts w:cs="Arial"/>
                <w:b/>
                <w:bCs/>
                <w:color w:val="000000"/>
              </w:rPr>
              <w:t>Biologist</w:t>
            </w:r>
          </w:p>
        </w:tc>
        <w:tc>
          <w:tcPr>
            <w:tcW w:w="2160" w:type="dxa"/>
            <w:vMerge/>
            <w:noWrap/>
          </w:tcPr>
          <w:p w14:paraId="7DE0FA12" w14:textId="77777777" w:rsidR="0079593F" w:rsidRPr="00DC37BA" w:rsidRDefault="0079593F" w:rsidP="00DC37BA">
            <w:pPr>
              <w:tabs>
                <w:tab w:val="left" w:pos="540"/>
              </w:tabs>
              <w:autoSpaceDE w:val="0"/>
              <w:autoSpaceDN w:val="0"/>
              <w:adjustRightInd w:val="0"/>
              <w:rPr>
                <w:rFonts w:cs="Arial"/>
                <w:b/>
                <w:bCs/>
                <w:color w:val="000000"/>
              </w:rPr>
            </w:pPr>
          </w:p>
        </w:tc>
        <w:tc>
          <w:tcPr>
            <w:tcW w:w="4860" w:type="dxa"/>
            <w:vMerge/>
          </w:tcPr>
          <w:p w14:paraId="3AE67D40" w14:textId="77777777" w:rsidR="0079593F" w:rsidRPr="00DC37BA" w:rsidRDefault="0079593F" w:rsidP="00DC37BA">
            <w:pPr>
              <w:tabs>
                <w:tab w:val="left" w:pos="540"/>
              </w:tabs>
              <w:autoSpaceDE w:val="0"/>
              <w:autoSpaceDN w:val="0"/>
              <w:adjustRightInd w:val="0"/>
              <w:rPr>
                <w:rFonts w:cs="Arial"/>
                <w:b/>
                <w:bCs/>
                <w:color w:val="000000"/>
              </w:rPr>
            </w:pPr>
          </w:p>
        </w:tc>
      </w:tr>
    </w:tbl>
    <w:p w14:paraId="5E954B5D" w14:textId="77777777" w:rsidR="005431D4" w:rsidRPr="009D6EC8" w:rsidRDefault="005431D4" w:rsidP="006E0EFD">
      <w:pPr>
        <w:rPr>
          <w:rFonts w:cs="Arial"/>
          <w:b/>
        </w:rPr>
      </w:pPr>
    </w:p>
    <w:p w14:paraId="2079076D" w14:textId="3FA4789A" w:rsidR="005431D4" w:rsidRPr="00C15255" w:rsidRDefault="005431D4" w:rsidP="005431D4">
      <w:pPr>
        <w:tabs>
          <w:tab w:val="left" w:pos="540"/>
        </w:tabs>
        <w:autoSpaceDE w:val="0"/>
        <w:autoSpaceDN w:val="0"/>
        <w:adjustRightInd w:val="0"/>
        <w:rPr>
          <w:rFonts w:cs="Arial"/>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r w:rsidR="00DC37BA">
        <w:rPr>
          <w:rFonts w:cs="Arial"/>
          <w:b/>
          <w:bCs/>
          <w:color w:val="000000"/>
        </w:rPr>
        <w:br/>
      </w:r>
      <w:r w:rsidR="00230FD6" w:rsidRPr="00C15255">
        <w:rPr>
          <w:rFonts w:cs="Arial"/>
          <w:bCs/>
          <w:color w:val="000000"/>
        </w:rPr>
        <w:t>The SWCD and the RLPOA</w:t>
      </w:r>
      <w:r w:rsidR="00230FD6">
        <w:rPr>
          <w:rFonts w:cs="Arial"/>
          <w:b/>
          <w:bCs/>
          <w:color w:val="000000"/>
        </w:rPr>
        <w:t xml:space="preserve"> </w:t>
      </w:r>
      <w:r w:rsidR="00C15255">
        <w:rPr>
          <w:rFonts w:cs="Arial"/>
          <w:bCs/>
          <w:color w:val="000000"/>
        </w:rPr>
        <w:t xml:space="preserve">will continue to monitor the spread of the </w:t>
      </w:r>
      <w:r w:rsidR="007C249D">
        <w:rPr>
          <w:rFonts w:cs="Arial"/>
          <w:bCs/>
          <w:color w:val="000000"/>
        </w:rPr>
        <w:t>non-native hybridized</w:t>
      </w:r>
      <w:r w:rsidR="00C15255">
        <w:rPr>
          <w:rFonts w:cs="Arial"/>
          <w:bCs/>
          <w:color w:val="000000"/>
        </w:rPr>
        <w:t xml:space="preserve"> cattail</w:t>
      </w:r>
      <w:r w:rsidR="007C249D">
        <w:rPr>
          <w:rFonts w:cs="Arial"/>
          <w:bCs/>
          <w:color w:val="000000"/>
        </w:rPr>
        <w:t>s</w:t>
      </w:r>
      <w:r w:rsidR="00C15255">
        <w:rPr>
          <w:rFonts w:cs="Arial"/>
          <w:bCs/>
          <w:color w:val="000000"/>
        </w:rPr>
        <w:t xml:space="preserve"> and their locations in the areas outside of VNP. </w:t>
      </w:r>
      <w:r w:rsidR="0088288B">
        <w:rPr>
          <w:rFonts w:cs="Arial"/>
          <w:bCs/>
          <w:color w:val="000000"/>
        </w:rPr>
        <w:t xml:space="preserve">The SWCD </w:t>
      </w:r>
      <w:r w:rsidR="00C15255">
        <w:rPr>
          <w:rFonts w:cs="Arial"/>
          <w:bCs/>
          <w:color w:val="000000"/>
        </w:rPr>
        <w:t xml:space="preserve">will continue to work with VNP on best management practices </w:t>
      </w:r>
      <w:r w:rsidR="00386375">
        <w:rPr>
          <w:rFonts w:cs="Arial"/>
          <w:bCs/>
          <w:color w:val="000000"/>
        </w:rPr>
        <w:t xml:space="preserve">for </w:t>
      </w:r>
      <w:r w:rsidR="00C15255">
        <w:rPr>
          <w:rFonts w:cs="Arial"/>
          <w:bCs/>
          <w:color w:val="000000"/>
        </w:rPr>
        <w:t xml:space="preserve">controlling the spread and displacement of floating cattail mats along with re-establishing native wild rice stands.  </w:t>
      </w:r>
      <w:r w:rsidR="00420D6D" w:rsidRPr="00472FE2">
        <w:rPr>
          <w:rFonts w:cs="Arial"/>
          <w:bCs/>
          <w:color w:val="000000"/>
        </w:rPr>
        <w:t>Each winter, l</w:t>
      </w:r>
      <w:r w:rsidR="007C249D" w:rsidRPr="00472FE2">
        <w:rPr>
          <w:rFonts w:cs="Arial"/>
          <w:bCs/>
          <w:color w:val="000000"/>
        </w:rPr>
        <w:t>ocal volunteers will be sought to plow snow</w:t>
      </w:r>
      <w:r w:rsidR="00881BEE" w:rsidRPr="00472FE2">
        <w:rPr>
          <w:rFonts w:cs="Arial"/>
          <w:bCs/>
          <w:color w:val="000000"/>
        </w:rPr>
        <w:t xml:space="preserve"> </w:t>
      </w:r>
      <w:r w:rsidR="00420D6D" w:rsidRPr="00472FE2">
        <w:rPr>
          <w:rFonts w:cs="Arial"/>
          <w:bCs/>
          <w:color w:val="000000"/>
        </w:rPr>
        <w:t>from</w:t>
      </w:r>
      <w:r w:rsidR="00881BEE" w:rsidRPr="00472FE2">
        <w:rPr>
          <w:rFonts w:cs="Arial"/>
          <w:bCs/>
          <w:color w:val="000000"/>
        </w:rPr>
        <w:t xml:space="preserve"> standing </w:t>
      </w:r>
      <w:r w:rsidR="00420D6D" w:rsidRPr="00472FE2">
        <w:rPr>
          <w:rFonts w:cs="Arial"/>
          <w:bCs/>
          <w:color w:val="000000"/>
        </w:rPr>
        <w:t>non-native hybridized</w:t>
      </w:r>
      <w:r w:rsidR="00881BEE" w:rsidRPr="00472FE2">
        <w:rPr>
          <w:rFonts w:cs="Arial"/>
          <w:bCs/>
          <w:color w:val="000000"/>
        </w:rPr>
        <w:t xml:space="preserve"> cattail </w:t>
      </w:r>
      <w:r w:rsidR="00420D6D" w:rsidRPr="00472FE2">
        <w:rPr>
          <w:rFonts w:cs="Arial"/>
          <w:bCs/>
          <w:color w:val="000000"/>
        </w:rPr>
        <w:t>stand</w:t>
      </w:r>
      <w:r w:rsidR="00D37CE3" w:rsidRPr="00472FE2">
        <w:rPr>
          <w:rFonts w:cs="Arial"/>
          <w:bCs/>
          <w:color w:val="000000"/>
        </w:rPr>
        <w:t>s</w:t>
      </w:r>
      <w:r w:rsidR="00420D6D" w:rsidRPr="00472FE2">
        <w:rPr>
          <w:rFonts w:cs="Arial"/>
          <w:bCs/>
          <w:color w:val="000000"/>
        </w:rPr>
        <w:t xml:space="preserve"> </w:t>
      </w:r>
      <w:r w:rsidR="00881BEE" w:rsidRPr="00472FE2">
        <w:rPr>
          <w:rFonts w:cs="Arial"/>
          <w:bCs/>
          <w:color w:val="000000"/>
        </w:rPr>
        <w:t>locat</w:t>
      </w:r>
      <w:r w:rsidR="00420D6D" w:rsidRPr="00472FE2">
        <w:rPr>
          <w:rFonts w:cs="Arial"/>
          <w:bCs/>
          <w:color w:val="000000"/>
        </w:rPr>
        <w:t>ed</w:t>
      </w:r>
      <w:r w:rsidR="00881BEE" w:rsidRPr="00472FE2">
        <w:rPr>
          <w:rFonts w:cs="Arial"/>
          <w:bCs/>
          <w:color w:val="000000"/>
        </w:rPr>
        <w:t xml:space="preserve"> </w:t>
      </w:r>
      <w:r w:rsidR="00D708B2" w:rsidRPr="00472FE2">
        <w:rPr>
          <w:rFonts w:cs="Arial"/>
          <w:bCs/>
          <w:color w:val="000000"/>
        </w:rPr>
        <w:t>near shore</w:t>
      </w:r>
      <w:r w:rsidR="00420D6D" w:rsidRPr="00472FE2">
        <w:rPr>
          <w:rFonts w:cs="Arial"/>
          <w:bCs/>
          <w:color w:val="000000"/>
        </w:rPr>
        <w:t xml:space="preserve"> in an effort to</w:t>
      </w:r>
      <w:r w:rsidR="00881BEE" w:rsidRPr="00472FE2">
        <w:rPr>
          <w:rFonts w:cs="Arial"/>
          <w:bCs/>
          <w:color w:val="000000"/>
        </w:rPr>
        <w:t xml:space="preserve"> shear </w:t>
      </w:r>
      <w:r w:rsidR="00D708B2" w:rsidRPr="00472FE2">
        <w:rPr>
          <w:rFonts w:cs="Arial"/>
          <w:bCs/>
          <w:color w:val="000000"/>
        </w:rPr>
        <w:t>the cattail stems off, hopefully</w:t>
      </w:r>
      <w:r w:rsidR="00420D6D" w:rsidRPr="00472FE2">
        <w:rPr>
          <w:rFonts w:cs="Arial"/>
          <w:bCs/>
          <w:color w:val="000000"/>
        </w:rPr>
        <w:t xml:space="preserve"> </w:t>
      </w:r>
      <w:r w:rsidR="0088288B" w:rsidRPr="00472FE2">
        <w:rPr>
          <w:rFonts w:cs="Arial"/>
          <w:bCs/>
          <w:color w:val="000000"/>
        </w:rPr>
        <w:t xml:space="preserve">causing them to </w:t>
      </w:r>
      <w:r w:rsidR="00D708B2" w:rsidRPr="00472FE2">
        <w:rPr>
          <w:rFonts w:cs="Arial"/>
          <w:bCs/>
          <w:color w:val="000000"/>
        </w:rPr>
        <w:t xml:space="preserve">drown </w:t>
      </w:r>
      <w:r w:rsidR="0088288B" w:rsidRPr="00472FE2">
        <w:rPr>
          <w:rFonts w:cs="Arial"/>
          <w:bCs/>
          <w:color w:val="000000"/>
        </w:rPr>
        <w:t xml:space="preserve">and die off </w:t>
      </w:r>
      <w:r w:rsidR="00881BEE" w:rsidRPr="00472FE2">
        <w:rPr>
          <w:rFonts w:cs="Arial"/>
          <w:bCs/>
          <w:color w:val="000000"/>
        </w:rPr>
        <w:t>when water rises in the spring</w:t>
      </w:r>
      <w:r w:rsidR="00D708B2" w:rsidRPr="00472FE2">
        <w:rPr>
          <w:rFonts w:cs="Arial"/>
          <w:bCs/>
          <w:color w:val="000000"/>
        </w:rPr>
        <w:t>, flooding them out</w:t>
      </w:r>
      <w:r w:rsidR="0088288B" w:rsidRPr="00472FE2">
        <w:rPr>
          <w:rFonts w:cs="Arial"/>
          <w:bCs/>
          <w:color w:val="000000"/>
        </w:rPr>
        <w:t>.</w:t>
      </w:r>
      <w:r w:rsidR="00881BEE">
        <w:rPr>
          <w:rFonts w:cs="Arial"/>
          <w:bCs/>
          <w:color w:val="000000"/>
        </w:rPr>
        <w:t xml:space="preserve">  If large floating mats continue to break free and re-establish in other locations, the SWCD may seek another grant opportunity.</w:t>
      </w:r>
    </w:p>
    <w:p w14:paraId="5E1EB5DD" w14:textId="77777777" w:rsidR="00C02DAD" w:rsidRDefault="00186FCC" w:rsidP="00186FCC">
      <w:pPr>
        <w:tabs>
          <w:tab w:val="left" w:pos="7185"/>
        </w:tabs>
        <w:rPr>
          <w:rFonts w:cs="Arial"/>
          <w:b/>
        </w:rPr>
      </w:pPr>
      <w:r>
        <w:rPr>
          <w:rFonts w:cs="Arial"/>
          <w:b/>
        </w:rPr>
        <w:tab/>
      </w:r>
    </w:p>
    <w:p w14:paraId="5B33D43F" w14:textId="77777777" w:rsidR="00C02DAD" w:rsidRDefault="0029726A" w:rsidP="00C02DAD">
      <w:pPr>
        <w:tabs>
          <w:tab w:val="left" w:pos="540"/>
        </w:tabs>
        <w:autoSpaceDE w:val="0"/>
        <w:autoSpaceDN w:val="0"/>
        <w:adjustRightInd w:val="0"/>
        <w:rPr>
          <w:rFonts w:cs="Arial"/>
          <w:b/>
          <w:bCs/>
          <w:color w:val="000000"/>
        </w:rPr>
      </w:pPr>
      <w:r>
        <w:rPr>
          <w:rFonts w:cs="Arial"/>
          <w:b/>
          <w:bCs/>
          <w:color w:val="000000"/>
        </w:rPr>
        <w:t>V</w:t>
      </w:r>
      <w:r w:rsidR="00C02DAD" w:rsidRPr="00AF4ECD">
        <w:rPr>
          <w:rFonts w:cs="Arial"/>
          <w:b/>
          <w:bCs/>
          <w:color w:val="000000"/>
        </w:rPr>
        <w:t xml:space="preserve">. </w:t>
      </w:r>
      <w:r w:rsidR="00C02DAD" w:rsidRPr="00AF4ECD">
        <w:rPr>
          <w:rFonts w:cs="Arial"/>
          <w:b/>
          <w:bCs/>
          <w:color w:val="000000"/>
        </w:rPr>
        <w:tab/>
      </w:r>
      <w:r w:rsidR="00C02DAD">
        <w:rPr>
          <w:rFonts w:cs="Arial"/>
          <w:b/>
          <w:bCs/>
          <w:color w:val="000000"/>
        </w:rPr>
        <w:t xml:space="preserve">SEE ADDITIONAL </w:t>
      </w:r>
      <w:r w:rsidR="00AD3337">
        <w:rPr>
          <w:rFonts w:cs="Arial"/>
          <w:b/>
          <w:bCs/>
          <w:color w:val="000000"/>
        </w:rPr>
        <w:t>PROPOSAL</w:t>
      </w:r>
      <w:r w:rsidR="00C02DAD">
        <w:rPr>
          <w:rFonts w:cs="Arial"/>
          <w:b/>
          <w:bCs/>
          <w:color w:val="000000"/>
        </w:rPr>
        <w:t xml:space="preserve"> COMPONENTS</w:t>
      </w:r>
      <w:r w:rsidR="00C02DAD" w:rsidRPr="00AF4ECD">
        <w:rPr>
          <w:rFonts w:cs="Arial"/>
          <w:b/>
          <w:bCs/>
          <w:color w:val="000000"/>
        </w:rPr>
        <w:t>:</w:t>
      </w:r>
    </w:p>
    <w:p w14:paraId="4F8F436B" w14:textId="031100DA" w:rsidR="00C02DAD" w:rsidRPr="000A26B2" w:rsidRDefault="00C02DAD" w:rsidP="00085ACE">
      <w:pPr>
        <w:tabs>
          <w:tab w:val="left" w:pos="540"/>
        </w:tabs>
        <w:autoSpaceDE w:val="0"/>
        <w:autoSpaceDN w:val="0"/>
        <w:adjustRightInd w:val="0"/>
        <w:ind w:left="547"/>
        <w:rPr>
          <w:rFonts w:cs="Arial"/>
          <w:b/>
          <w:iCs/>
          <w:color w:val="000000"/>
        </w:rPr>
      </w:pPr>
      <w:r w:rsidRPr="000A26B2">
        <w:rPr>
          <w:rFonts w:cs="Arial"/>
          <w:b/>
          <w:iCs/>
          <w:color w:val="000000"/>
        </w:rPr>
        <w:t xml:space="preserve">A. </w:t>
      </w:r>
      <w:r>
        <w:rPr>
          <w:rFonts w:cs="Arial"/>
          <w:b/>
          <w:iCs/>
          <w:color w:val="000000"/>
        </w:rPr>
        <w:t xml:space="preserve">Proposal </w:t>
      </w:r>
      <w:r w:rsidRPr="000A26B2">
        <w:rPr>
          <w:rFonts w:cs="Arial"/>
          <w:b/>
          <w:iCs/>
          <w:color w:val="000000"/>
        </w:rPr>
        <w:t xml:space="preserve">Budget Spreadsheet </w:t>
      </w:r>
    </w:p>
    <w:p w14:paraId="461A42B4" w14:textId="3E5A4DAA" w:rsidR="00C02DAD" w:rsidRPr="000A26B2" w:rsidRDefault="00C02DAD" w:rsidP="00085ACE">
      <w:pPr>
        <w:tabs>
          <w:tab w:val="left" w:pos="540"/>
        </w:tabs>
        <w:autoSpaceDE w:val="0"/>
        <w:autoSpaceDN w:val="0"/>
        <w:adjustRightInd w:val="0"/>
        <w:ind w:left="547"/>
        <w:rPr>
          <w:rFonts w:cs="Arial"/>
          <w:b/>
          <w:iCs/>
          <w:color w:val="000000"/>
        </w:rPr>
      </w:pPr>
      <w:r w:rsidRPr="000A26B2">
        <w:rPr>
          <w:rFonts w:cs="Arial"/>
          <w:b/>
          <w:iCs/>
          <w:color w:val="000000"/>
        </w:rPr>
        <w:t>B. Visual Component or Map</w:t>
      </w:r>
      <w:r w:rsidR="004A2BD6">
        <w:rPr>
          <w:rFonts w:cs="Arial"/>
          <w:b/>
          <w:iCs/>
          <w:color w:val="000000"/>
        </w:rPr>
        <w:t xml:space="preserve"> </w:t>
      </w:r>
    </w:p>
    <w:p w14:paraId="787DBD44" w14:textId="29623B84" w:rsidR="00C02DAD" w:rsidRDefault="00C02DAD" w:rsidP="00085ACE">
      <w:pPr>
        <w:tabs>
          <w:tab w:val="left" w:pos="540"/>
        </w:tabs>
        <w:autoSpaceDE w:val="0"/>
        <w:autoSpaceDN w:val="0"/>
        <w:adjustRightInd w:val="0"/>
        <w:ind w:left="547"/>
        <w:rPr>
          <w:rFonts w:cs="Arial"/>
          <w:b/>
          <w:iCs/>
          <w:color w:val="000000"/>
        </w:rPr>
      </w:pPr>
      <w:r w:rsidRPr="000A26B2">
        <w:rPr>
          <w:rFonts w:cs="Arial"/>
          <w:b/>
          <w:iCs/>
          <w:color w:val="000000"/>
        </w:rPr>
        <w:t>C. Parcel List Spreadsheet</w:t>
      </w:r>
      <w:r w:rsidR="004A2BD6">
        <w:rPr>
          <w:rFonts w:cs="Arial"/>
          <w:b/>
          <w:iCs/>
          <w:color w:val="000000"/>
        </w:rPr>
        <w:t xml:space="preserve"> </w:t>
      </w:r>
    </w:p>
    <w:p w14:paraId="0AD2DDA8" w14:textId="38920FBE" w:rsidR="00AD3337" w:rsidRDefault="00AD3337" w:rsidP="00085ACE">
      <w:pPr>
        <w:tabs>
          <w:tab w:val="left" w:pos="540"/>
        </w:tabs>
        <w:autoSpaceDE w:val="0"/>
        <w:autoSpaceDN w:val="0"/>
        <w:adjustRightInd w:val="0"/>
        <w:ind w:left="547"/>
        <w:rPr>
          <w:rFonts w:cs="Arial"/>
          <w:b/>
          <w:iCs/>
          <w:color w:val="000000"/>
        </w:rPr>
      </w:pPr>
      <w:r w:rsidRPr="003C0F90">
        <w:rPr>
          <w:rFonts w:cs="Arial"/>
          <w:b/>
          <w:iCs/>
          <w:color w:val="000000"/>
        </w:rPr>
        <w:t>D. Acquisition, Easements, and Restoration Requirements</w:t>
      </w:r>
      <w:r w:rsidR="00B42AFD">
        <w:rPr>
          <w:rFonts w:cs="Arial"/>
          <w:b/>
          <w:iCs/>
          <w:color w:val="000000"/>
        </w:rPr>
        <w:t xml:space="preserve"> </w:t>
      </w:r>
    </w:p>
    <w:p w14:paraId="568E2490" w14:textId="5672CF3A" w:rsidR="00AD3337" w:rsidRDefault="00AD3337" w:rsidP="00085ACE">
      <w:pPr>
        <w:tabs>
          <w:tab w:val="left" w:pos="540"/>
        </w:tabs>
        <w:autoSpaceDE w:val="0"/>
        <w:autoSpaceDN w:val="0"/>
        <w:adjustRightInd w:val="0"/>
        <w:ind w:left="547"/>
        <w:rPr>
          <w:rFonts w:cs="Arial"/>
          <w:b/>
          <w:iCs/>
          <w:color w:val="000000"/>
        </w:rPr>
      </w:pPr>
      <w:r w:rsidRPr="00AE4F00">
        <w:rPr>
          <w:rFonts w:cstheme="minorHAnsi"/>
          <w:b/>
          <w:iCs/>
        </w:rPr>
        <w:t>E. Research Addendum</w:t>
      </w:r>
      <w:r>
        <w:rPr>
          <w:rFonts w:cstheme="minorHAnsi"/>
          <w:b/>
          <w:iCs/>
        </w:rPr>
        <w:t xml:space="preserve"> </w:t>
      </w:r>
      <w:r w:rsidR="007936A9">
        <w:rPr>
          <w:rFonts w:cstheme="minorHAnsi"/>
          <w:b/>
          <w:iCs/>
        </w:rPr>
        <w:t>(Not required at proposal submission stage. Required later in process, if proposal is recommended. Staff will provide further information at that time)</w:t>
      </w:r>
      <w:r w:rsidR="000E5CB4">
        <w:rPr>
          <w:rFonts w:cstheme="minorHAnsi"/>
          <w:b/>
          <w:iCs/>
        </w:rPr>
        <w:t xml:space="preserve"> </w:t>
      </w:r>
    </w:p>
    <w:p w14:paraId="03C91F56" w14:textId="0D84D0CB" w:rsidR="00674608" w:rsidRPr="00674608" w:rsidRDefault="00AD3337" w:rsidP="00085ACE">
      <w:pPr>
        <w:tabs>
          <w:tab w:val="left" w:pos="540"/>
        </w:tabs>
        <w:autoSpaceDE w:val="0"/>
        <w:autoSpaceDN w:val="0"/>
        <w:adjustRightInd w:val="0"/>
        <w:ind w:left="547"/>
        <w:rPr>
          <w:rFonts w:cs="Arial"/>
          <w:b/>
          <w:iCs/>
          <w:color w:val="000000"/>
        </w:rPr>
      </w:pPr>
      <w:r>
        <w:rPr>
          <w:rFonts w:cs="Arial"/>
          <w:b/>
          <w:iCs/>
          <w:color w:val="000000"/>
        </w:rPr>
        <w:t>F</w:t>
      </w:r>
      <w:r w:rsidR="00F9232B">
        <w:rPr>
          <w:rFonts w:cs="Arial"/>
          <w:b/>
          <w:iCs/>
          <w:color w:val="000000"/>
        </w:rPr>
        <w:t>. Project Manager Qualifications and Organization Description</w:t>
      </w:r>
      <w:r w:rsidR="000E5CB4" w:rsidRPr="00674608">
        <w:rPr>
          <w:highlight w:val="yellow"/>
        </w:rPr>
        <w:t xml:space="preserve"> </w:t>
      </w:r>
    </w:p>
    <w:p w14:paraId="53EED129" w14:textId="3B4AC4BA" w:rsidR="00F9232B" w:rsidRDefault="00AD3337" w:rsidP="00085ACE">
      <w:pPr>
        <w:tabs>
          <w:tab w:val="left" w:pos="540"/>
        </w:tabs>
        <w:autoSpaceDE w:val="0"/>
        <w:autoSpaceDN w:val="0"/>
        <w:adjustRightInd w:val="0"/>
        <w:ind w:left="547"/>
        <w:rPr>
          <w:rFonts w:cs="Arial"/>
          <w:b/>
          <w:iCs/>
          <w:color w:val="000000"/>
        </w:rPr>
      </w:pPr>
      <w:r>
        <w:rPr>
          <w:rFonts w:cs="Arial"/>
          <w:b/>
          <w:iCs/>
          <w:color w:val="000000"/>
        </w:rPr>
        <w:t>G</w:t>
      </w:r>
      <w:r w:rsidR="00F9232B">
        <w:rPr>
          <w:rFonts w:cs="Arial"/>
          <w:b/>
          <w:iCs/>
          <w:color w:val="000000"/>
        </w:rPr>
        <w:t xml:space="preserve">. Letter or </w:t>
      </w:r>
      <w:r w:rsidR="003578A0">
        <w:rPr>
          <w:rFonts w:cs="Arial"/>
          <w:b/>
          <w:iCs/>
          <w:color w:val="000000"/>
        </w:rPr>
        <w:t>Resolution</w:t>
      </w:r>
      <w:r w:rsidR="00B42AFD">
        <w:rPr>
          <w:rFonts w:cs="Arial"/>
          <w:b/>
          <w:iCs/>
          <w:color w:val="000000"/>
        </w:rPr>
        <w:t xml:space="preserve"> </w:t>
      </w:r>
    </w:p>
    <w:p w14:paraId="73729A87" w14:textId="7BFEEAB8" w:rsidR="006E0EFD" w:rsidRPr="00BE5690" w:rsidRDefault="00CE20AC" w:rsidP="00BE5690">
      <w:pPr>
        <w:pStyle w:val="Bodycopy"/>
        <w:spacing w:before="0" w:line="240" w:lineRule="auto"/>
        <w:ind w:left="547"/>
        <w:rPr>
          <w:rFonts w:ascii="Calibri" w:hAnsi="Calibri" w:cs="Calibri"/>
          <w:b/>
          <w:sz w:val="22"/>
          <w:szCs w:val="22"/>
        </w:rPr>
      </w:pPr>
      <w:r w:rsidRPr="003D21C8">
        <w:rPr>
          <w:rFonts w:ascii="Calibri" w:hAnsi="Calibri" w:cs="Calibri"/>
          <w:b/>
          <w:sz w:val="22"/>
          <w:szCs w:val="22"/>
        </w:rPr>
        <w:t xml:space="preserve">H. </w:t>
      </w:r>
      <w:r w:rsidR="008A5FD9">
        <w:rPr>
          <w:rFonts w:ascii="Calibri" w:hAnsi="Calibri" w:cs="Calibri"/>
          <w:b/>
          <w:sz w:val="22"/>
          <w:szCs w:val="22"/>
        </w:rPr>
        <w:t>Financial Capacity</w:t>
      </w:r>
      <w:r w:rsidR="00B42AFD">
        <w:rPr>
          <w:rFonts w:ascii="Calibri" w:hAnsi="Calibri" w:cs="Calibri"/>
          <w:b/>
          <w:sz w:val="22"/>
          <w:szCs w:val="22"/>
        </w:rPr>
        <w:t xml:space="preserve"> </w:t>
      </w:r>
    </w:p>
    <w:sectPr w:rsidR="006E0EFD" w:rsidRPr="00BE5690" w:rsidSect="00E47145">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814F4" w14:textId="77777777" w:rsidR="004A4BE4" w:rsidRDefault="004A4BE4" w:rsidP="00533120">
      <w:r>
        <w:separator/>
      </w:r>
    </w:p>
  </w:endnote>
  <w:endnote w:type="continuationSeparator" w:id="0">
    <w:p w14:paraId="4EA3E337" w14:textId="77777777" w:rsidR="004A4BE4" w:rsidRDefault="004A4BE4"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E4EF8" w14:textId="77777777" w:rsidR="00404B9C" w:rsidRDefault="00404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BE7DD" w14:textId="77777777" w:rsidR="005F7237" w:rsidRDefault="005F7237">
    <w:pPr>
      <w:pStyle w:val="Footer"/>
      <w:jc w:val="center"/>
    </w:pPr>
    <w:r>
      <w:fldChar w:fldCharType="begin"/>
    </w:r>
    <w:r>
      <w:instrText xml:space="preserve"> PAGE   \* MERGEFORMAT </w:instrText>
    </w:r>
    <w:r>
      <w:fldChar w:fldCharType="separate"/>
    </w:r>
    <w:r w:rsidR="00AB6CFF">
      <w:rPr>
        <w:noProof/>
      </w:rPr>
      <w:t>1</w:t>
    </w:r>
    <w:r>
      <w:fldChar w:fldCharType="end"/>
    </w:r>
  </w:p>
  <w:p w14:paraId="419AE96B" w14:textId="77777777" w:rsidR="005F7237" w:rsidRDefault="005F72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4564B"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28BF748F" w14:textId="77777777"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F2BC0" w14:textId="77777777" w:rsidR="004A4BE4" w:rsidRDefault="004A4BE4" w:rsidP="00533120">
      <w:r>
        <w:separator/>
      </w:r>
    </w:p>
  </w:footnote>
  <w:footnote w:type="continuationSeparator" w:id="0">
    <w:p w14:paraId="34BA3066" w14:textId="77777777" w:rsidR="004A4BE4" w:rsidRDefault="004A4BE4"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81A03" w14:textId="77777777" w:rsidR="00404B9C" w:rsidRDefault="00404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278"/>
      <w:gridCol w:w="9000"/>
    </w:tblGrid>
    <w:tr w:rsidR="005F7237" w14:paraId="2B5A95C8" w14:textId="77777777" w:rsidTr="00E47145">
      <w:tc>
        <w:tcPr>
          <w:tcW w:w="1278" w:type="dxa"/>
        </w:tcPr>
        <w:p w14:paraId="6E208D6A"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1CFF1416" wp14:editId="00B246EB">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71DE0049" w14:textId="77777777" w:rsidR="005F7237" w:rsidRPr="00A42E60" w:rsidRDefault="005F7237" w:rsidP="00EB5831">
          <w:pPr>
            <w:rPr>
              <w:b/>
            </w:rPr>
          </w:pPr>
          <w:r w:rsidRPr="00A42E60">
            <w:rPr>
              <w:b/>
            </w:rPr>
            <w:t>Environment and Natural Resources Trust Fund (ENRTF)</w:t>
          </w:r>
        </w:p>
        <w:p w14:paraId="6CBDD632" w14:textId="77777777"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14:paraId="49CF28BC" w14:textId="77777777" w:rsidR="005F7237" w:rsidRPr="00EB5831" w:rsidRDefault="005F7237" w:rsidP="00EB5831">
          <w:pPr>
            <w:pStyle w:val="Header"/>
            <w:rPr>
              <w:lang w:val="en-US" w:eastAsia="en-US"/>
            </w:rPr>
          </w:pPr>
        </w:p>
      </w:tc>
    </w:tr>
  </w:tbl>
  <w:p w14:paraId="4D30D932" w14:textId="77777777" w:rsidR="005F7237" w:rsidRPr="00A42E60" w:rsidRDefault="005F7237" w:rsidP="00A42E60">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098"/>
      <w:gridCol w:w="8478"/>
    </w:tblGrid>
    <w:tr w:rsidR="005F7237" w14:paraId="407EFD70" w14:textId="77777777" w:rsidTr="00C660F0">
      <w:tc>
        <w:tcPr>
          <w:tcW w:w="1098" w:type="dxa"/>
        </w:tcPr>
        <w:p w14:paraId="761A3FD0" w14:textId="77777777" w:rsidR="005F7237" w:rsidRPr="00EB5831" w:rsidRDefault="009541C4" w:rsidP="00C660F0">
          <w:pPr>
            <w:pStyle w:val="Header"/>
            <w:rPr>
              <w:lang w:val="en-US" w:eastAsia="en-US"/>
            </w:rPr>
          </w:pPr>
          <w:r>
            <w:rPr>
              <w:noProof/>
              <w:lang w:val="en-US" w:eastAsia="en-US"/>
            </w:rPr>
            <w:drawing>
              <wp:inline distT="0" distB="0" distL="0" distR="0" wp14:anchorId="52575E51" wp14:editId="7CCA2510">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680EFC55" w14:textId="77777777" w:rsidR="005F7237" w:rsidRPr="00A42E60" w:rsidRDefault="005F7237" w:rsidP="00C660F0">
          <w:pPr>
            <w:rPr>
              <w:b/>
            </w:rPr>
          </w:pPr>
          <w:r w:rsidRPr="00A42E60">
            <w:rPr>
              <w:b/>
            </w:rPr>
            <w:t>Environment and Natural Resources Trust Fund (ENRTF)</w:t>
          </w:r>
        </w:p>
        <w:p w14:paraId="21F326C4" w14:textId="77777777" w:rsidR="005F7237" w:rsidRPr="00EB5831" w:rsidRDefault="005F7237" w:rsidP="00806460">
          <w:pPr>
            <w:pStyle w:val="Header"/>
            <w:rPr>
              <w:b/>
              <w:lang w:val="en-US" w:eastAsia="en-US"/>
            </w:rPr>
          </w:pPr>
          <w:r w:rsidRPr="00EB5831">
            <w:rPr>
              <w:b/>
              <w:lang w:val="en-US" w:eastAsia="en-US"/>
            </w:rPr>
            <w:t>2014 Main Proposal</w:t>
          </w:r>
        </w:p>
        <w:p w14:paraId="0822F789"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62CD9424"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0"/>
  </w:num>
  <w:num w:numId="6">
    <w:abstractNumId w:val="2"/>
  </w:num>
  <w:num w:numId="7">
    <w:abstractNumId w:val="6"/>
  </w:num>
  <w:num w:numId="8">
    <w:abstractNumId w:val="3"/>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EFD"/>
    <w:rsid w:val="00020FA1"/>
    <w:rsid w:val="00026E59"/>
    <w:rsid w:val="00032153"/>
    <w:rsid w:val="00061EF5"/>
    <w:rsid w:val="00062497"/>
    <w:rsid w:val="00065366"/>
    <w:rsid w:val="000679A2"/>
    <w:rsid w:val="00072E05"/>
    <w:rsid w:val="00073C96"/>
    <w:rsid w:val="000855C9"/>
    <w:rsid w:val="00085ACE"/>
    <w:rsid w:val="0009454E"/>
    <w:rsid w:val="000A2415"/>
    <w:rsid w:val="000B34BA"/>
    <w:rsid w:val="000C3EF3"/>
    <w:rsid w:val="000D7F31"/>
    <w:rsid w:val="000E582B"/>
    <w:rsid w:val="000E5CB4"/>
    <w:rsid w:val="000F51EB"/>
    <w:rsid w:val="00100A34"/>
    <w:rsid w:val="00107495"/>
    <w:rsid w:val="0011278F"/>
    <w:rsid w:val="001225BC"/>
    <w:rsid w:val="00165716"/>
    <w:rsid w:val="00170638"/>
    <w:rsid w:val="0018005E"/>
    <w:rsid w:val="00186FCC"/>
    <w:rsid w:val="00187D74"/>
    <w:rsid w:val="001A7881"/>
    <w:rsid w:val="001B0368"/>
    <w:rsid w:val="001E42AC"/>
    <w:rsid w:val="001F7B75"/>
    <w:rsid w:val="002017D0"/>
    <w:rsid w:val="002159DD"/>
    <w:rsid w:val="00217C2A"/>
    <w:rsid w:val="00230FD6"/>
    <w:rsid w:val="00245805"/>
    <w:rsid w:val="00263F3F"/>
    <w:rsid w:val="00290E4E"/>
    <w:rsid w:val="0029726A"/>
    <w:rsid w:val="002B469A"/>
    <w:rsid w:val="002D5A17"/>
    <w:rsid w:val="002E315A"/>
    <w:rsid w:val="002E576B"/>
    <w:rsid w:val="003205A7"/>
    <w:rsid w:val="003239FE"/>
    <w:rsid w:val="00347E7A"/>
    <w:rsid w:val="00351EA6"/>
    <w:rsid w:val="00354888"/>
    <w:rsid w:val="003578A0"/>
    <w:rsid w:val="0037310D"/>
    <w:rsid w:val="00375F79"/>
    <w:rsid w:val="00376CE3"/>
    <w:rsid w:val="00385DF1"/>
    <w:rsid w:val="00386375"/>
    <w:rsid w:val="0039481E"/>
    <w:rsid w:val="00394B3F"/>
    <w:rsid w:val="003A7ABC"/>
    <w:rsid w:val="003F32CA"/>
    <w:rsid w:val="00404B9C"/>
    <w:rsid w:val="00420D6D"/>
    <w:rsid w:val="00434411"/>
    <w:rsid w:val="004357AE"/>
    <w:rsid w:val="00436D62"/>
    <w:rsid w:val="00445EF1"/>
    <w:rsid w:val="004530F7"/>
    <w:rsid w:val="00454495"/>
    <w:rsid w:val="00472FE2"/>
    <w:rsid w:val="00487D08"/>
    <w:rsid w:val="0049103C"/>
    <w:rsid w:val="00493481"/>
    <w:rsid w:val="004947D3"/>
    <w:rsid w:val="004A1348"/>
    <w:rsid w:val="004A2BD6"/>
    <w:rsid w:val="004A43B9"/>
    <w:rsid w:val="004A4BE4"/>
    <w:rsid w:val="004A679A"/>
    <w:rsid w:val="004C7B43"/>
    <w:rsid w:val="004D1E17"/>
    <w:rsid w:val="004E138B"/>
    <w:rsid w:val="004E6113"/>
    <w:rsid w:val="004F42F7"/>
    <w:rsid w:val="004F4D43"/>
    <w:rsid w:val="00525821"/>
    <w:rsid w:val="00533120"/>
    <w:rsid w:val="00533363"/>
    <w:rsid w:val="005431D4"/>
    <w:rsid w:val="00550B29"/>
    <w:rsid w:val="005648A9"/>
    <w:rsid w:val="00591760"/>
    <w:rsid w:val="005A1D00"/>
    <w:rsid w:val="005A4FB1"/>
    <w:rsid w:val="005D7126"/>
    <w:rsid w:val="005F0DBA"/>
    <w:rsid w:val="005F1006"/>
    <w:rsid w:val="005F7237"/>
    <w:rsid w:val="00602068"/>
    <w:rsid w:val="00614DF2"/>
    <w:rsid w:val="00626283"/>
    <w:rsid w:val="00640A9A"/>
    <w:rsid w:val="006562F0"/>
    <w:rsid w:val="00666F4B"/>
    <w:rsid w:val="00674608"/>
    <w:rsid w:val="00686B53"/>
    <w:rsid w:val="00697188"/>
    <w:rsid w:val="006B6C73"/>
    <w:rsid w:val="006E0EFD"/>
    <w:rsid w:val="006F2A30"/>
    <w:rsid w:val="006F7F24"/>
    <w:rsid w:val="00721661"/>
    <w:rsid w:val="00731A65"/>
    <w:rsid w:val="007936A9"/>
    <w:rsid w:val="0079593F"/>
    <w:rsid w:val="007B284F"/>
    <w:rsid w:val="007B3535"/>
    <w:rsid w:val="007C249D"/>
    <w:rsid w:val="007F14FD"/>
    <w:rsid w:val="007F5552"/>
    <w:rsid w:val="007F7185"/>
    <w:rsid w:val="00804330"/>
    <w:rsid w:val="00806460"/>
    <w:rsid w:val="008076FB"/>
    <w:rsid w:val="008143DA"/>
    <w:rsid w:val="00881BEE"/>
    <w:rsid w:val="0088288B"/>
    <w:rsid w:val="00891D18"/>
    <w:rsid w:val="008949EE"/>
    <w:rsid w:val="008A088E"/>
    <w:rsid w:val="008A1464"/>
    <w:rsid w:val="008A4498"/>
    <w:rsid w:val="008A5FD9"/>
    <w:rsid w:val="008A76D2"/>
    <w:rsid w:val="008B6F48"/>
    <w:rsid w:val="008C4E53"/>
    <w:rsid w:val="008D2242"/>
    <w:rsid w:val="00910DB8"/>
    <w:rsid w:val="00912C65"/>
    <w:rsid w:val="00916120"/>
    <w:rsid w:val="00916390"/>
    <w:rsid w:val="0093216F"/>
    <w:rsid w:val="00944BA3"/>
    <w:rsid w:val="009541C4"/>
    <w:rsid w:val="009709A4"/>
    <w:rsid w:val="009A49DE"/>
    <w:rsid w:val="009B5B12"/>
    <w:rsid w:val="009B6749"/>
    <w:rsid w:val="009C1635"/>
    <w:rsid w:val="009C465C"/>
    <w:rsid w:val="009C4875"/>
    <w:rsid w:val="009D0E57"/>
    <w:rsid w:val="009D14B4"/>
    <w:rsid w:val="009D6EC8"/>
    <w:rsid w:val="00A03E0A"/>
    <w:rsid w:val="00A13F26"/>
    <w:rsid w:val="00A42E60"/>
    <w:rsid w:val="00A45A41"/>
    <w:rsid w:val="00A46345"/>
    <w:rsid w:val="00A7257F"/>
    <w:rsid w:val="00A73B75"/>
    <w:rsid w:val="00AB6CFF"/>
    <w:rsid w:val="00AC2C07"/>
    <w:rsid w:val="00AC2CDE"/>
    <w:rsid w:val="00AD3337"/>
    <w:rsid w:val="00B05BAD"/>
    <w:rsid w:val="00B1589D"/>
    <w:rsid w:val="00B31FBF"/>
    <w:rsid w:val="00B42AFD"/>
    <w:rsid w:val="00B549B2"/>
    <w:rsid w:val="00B728BF"/>
    <w:rsid w:val="00B808D4"/>
    <w:rsid w:val="00B8369A"/>
    <w:rsid w:val="00B86A22"/>
    <w:rsid w:val="00B900B1"/>
    <w:rsid w:val="00BC28A6"/>
    <w:rsid w:val="00BD28C7"/>
    <w:rsid w:val="00BD6CD3"/>
    <w:rsid w:val="00BE5690"/>
    <w:rsid w:val="00C02DAD"/>
    <w:rsid w:val="00C14CA9"/>
    <w:rsid w:val="00C15255"/>
    <w:rsid w:val="00C62A0D"/>
    <w:rsid w:val="00C660F0"/>
    <w:rsid w:val="00C67DB9"/>
    <w:rsid w:val="00C72BD9"/>
    <w:rsid w:val="00C82CD3"/>
    <w:rsid w:val="00C853F6"/>
    <w:rsid w:val="00C85CB4"/>
    <w:rsid w:val="00C85E92"/>
    <w:rsid w:val="00C952E4"/>
    <w:rsid w:val="00CB652D"/>
    <w:rsid w:val="00CC5308"/>
    <w:rsid w:val="00CD6BCA"/>
    <w:rsid w:val="00CE20AC"/>
    <w:rsid w:val="00D02E23"/>
    <w:rsid w:val="00D121DD"/>
    <w:rsid w:val="00D25619"/>
    <w:rsid w:val="00D32CFB"/>
    <w:rsid w:val="00D37CE3"/>
    <w:rsid w:val="00D55235"/>
    <w:rsid w:val="00D708B2"/>
    <w:rsid w:val="00D83C96"/>
    <w:rsid w:val="00DA3612"/>
    <w:rsid w:val="00DB24B2"/>
    <w:rsid w:val="00DC1FDF"/>
    <w:rsid w:val="00DC3193"/>
    <w:rsid w:val="00DC37BA"/>
    <w:rsid w:val="00DC6120"/>
    <w:rsid w:val="00DD4EDC"/>
    <w:rsid w:val="00DE0EA0"/>
    <w:rsid w:val="00E221FB"/>
    <w:rsid w:val="00E33E85"/>
    <w:rsid w:val="00E47145"/>
    <w:rsid w:val="00E5279E"/>
    <w:rsid w:val="00E54D8A"/>
    <w:rsid w:val="00E619C4"/>
    <w:rsid w:val="00E70BDC"/>
    <w:rsid w:val="00E76D57"/>
    <w:rsid w:val="00E97749"/>
    <w:rsid w:val="00EA3117"/>
    <w:rsid w:val="00EB37AF"/>
    <w:rsid w:val="00EB5831"/>
    <w:rsid w:val="00EC556A"/>
    <w:rsid w:val="00F230A8"/>
    <w:rsid w:val="00F364BD"/>
    <w:rsid w:val="00F42507"/>
    <w:rsid w:val="00F70DE4"/>
    <w:rsid w:val="00F84D2E"/>
    <w:rsid w:val="00F87AD5"/>
    <w:rsid w:val="00F9232B"/>
    <w:rsid w:val="00F92864"/>
    <w:rsid w:val="00F96203"/>
    <w:rsid w:val="00F97C94"/>
    <w:rsid w:val="00FA3027"/>
    <w:rsid w:val="00FA3829"/>
    <w:rsid w:val="00FD2663"/>
    <w:rsid w:val="00FE1F10"/>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7041"/>
    <o:shapelayout v:ext="edit">
      <o:idmap v:ext="edit" data="1"/>
    </o:shapelayout>
  </w:shapeDefaults>
  <w:decimalSymbol w:val="."/>
  <w:listSeparator w:val=","/>
  <w14:docId w14:val="08A12AEF"/>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804330"/>
    <w:rPr>
      <w:sz w:val="16"/>
      <w:szCs w:val="16"/>
    </w:rPr>
  </w:style>
  <w:style w:type="paragraph" w:styleId="CommentText">
    <w:name w:val="annotation text"/>
    <w:basedOn w:val="Normal"/>
    <w:link w:val="CommentTextChar"/>
    <w:uiPriority w:val="99"/>
    <w:semiHidden/>
    <w:unhideWhenUsed/>
    <w:rsid w:val="00804330"/>
    <w:rPr>
      <w:sz w:val="20"/>
      <w:szCs w:val="20"/>
    </w:rPr>
  </w:style>
  <w:style w:type="character" w:customStyle="1" w:styleId="CommentTextChar">
    <w:name w:val="Comment Text Char"/>
    <w:basedOn w:val="DefaultParagraphFont"/>
    <w:link w:val="CommentText"/>
    <w:uiPriority w:val="99"/>
    <w:semiHidden/>
    <w:rsid w:val="00804330"/>
  </w:style>
  <w:style w:type="paragraph" w:styleId="CommentSubject">
    <w:name w:val="annotation subject"/>
    <w:basedOn w:val="CommentText"/>
    <w:next w:val="CommentText"/>
    <w:link w:val="CommentSubjectChar"/>
    <w:uiPriority w:val="99"/>
    <w:semiHidden/>
    <w:unhideWhenUsed/>
    <w:rsid w:val="00804330"/>
    <w:rPr>
      <w:b/>
      <w:bCs/>
    </w:rPr>
  </w:style>
  <w:style w:type="character" w:customStyle="1" w:styleId="CommentSubjectChar">
    <w:name w:val="Comment Subject Char"/>
    <w:basedOn w:val="CommentTextChar"/>
    <w:link w:val="CommentSubject"/>
    <w:uiPriority w:val="99"/>
    <w:semiHidden/>
    <w:rsid w:val="00804330"/>
    <w:rPr>
      <w:b/>
      <w:bCs/>
    </w:rPr>
  </w:style>
  <w:style w:type="paragraph" w:styleId="Revision">
    <w:name w:val="Revision"/>
    <w:hidden/>
    <w:uiPriority w:val="99"/>
    <w:semiHidden/>
    <w:rsid w:val="00D83C9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241842208">
      <w:bodyDiv w:val="1"/>
      <w:marLeft w:val="0"/>
      <w:marRight w:val="0"/>
      <w:marTop w:val="0"/>
      <w:marBottom w:val="0"/>
      <w:divBdr>
        <w:top w:val="none" w:sz="0" w:space="0" w:color="auto"/>
        <w:left w:val="none" w:sz="0" w:space="0" w:color="auto"/>
        <w:bottom w:val="none" w:sz="0" w:space="0" w:color="auto"/>
        <w:right w:val="none" w:sz="0" w:space="0" w:color="auto"/>
      </w:divBdr>
    </w:div>
    <w:div w:id="367951197">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532232522">
      <w:bodyDiv w:val="1"/>
      <w:marLeft w:val="0"/>
      <w:marRight w:val="0"/>
      <w:marTop w:val="0"/>
      <w:marBottom w:val="0"/>
      <w:divBdr>
        <w:top w:val="none" w:sz="0" w:space="0" w:color="auto"/>
        <w:left w:val="none" w:sz="0" w:space="0" w:color="auto"/>
        <w:bottom w:val="none" w:sz="0" w:space="0" w:color="auto"/>
        <w:right w:val="none" w:sz="0" w:space="0" w:color="auto"/>
      </w:divBdr>
    </w:div>
    <w:div w:id="683097349">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04019618">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129470839">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393964536">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021471787">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7CAB7-FA0A-4F0F-8CAA-A78BB189C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957</Words>
  <Characters>5458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mbanker</dc:creator>
  <cp:lastModifiedBy>Pam Tomevi</cp:lastModifiedBy>
  <cp:revision>11</cp:revision>
  <cp:lastPrinted>2019-04-15T18:27:00Z</cp:lastPrinted>
  <dcterms:created xsi:type="dcterms:W3CDTF">2019-04-15T18:16:00Z</dcterms:created>
  <dcterms:modified xsi:type="dcterms:W3CDTF">2019-04-15T20:20:00Z</dcterms:modified>
</cp:coreProperties>
</file>