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DCC85B6" w14:textId="77777777" w:rsidR="004976A4" w:rsidRDefault="004976A4">
      <w:pPr>
        <w:pStyle w:val="normal0"/>
        <w:pBdr>
          <w:top w:val="nil"/>
          <w:left w:val="nil"/>
          <w:bottom w:val="nil"/>
          <w:right w:val="nil"/>
          <w:between w:val="nil"/>
        </w:pBdr>
        <w:rPr>
          <w:rFonts w:ascii="Calibri" w:eastAsia="Calibri" w:hAnsi="Calibri" w:cs="Calibri"/>
          <w:b/>
          <w:sz w:val="22"/>
          <w:szCs w:val="22"/>
          <w:u w:val="single"/>
        </w:rPr>
      </w:pPr>
    </w:p>
    <w:p w14:paraId="0A327BC0" w14:textId="77777777" w:rsidR="004976A4" w:rsidRDefault="00AE2519">
      <w:pPr>
        <w:pStyle w:val="normal0"/>
        <w:pBdr>
          <w:top w:val="nil"/>
          <w:left w:val="nil"/>
          <w:bottom w:val="nil"/>
          <w:right w:val="nil"/>
          <w:between w:val="nil"/>
        </w:pBdr>
        <w:rPr>
          <w:rFonts w:ascii="Calibri" w:eastAsia="Calibri" w:hAnsi="Calibri" w:cs="Calibri"/>
          <w:b/>
          <w:sz w:val="22"/>
          <w:szCs w:val="22"/>
          <w:u w:val="single"/>
        </w:rPr>
      </w:pPr>
      <w:r>
        <w:rPr>
          <w:rFonts w:ascii="Calibri" w:eastAsia="Calibri" w:hAnsi="Calibri" w:cs="Calibri"/>
          <w:b/>
          <w:sz w:val="22"/>
          <w:szCs w:val="22"/>
          <w:u w:val="single"/>
        </w:rPr>
        <w:t>PROJECT MANAGER QUALIFICATIONS</w:t>
      </w:r>
    </w:p>
    <w:p w14:paraId="4DC2260D" w14:textId="77777777" w:rsidR="004976A4" w:rsidRDefault="004976A4">
      <w:pPr>
        <w:pStyle w:val="normal0"/>
        <w:pBdr>
          <w:top w:val="nil"/>
          <w:left w:val="nil"/>
          <w:bottom w:val="nil"/>
          <w:right w:val="nil"/>
          <w:between w:val="nil"/>
        </w:pBdr>
        <w:rPr>
          <w:rFonts w:ascii="Calibri" w:eastAsia="Calibri" w:hAnsi="Calibri" w:cs="Calibri"/>
          <w:b/>
          <w:sz w:val="16"/>
          <w:szCs w:val="16"/>
        </w:rPr>
      </w:pPr>
    </w:p>
    <w:p w14:paraId="2C3AAE7E" w14:textId="77777777" w:rsidR="004976A4" w:rsidRDefault="00AE2519">
      <w:pPr>
        <w:pStyle w:val="normal0"/>
        <w:rPr>
          <w:rFonts w:ascii="Calibri" w:eastAsia="Calibri" w:hAnsi="Calibri" w:cs="Calibri"/>
          <w:sz w:val="22"/>
          <w:szCs w:val="22"/>
        </w:rPr>
      </w:pPr>
      <w:r>
        <w:rPr>
          <w:rFonts w:ascii="Calibri" w:eastAsia="Calibri" w:hAnsi="Calibri" w:cs="Calibri"/>
          <w:sz w:val="22"/>
          <w:szCs w:val="22"/>
        </w:rPr>
        <w:t>Since 2016, project manager Cindy Dorn has served as producer of Prairie Sportsman, which received two Upper Midwest Emmy nominations in 2018. She hold</w:t>
      </w:r>
      <w:r>
        <w:rPr>
          <w:rFonts w:ascii="Calibri" w:eastAsia="Calibri" w:hAnsi="Calibri" w:cs="Calibri"/>
          <w:b/>
          <w:sz w:val="22"/>
          <w:szCs w:val="22"/>
        </w:rPr>
        <w:t xml:space="preserve">s </w:t>
      </w:r>
      <w:r>
        <w:rPr>
          <w:rFonts w:ascii="Calibri" w:eastAsia="Calibri" w:hAnsi="Calibri" w:cs="Calibri"/>
          <w:sz w:val="22"/>
          <w:szCs w:val="22"/>
        </w:rPr>
        <w:t xml:space="preserve">degrees in Journalism/Mass Communications and American Studies from Minnesota State University in Moorhead. In the 1980s, Dorn served as Pioneer Public Television’s Development Director and later produced the nationally distributed </w:t>
      </w:r>
      <w:r>
        <w:rPr>
          <w:rFonts w:ascii="Calibri" w:eastAsia="Calibri" w:hAnsi="Calibri" w:cs="Calibri"/>
          <w:i/>
          <w:sz w:val="22"/>
          <w:szCs w:val="22"/>
        </w:rPr>
        <w:t>Country Spires</w:t>
      </w:r>
      <w:r>
        <w:rPr>
          <w:rFonts w:ascii="Calibri" w:eastAsia="Calibri" w:hAnsi="Calibri" w:cs="Calibri"/>
          <w:sz w:val="22"/>
          <w:szCs w:val="22"/>
        </w:rPr>
        <w:t xml:space="preserve"> documentary, which received two Upper Midwest Emmy nominations. Dorn has served in communications positions for the Minnesota House of Representatives, Agricultural Utilization Research Institute and, most recently, as Conservation Corps Minnesota &amp; Iowa Development Director.</w:t>
      </w:r>
    </w:p>
    <w:p w14:paraId="6244F595" w14:textId="77777777" w:rsidR="004976A4" w:rsidRDefault="004976A4">
      <w:pPr>
        <w:pStyle w:val="normal0"/>
        <w:pBdr>
          <w:top w:val="nil"/>
          <w:left w:val="nil"/>
          <w:bottom w:val="nil"/>
          <w:right w:val="nil"/>
          <w:between w:val="nil"/>
        </w:pBdr>
        <w:rPr>
          <w:rFonts w:ascii="Calibri" w:eastAsia="Calibri" w:hAnsi="Calibri" w:cs="Calibri"/>
          <w:sz w:val="16"/>
          <w:szCs w:val="16"/>
        </w:rPr>
      </w:pPr>
    </w:p>
    <w:p w14:paraId="0A8E3EDB" w14:textId="77777777" w:rsidR="004976A4" w:rsidRDefault="00AE2519">
      <w:pPr>
        <w:pStyle w:val="normal0"/>
        <w:pBdr>
          <w:top w:val="nil"/>
          <w:left w:val="nil"/>
          <w:bottom w:val="nil"/>
          <w:right w:val="nil"/>
          <w:between w:val="nil"/>
        </w:pBdr>
        <w:rPr>
          <w:rFonts w:ascii="Calibri" w:eastAsia="Calibri" w:hAnsi="Calibri" w:cs="Calibri"/>
          <w:b/>
          <w:sz w:val="22"/>
          <w:szCs w:val="22"/>
          <w:u w:val="single"/>
        </w:rPr>
      </w:pPr>
      <w:r>
        <w:rPr>
          <w:rFonts w:ascii="Calibri" w:eastAsia="Calibri" w:hAnsi="Calibri" w:cs="Calibri"/>
          <w:b/>
          <w:sz w:val="22"/>
          <w:szCs w:val="22"/>
          <w:u w:val="single"/>
        </w:rPr>
        <w:t>ORGANIZATION DESCRIPTION</w:t>
      </w:r>
    </w:p>
    <w:p w14:paraId="0E0E165A" w14:textId="77777777" w:rsidR="004976A4" w:rsidRDefault="004976A4">
      <w:pPr>
        <w:pStyle w:val="normal0"/>
        <w:pBdr>
          <w:top w:val="nil"/>
          <w:left w:val="nil"/>
          <w:bottom w:val="nil"/>
          <w:right w:val="nil"/>
          <w:between w:val="nil"/>
        </w:pBdr>
        <w:rPr>
          <w:rFonts w:ascii="Calibri" w:eastAsia="Calibri" w:hAnsi="Calibri" w:cs="Calibri"/>
          <w:b/>
          <w:sz w:val="16"/>
          <w:szCs w:val="16"/>
          <w:u w:val="single"/>
        </w:rPr>
      </w:pPr>
    </w:p>
    <w:p w14:paraId="4D7C366A" w14:textId="77777777" w:rsidR="004976A4" w:rsidRDefault="00AE2519">
      <w:pPr>
        <w:pStyle w:val="normal0"/>
        <w:widowControl w:val="0"/>
        <w:rPr>
          <w:rFonts w:ascii="Calibri" w:eastAsia="Calibri" w:hAnsi="Calibri" w:cs="Calibri"/>
          <w:sz w:val="22"/>
          <w:szCs w:val="22"/>
        </w:rPr>
      </w:pPr>
      <w:r>
        <w:rPr>
          <w:rFonts w:ascii="Calibri" w:eastAsia="Calibri" w:hAnsi="Calibri" w:cs="Calibri"/>
          <w:b/>
          <w:sz w:val="22"/>
          <w:szCs w:val="22"/>
        </w:rPr>
        <w:t xml:space="preserve">Mission Statement: </w:t>
      </w:r>
      <w:r>
        <w:rPr>
          <w:rFonts w:ascii="Calibri" w:eastAsia="Calibri" w:hAnsi="Calibri" w:cs="Calibri"/>
          <w:sz w:val="22"/>
          <w:szCs w:val="22"/>
        </w:rPr>
        <w:t xml:space="preserve"> Pioneer Public Television’s services and programs facilitate educational growth, support cultural opportunities and promote economic development for western Minnesota. More than 2.5 million people live in Pioneer’s service area, and the station serves children, elderly, diverse communities, farmers, artists and outdoor enthusiasts in the region with quality programming.  Pioneer has developed a robust social media platform, combined with an ability to advance civic discourse. </w:t>
      </w:r>
    </w:p>
    <w:p w14:paraId="3140516E" w14:textId="77777777" w:rsidR="004976A4" w:rsidRDefault="004976A4">
      <w:pPr>
        <w:pStyle w:val="normal0"/>
        <w:pBdr>
          <w:top w:val="nil"/>
          <w:left w:val="nil"/>
          <w:bottom w:val="nil"/>
          <w:right w:val="nil"/>
          <w:between w:val="nil"/>
        </w:pBdr>
        <w:rPr>
          <w:rFonts w:ascii="Calibri" w:eastAsia="Calibri" w:hAnsi="Calibri" w:cs="Calibri"/>
          <w:sz w:val="22"/>
          <w:szCs w:val="22"/>
        </w:rPr>
      </w:pPr>
      <w:bookmarkStart w:id="0" w:name="_c8li6wgphakd" w:colFirst="0" w:colLast="0"/>
      <w:bookmarkEnd w:id="0"/>
    </w:p>
    <w:p w14:paraId="0B80C966" w14:textId="77777777" w:rsidR="004976A4" w:rsidRDefault="00AE2519">
      <w:pPr>
        <w:pStyle w:val="normal0"/>
        <w:widowControl w:val="0"/>
        <w:rPr>
          <w:rFonts w:ascii="Calibri" w:eastAsia="Calibri" w:hAnsi="Calibri" w:cs="Calibri"/>
          <w:sz w:val="22"/>
          <w:szCs w:val="22"/>
        </w:rPr>
      </w:pPr>
      <w:r>
        <w:rPr>
          <w:rFonts w:ascii="Calibri" w:eastAsia="Calibri" w:hAnsi="Calibri" w:cs="Calibri"/>
          <w:sz w:val="22"/>
          <w:szCs w:val="22"/>
          <w:highlight w:val="white"/>
        </w:rPr>
        <w:t xml:space="preserve">Pioneer has a history of producing a variety of award-winning, quality content. Locally produced programs have received a total of nine Upper Midwest Emmy Awards. Last year, Pioneer Public TV administrative offices moved from Appleton to a state-of-the-art television campus in Granite Falls, and the production staff will move to the facility after equipment installations and production studios are completed this year. </w:t>
      </w:r>
      <w:r>
        <w:rPr>
          <w:rFonts w:ascii="Calibri" w:eastAsia="Calibri" w:hAnsi="Calibri" w:cs="Calibri"/>
          <w:sz w:val="22"/>
          <w:szCs w:val="22"/>
        </w:rPr>
        <w:t xml:space="preserve">Pioneer has the talent and technological capacity and financial stability to produce </w:t>
      </w:r>
      <w:r w:rsidR="000D0237">
        <w:rPr>
          <w:rFonts w:ascii="Calibri" w:eastAsia="Calibri" w:hAnsi="Calibri" w:cs="Calibri"/>
          <w:sz w:val="22"/>
          <w:szCs w:val="22"/>
        </w:rPr>
        <w:t>informative and entertaining outdoor program series</w:t>
      </w:r>
      <w:bookmarkStart w:id="1" w:name="_GoBack"/>
      <w:bookmarkEnd w:id="1"/>
      <w:r>
        <w:rPr>
          <w:rFonts w:ascii="Calibri" w:eastAsia="Calibri" w:hAnsi="Calibri" w:cs="Calibri"/>
          <w:sz w:val="22"/>
          <w:szCs w:val="22"/>
        </w:rPr>
        <w:t xml:space="preserve"> </w:t>
      </w:r>
      <w:r w:rsidR="000D0237">
        <w:rPr>
          <w:rFonts w:ascii="Calibri" w:eastAsia="Calibri" w:hAnsi="Calibri" w:cs="Calibri"/>
          <w:sz w:val="22"/>
          <w:szCs w:val="22"/>
        </w:rPr>
        <w:t xml:space="preserve">that are </w:t>
      </w:r>
      <w:r>
        <w:rPr>
          <w:rFonts w:ascii="Calibri" w:eastAsia="Calibri" w:hAnsi="Calibri" w:cs="Calibri"/>
          <w:sz w:val="22"/>
          <w:szCs w:val="22"/>
        </w:rPr>
        <w:t>“evergreen” and appeal to a diverse, statewide audience. Through this project, Pioneer will inform, inspire, connect and create new opportunities for Minnesotans to protect and restore natural resources critical to our future.</w:t>
      </w:r>
    </w:p>
    <w:p w14:paraId="66BAF8C3" w14:textId="77777777" w:rsidR="004976A4" w:rsidRDefault="004976A4">
      <w:pPr>
        <w:pStyle w:val="normal0"/>
        <w:pBdr>
          <w:top w:val="nil"/>
          <w:left w:val="nil"/>
          <w:bottom w:val="nil"/>
          <w:right w:val="nil"/>
          <w:between w:val="nil"/>
        </w:pBdr>
        <w:rPr>
          <w:rFonts w:ascii="Calibri" w:eastAsia="Calibri" w:hAnsi="Calibri" w:cs="Calibri"/>
          <w:sz w:val="22"/>
          <w:szCs w:val="22"/>
        </w:rPr>
      </w:pPr>
    </w:p>
    <w:sectPr w:rsidR="004976A4">
      <w:head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28BBA" w14:textId="77777777" w:rsidR="00B822EF" w:rsidRDefault="00AE2519">
      <w:r>
        <w:separator/>
      </w:r>
    </w:p>
  </w:endnote>
  <w:endnote w:type="continuationSeparator" w:id="0">
    <w:p w14:paraId="3DE28DC3" w14:textId="77777777" w:rsidR="00B822EF" w:rsidRDefault="00AE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63F36" w14:textId="77777777" w:rsidR="00B822EF" w:rsidRDefault="00AE2519">
      <w:r>
        <w:separator/>
      </w:r>
    </w:p>
  </w:footnote>
  <w:footnote w:type="continuationSeparator" w:id="0">
    <w:p w14:paraId="123DDB89" w14:textId="77777777" w:rsidR="00B822EF" w:rsidRDefault="00AE25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0A35E" w14:textId="77777777" w:rsidR="004976A4" w:rsidRDefault="00AE2519">
    <w:pPr>
      <w:pStyle w:val="normal0"/>
      <w:widowControl w:val="0"/>
      <w:pBdr>
        <w:top w:val="nil"/>
        <w:left w:val="nil"/>
        <w:bottom w:val="nil"/>
        <w:right w:val="nil"/>
        <w:between w:val="nil"/>
      </w:pBdr>
      <w:spacing w:line="276" w:lineRule="auto"/>
      <w:rPr>
        <w:rFonts w:ascii="Arial" w:eastAsia="Arial" w:hAnsi="Arial" w:cs="Arial"/>
        <w:b/>
        <w:sz w:val="20"/>
        <w:szCs w:val="20"/>
      </w:rPr>
    </w:pPr>
    <w:r>
      <w:rPr>
        <w:noProof/>
        <w:lang w:val="en-US"/>
      </w:rPr>
      <w:drawing>
        <wp:anchor distT="114300" distB="114300" distL="114300" distR="114300" simplePos="0" relativeHeight="251658240" behindDoc="0" locked="0" layoutInCell="1" hidden="0" allowOverlap="1" wp14:anchorId="08D8C860" wp14:editId="7F8BC40B">
          <wp:simplePos x="0" y="0"/>
          <wp:positionH relativeFrom="column">
            <wp:posOffset>-12065</wp:posOffset>
          </wp:positionH>
          <wp:positionV relativeFrom="paragraph">
            <wp:posOffset>95250</wp:posOffset>
          </wp:positionV>
          <wp:extent cx="771525" cy="558800"/>
          <wp:effectExtent l="0" t="0" r="0" b="0"/>
          <wp:wrapSquare wrapText="bothSides"/>
          <wp:docPr id="1" name="image1.jpg" descr="LCCMR Loon.jpg"/>
          <wp:cNvGraphicFramePr/>
          <a:graphic xmlns:a="http://schemas.openxmlformats.org/drawingml/2006/main">
            <a:graphicData uri="http://schemas.openxmlformats.org/drawingml/2006/picture">
              <pic:pic xmlns:pic="http://schemas.openxmlformats.org/drawingml/2006/picture">
                <pic:nvPicPr>
                  <pic:cNvPr id="0" name="image1.jpg" descr="LCCMR Loon.jpg"/>
                  <pic:cNvPicPr preferRelativeResize="0"/>
                </pic:nvPicPr>
                <pic:blipFill>
                  <a:blip r:embed="rId1"/>
                  <a:srcRect/>
                  <a:stretch>
                    <a:fillRect/>
                  </a:stretch>
                </pic:blipFill>
                <pic:spPr>
                  <a:xfrm>
                    <a:off x="0" y="0"/>
                    <a:ext cx="771525" cy="558800"/>
                  </a:xfrm>
                  <a:prstGeom prst="rect">
                    <a:avLst/>
                  </a:prstGeom>
                  <a:ln/>
                </pic:spPr>
              </pic:pic>
            </a:graphicData>
          </a:graphic>
        </wp:anchor>
      </w:drawing>
    </w:r>
  </w:p>
  <w:p w14:paraId="3328160E" w14:textId="77777777" w:rsidR="004976A4" w:rsidRDefault="00AE2519" w:rsidP="00AE2519">
    <w:pPr>
      <w:pStyle w:val="normal0"/>
      <w:widowControl w:val="0"/>
      <w:pBdr>
        <w:top w:val="nil"/>
        <w:left w:val="nil"/>
        <w:bottom w:val="nil"/>
        <w:right w:val="nil"/>
        <w:between w:val="nil"/>
      </w:pBdr>
      <w:spacing w:line="276" w:lineRule="auto"/>
      <w:ind w:left="720" w:firstLine="720"/>
      <w:rPr>
        <w:rFonts w:ascii="Arial" w:eastAsia="Arial" w:hAnsi="Arial" w:cs="Arial"/>
        <w:b/>
        <w:sz w:val="20"/>
        <w:szCs w:val="20"/>
      </w:rPr>
    </w:pPr>
    <w:r>
      <w:rPr>
        <w:rFonts w:ascii="Arial" w:eastAsia="Arial" w:hAnsi="Arial" w:cs="Arial"/>
        <w:b/>
        <w:sz w:val="20"/>
        <w:szCs w:val="20"/>
      </w:rPr>
      <w:t>Environment and Natural Resources Trust Fund (ENRTF)</w:t>
    </w:r>
  </w:p>
  <w:p w14:paraId="23E2E6D0" w14:textId="77777777" w:rsidR="004976A4" w:rsidRDefault="00AE2519" w:rsidP="00AE2519">
    <w:pPr>
      <w:pStyle w:val="normal0"/>
      <w:widowControl w:val="0"/>
      <w:pBdr>
        <w:top w:val="nil"/>
        <w:left w:val="nil"/>
        <w:bottom w:val="nil"/>
        <w:right w:val="nil"/>
        <w:between w:val="nil"/>
      </w:pBdr>
      <w:spacing w:line="276" w:lineRule="auto"/>
      <w:ind w:left="720" w:firstLine="720"/>
      <w:rPr>
        <w:rFonts w:ascii="Arial" w:eastAsia="Arial" w:hAnsi="Arial" w:cs="Arial"/>
        <w:b/>
        <w:sz w:val="20"/>
        <w:szCs w:val="20"/>
      </w:rPr>
    </w:pPr>
    <w:r>
      <w:rPr>
        <w:rFonts w:ascii="Arial" w:eastAsia="Arial" w:hAnsi="Arial" w:cs="Arial"/>
        <w:b/>
        <w:sz w:val="20"/>
        <w:szCs w:val="20"/>
      </w:rPr>
      <w:t>2020 Main Proposal</w:t>
    </w:r>
  </w:p>
  <w:bookmarkStart w:id="2" w:name="_gjdgxs" w:colFirst="0" w:colLast="0"/>
  <w:bookmarkEnd w:id="2"/>
  <w:p w14:paraId="52BD773A" w14:textId="77777777" w:rsidR="004976A4" w:rsidRDefault="00AE2519">
    <w:pPr>
      <w:pStyle w:val="normal0"/>
      <w:pBdr>
        <w:top w:val="nil"/>
        <w:left w:val="nil"/>
        <w:bottom w:val="nil"/>
        <w:right w:val="nil"/>
        <w:between w:val="nil"/>
      </w:pBdr>
      <w:ind w:firstLine="720"/>
      <w:rPr>
        <w:sz w:val="22"/>
        <w:szCs w:val="22"/>
      </w:rPr>
    </w:pPr>
    <w:r>
      <w:rPr>
        <w:rFonts w:ascii="Arial" w:eastAsia="Arial" w:hAnsi="Arial" w:cs="Arial"/>
        <w:b/>
        <w:noProof/>
        <w:sz w:val="20"/>
        <w:szCs w:val="20"/>
        <w:lang w:val="en-US"/>
      </w:rPr>
      <mc:AlternateContent>
        <mc:Choice Requires="wps">
          <w:drawing>
            <wp:anchor distT="0" distB="0" distL="114300" distR="114300" simplePos="0" relativeHeight="251659264" behindDoc="0" locked="0" layoutInCell="1" allowOverlap="1" wp14:anchorId="2FECCA8A" wp14:editId="2A22E361">
              <wp:simplePos x="0" y="0"/>
              <wp:positionH relativeFrom="column">
                <wp:posOffset>5359400</wp:posOffset>
              </wp:positionH>
              <wp:positionV relativeFrom="paragraph">
                <wp:posOffset>233045</wp:posOffset>
              </wp:positionV>
              <wp:extent cx="297815"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79D283" w14:textId="77777777" w:rsidR="00AE2519" w:rsidRDefault="00AE251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422pt;margin-top:18.35pt;width:23.4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" filled="f" stroked="f">
              <v:textbox>
                <w:txbxContent>
                  <w:p w:rsidR="00AE2519" w:rsidRDefault="00AE2519"/>
                </w:txbxContent>
              </v:textbox>
            </v:shape>
          </w:pict>
        </mc:Fallback>
      </mc:AlternateContent>
    </w:r>
    <w:r>
      <w:rPr>
        <w:rFonts w:ascii="Arial" w:eastAsia="Arial" w:hAnsi="Arial" w:cs="Arial"/>
        <w:b/>
        <w:sz w:val="20"/>
        <w:szCs w:val="20"/>
      </w:rPr>
      <w:tab/>
      <w:t>Project Title:</w:t>
    </w:r>
    <w:r>
      <w:rPr>
        <w:rFonts w:ascii="Arial" w:eastAsia="Arial" w:hAnsi="Arial" w:cs="Arial"/>
        <w:b/>
        <w:sz w:val="22"/>
        <w:szCs w:val="22"/>
      </w:rPr>
      <w:t xml:space="preserve"> </w:t>
    </w:r>
    <w:r>
      <w:rPr>
        <w:rFonts w:ascii="Calibri" w:eastAsia="Calibri" w:hAnsi="Calibri" w:cs="Calibri"/>
        <w:b/>
        <w:sz w:val="22"/>
        <w:szCs w:val="22"/>
      </w:rPr>
      <w:t xml:space="preserve">Prairie Sportsman Statewide Environmental Education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4976A4"/>
    <w:rsid w:val="000D0237"/>
    <w:rsid w:val="004976A4"/>
    <w:rsid w:val="00AE2519"/>
    <w:rsid w:val="00B82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98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E2519"/>
    <w:pPr>
      <w:tabs>
        <w:tab w:val="center" w:pos="4320"/>
        <w:tab w:val="right" w:pos="8640"/>
      </w:tabs>
    </w:pPr>
  </w:style>
  <w:style w:type="character" w:customStyle="1" w:styleId="HeaderChar">
    <w:name w:val="Header Char"/>
    <w:basedOn w:val="DefaultParagraphFont"/>
    <w:link w:val="Header"/>
    <w:uiPriority w:val="99"/>
    <w:rsid w:val="00AE2519"/>
  </w:style>
  <w:style w:type="paragraph" w:styleId="Footer">
    <w:name w:val="footer"/>
    <w:basedOn w:val="Normal"/>
    <w:link w:val="FooterChar"/>
    <w:uiPriority w:val="99"/>
    <w:unhideWhenUsed/>
    <w:rsid w:val="00AE2519"/>
    <w:pPr>
      <w:tabs>
        <w:tab w:val="center" w:pos="4320"/>
        <w:tab w:val="right" w:pos="8640"/>
      </w:tabs>
    </w:pPr>
  </w:style>
  <w:style w:type="character" w:customStyle="1" w:styleId="FooterChar">
    <w:name w:val="Footer Char"/>
    <w:basedOn w:val="DefaultParagraphFont"/>
    <w:link w:val="Footer"/>
    <w:uiPriority w:val="99"/>
    <w:rsid w:val="00AE25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E2519"/>
    <w:pPr>
      <w:tabs>
        <w:tab w:val="center" w:pos="4320"/>
        <w:tab w:val="right" w:pos="8640"/>
      </w:tabs>
    </w:pPr>
  </w:style>
  <w:style w:type="character" w:customStyle="1" w:styleId="HeaderChar">
    <w:name w:val="Header Char"/>
    <w:basedOn w:val="DefaultParagraphFont"/>
    <w:link w:val="Header"/>
    <w:uiPriority w:val="99"/>
    <w:rsid w:val="00AE2519"/>
  </w:style>
  <w:style w:type="paragraph" w:styleId="Footer">
    <w:name w:val="footer"/>
    <w:basedOn w:val="Normal"/>
    <w:link w:val="FooterChar"/>
    <w:uiPriority w:val="99"/>
    <w:unhideWhenUsed/>
    <w:rsid w:val="00AE2519"/>
    <w:pPr>
      <w:tabs>
        <w:tab w:val="center" w:pos="4320"/>
        <w:tab w:val="right" w:pos="8640"/>
      </w:tabs>
    </w:pPr>
  </w:style>
  <w:style w:type="character" w:customStyle="1" w:styleId="FooterChar">
    <w:name w:val="Footer Char"/>
    <w:basedOn w:val="DefaultParagraphFont"/>
    <w:link w:val="Footer"/>
    <w:uiPriority w:val="99"/>
    <w:rsid w:val="00AE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6DB3-A895-6C41-A535-4367C4E4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303</Words>
  <Characters>1733</Characters>
  <Application>Microsoft Macintosh Word</Application>
  <DocSecurity>0</DocSecurity>
  <Lines>14</Lines>
  <Paragraphs>4</Paragraphs>
  <ScaleCrop>false</ScaleCrop>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Cindy Green</cp:lastModifiedBy>
  <cp:revision>3</cp:revision>
  <dcterms:created xsi:type="dcterms:W3CDTF">2019-02-25T16:36:00Z</dcterms:created>
  <dcterms:modified xsi:type="dcterms:W3CDTF">2019-04-15T15:04:00Z</dcterms:modified>
</cp:coreProperties>
</file>