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33830" w14:textId="77777777" w:rsidR="005A4FB1" w:rsidRDefault="005A4FB1" w:rsidP="005A4FB1">
      <w:pPr>
        <w:jc w:val="center"/>
        <w:rPr>
          <w:rFonts w:cs="Arial"/>
          <w:i/>
        </w:rPr>
      </w:pPr>
      <w:bookmarkStart w:id="0" w:name="_GoBack"/>
      <w:bookmarkEnd w:id="0"/>
    </w:p>
    <w:p w14:paraId="4C4F4C46" w14:textId="77777777" w:rsidR="00265F32" w:rsidRDefault="006E0EFD" w:rsidP="00265F32">
      <w:pPr>
        <w:rPr>
          <w:rFonts w:cs="Arial"/>
          <w:b/>
        </w:rPr>
      </w:pPr>
      <w:r w:rsidRPr="009D6EC8">
        <w:rPr>
          <w:rFonts w:cs="Arial"/>
          <w:b/>
        </w:rPr>
        <w:t>PROJECT TITLE:</w:t>
      </w:r>
      <w:r w:rsidR="00265F32" w:rsidRPr="00265F32">
        <w:rPr>
          <w:rFonts w:cs="Arial"/>
        </w:rPr>
        <w:t xml:space="preserve"> </w:t>
      </w:r>
      <w:r w:rsidR="00265F32" w:rsidRPr="00E60507">
        <w:rPr>
          <w:rFonts w:cs="Arial"/>
        </w:rPr>
        <w:t>Cascading effects of ice</w:t>
      </w:r>
      <w:r w:rsidR="00265F32">
        <w:rPr>
          <w:rFonts w:cs="Arial"/>
        </w:rPr>
        <w:t xml:space="preserve">-cover </w:t>
      </w:r>
      <w:r w:rsidR="00265F32" w:rsidRPr="00E60507">
        <w:rPr>
          <w:rFonts w:cs="Arial"/>
        </w:rPr>
        <w:t>on</w:t>
      </w:r>
      <w:r w:rsidR="00265F32">
        <w:rPr>
          <w:rFonts w:cs="Arial"/>
          <w:b/>
        </w:rPr>
        <w:t xml:space="preserve"> </w:t>
      </w:r>
      <w:r w:rsidR="00265F32">
        <w:rPr>
          <w:rFonts w:cs="Arial"/>
        </w:rPr>
        <w:t xml:space="preserve">summer water quality </w:t>
      </w:r>
    </w:p>
    <w:p w14:paraId="192DF42C" w14:textId="77777777" w:rsidR="006E0EFD" w:rsidRPr="009D6EC8" w:rsidRDefault="006E0EFD" w:rsidP="006E0EFD">
      <w:pPr>
        <w:rPr>
          <w:rFonts w:cs="Arial"/>
        </w:rPr>
      </w:pPr>
    </w:p>
    <w:p w14:paraId="12FCEE30" w14:textId="77777777" w:rsidR="006E0EFD" w:rsidRPr="009D6EC8" w:rsidRDefault="006E0EFD" w:rsidP="006E0EFD">
      <w:pPr>
        <w:rPr>
          <w:rFonts w:cs="Arial"/>
        </w:rPr>
      </w:pPr>
      <w:r w:rsidRPr="009D6EC8">
        <w:rPr>
          <w:rFonts w:cs="Arial"/>
          <w:b/>
        </w:rPr>
        <w:t>I. PROJECT STATEMENT</w:t>
      </w:r>
    </w:p>
    <w:p w14:paraId="0C4A75BE" w14:textId="37A16B1A" w:rsidR="00265F32" w:rsidRDefault="00265F32" w:rsidP="00265F32">
      <w:pPr>
        <w:ind w:firstLine="720"/>
        <w:rPr>
          <w:rFonts w:cs="Arial"/>
        </w:rPr>
      </w:pPr>
      <w:r>
        <w:rPr>
          <w:rFonts w:cs="Arial"/>
        </w:rPr>
        <w:t>Records</w:t>
      </w:r>
      <w:r w:rsidRPr="007A7BE5">
        <w:rPr>
          <w:rFonts w:cs="Arial"/>
        </w:rPr>
        <w:t xml:space="preserve"> indicate</w:t>
      </w:r>
      <w:r>
        <w:rPr>
          <w:rFonts w:cs="Arial"/>
        </w:rPr>
        <w:t xml:space="preserve"> recent years with</w:t>
      </w:r>
      <w:r w:rsidRPr="007A7BE5">
        <w:rPr>
          <w:rFonts w:cs="Arial"/>
        </w:rPr>
        <w:t xml:space="preserve"> </w:t>
      </w:r>
      <w:r>
        <w:rPr>
          <w:rFonts w:cs="Arial"/>
        </w:rPr>
        <w:t xml:space="preserve">more extreme meteorological conditions, such as </w:t>
      </w:r>
      <w:r w:rsidRPr="007A7BE5">
        <w:rPr>
          <w:rFonts w:cs="Arial"/>
        </w:rPr>
        <w:t>warmer winter and spring air temperatures</w:t>
      </w:r>
      <w:r>
        <w:rPr>
          <w:rFonts w:cs="Arial"/>
        </w:rPr>
        <w:t xml:space="preserve">, are leading to shorter ice cover duration on lakes that may extend to warmer waters during the summer. </w:t>
      </w:r>
      <w:r w:rsidRPr="000E3C09">
        <w:rPr>
          <w:rFonts w:cs="Arial"/>
          <w:b/>
        </w:rPr>
        <w:t>We aim to determine the importance of year-to-year differences in ice cover conditions on summer water quality in a diverse set of Minnesota lakes</w:t>
      </w:r>
      <w:r>
        <w:rPr>
          <w:rFonts w:cs="Arial"/>
        </w:rPr>
        <w:t>.</w:t>
      </w:r>
      <w:r w:rsidRPr="00B358C8">
        <w:rPr>
          <w:rFonts w:cs="Arial"/>
        </w:rPr>
        <w:t xml:space="preserve"> </w:t>
      </w:r>
      <w:r>
        <w:rPr>
          <w:rFonts w:cs="Arial"/>
        </w:rPr>
        <w:t>Cyanobacteria (blue green alga</w:t>
      </w:r>
      <w:r w:rsidR="00F05A02">
        <w:rPr>
          <w:rFonts w:cs="Arial"/>
        </w:rPr>
        <w:t>e</w:t>
      </w:r>
      <w:r>
        <w:rPr>
          <w:rFonts w:cs="Arial"/>
        </w:rPr>
        <w:t>) blooms are noxious and cause unsafe, unsightly, and undesirable conditions in our lakes. Sometimes we find high cyanobacteria concentrations in lakes not typically considered at risk for algal problems (e.g., forested, protected). Two factors that are likely playing roles in their increased abundance are excess nutrient levels, especially phosphorus, and warmer surface waters. Both surface water temperatures and phosphorus are predicted to be influence</w:t>
      </w:r>
      <w:r w:rsidR="000E3C09">
        <w:rPr>
          <w:rFonts w:cs="Arial"/>
        </w:rPr>
        <w:t>d</w:t>
      </w:r>
      <w:r>
        <w:rPr>
          <w:rFonts w:cs="Arial"/>
        </w:rPr>
        <w:t xml:space="preserve"> by changing ice cover duration.</w:t>
      </w:r>
    </w:p>
    <w:p w14:paraId="1F93A662" w14:textId="77777777" w:rsidR="00265F32" w:rsidRDefault="00265F32" w:rsidP="00265F32">
      <w:pPr>
        <w:rPr>
          <w:rFonts w:cs="Arial"/>
        </w:rPr>
      </w:pPr>
    </w:p>
    <w:p w14:paraId="7E62C574" w14:textId="4DD0AF45" w:rsidR="00265F32" w:rsidRPr="004F08EC" w:rsidRDefault="00265F32" w:rsidP="00265F32">
      <w:pPr>
        <w:rPr>
          <w:rFonts w:cs="Arial"/>
          <w:i/>
        </w:rPr>
      </w:pPr>
      <w:r w:rsidRPr="00FA311E">
        <w:rPr>
          <w:rFonts w:cs="Arial"/>
          <w:i/>
        </w:rPr>
        <w:t xml:space="preserve">Our project will use existing </w:t>
      </w:r>
      <w:r>
        <w:rPr>
          <w:rFonts w:cs="Arial"/>
          <w:i/>
        </w:rPr>
        <w:t xml:space="preserve">MN DNR </w:t>
      </w:r>
      <w:r w:rsidRPr="00FA311E">
        <w:rPr>
          <w:rFonts w:cs="Arial"/>
          <w:i/>
        </w:rPr>
        <w:t xml:space="preserve">Sentinel Lakes data and new data to assess how years with extreme vs </w:t>
      </w:r>
      <w:r>
        <w:rPr>
          <w:rFonts w:cs="Arial"/>
          <w:i/>
        </w:rPr>
        <w:t>typical ice cover duration</w:t>
      </w:r>
      <w:r w:rsidR="0058374A">
        <w:rPr>
          <w:rFonts w:cs="Arial"/>
          <w:i/>
        </w:rPr>
        <w:t xml:space="preserve"> across a range of lake types</w:t>
      </w:r>
      <w:r>
        <w:rPr>
          <w:rFonts w:cs="Arial"/>
          <w:i/>
        </w:rPr>
        <w:t>:</w:t>
      </w:r>
    </w:p>
    <w:p w14:paraId="2E3DFAC3" w14:textId="77777777" w:rsidR="00265F32" w:rsidRPr="003C0106" w:rsidRDefault="00265F32" w:rsidP="00265F32">
      <w:pPr>
        <w:pStyle w:val="ListParagraph"/>
        <w:numPr>
          <w:ilvl w:val="0"/>
          <w:numId w:val="12"/>
        </w:numPr>
        <w:rPr>
          <w:rFonts w:cs="Arial"/>
        </w:rPr>
      </w:pPr>
      <w:r>
        <w:rPr>
          <w:rFonts w:cs="Arial"/>
        </w:rPr>
        <w:t>influence the amount of phosphorus and oxygen in bottom-waters in the summer (activity 1)</w:t>
      </w:r>
    </w:p>
    <w:p w14:paraId="1AC9DBFD" w14:textId="77777777" w:rsidR="00265F32" w:rsidRDefault="00265F32" w:rsidP="00265F32">
      <w:pPr>
        <w:pStyle w:val="ListParagraph"/>
        <w:numPr>
          <w:ilvl w:val="0"/>
          <w:numId w:val="12"/>
        </w:numPr>
        <w:rPr>
          <w:rFonts w:cs="Arial"/>
        </w:rPr>
      </w:pPr>
      <w:r>
        <w:rPr>
          <w:rFonts w:cs="Arial"/>
        </w:rPr>
        <w:t xml:space="preserve">influence </w:t>
      </w:r>
      <w:r w:rsidRPr="00FF1599">
        <w:rPr>
          <w:rFonts w:cs="Arial"/>
        </w:rPr>
        <w:t xml:space="preserve">the </w:t>
      </w:r>
      <w:r>
        <w:rPr>
          <w:rFonts w:cs="Arial"/>
        </w:rPr>
        <w:t>amount of harmful cyanobacteria</w:t>
      </w:r>
      <w:r w:rsidRPr="000354CE">
        <w:rPr>
          <w:rFonts w:cs="Arial"/>
        </w:rPr>
        <w:t xml:space="preserve"> </w:t>
      </w:r>
      <w:r>
        <w:rPr>
          <w:rFonts w:cs="Arial"/>
        </w:rPr>
        <w:t>in the summer (activity 1)</w:t>
      </w:r>
    </w:p>
    <w:p w14:paraId="4D0947E2" w14:textId="77777777" w:rsidR="00D321A3" w:rsidRPr="00D321A3" w:rsidRDefault="00D321A3" w:rsidP="00D321A3">
      <w:pPr>
        <w:rPr>
          <w:rFonts w:cs="Arial"/>
        </w:rPr>
      </w:pPr>
      <w:r>
        <w:rPr>
          <w:rFonts w:cs="Arial"/>
        </w:rPr>
        <w:br/>
      </w:r>
      <w:r w:rsidRPr="00D321A3">
        <w:rPr>
          <w:rFonts w:cs="Arial"/>
          <w:i/>
        </w:rPr>
        <w:t>Findings in activity 1 will enable us to</w:t>
      </w:r>
      <w:r>
        <w:rPr>
          <w:rFonts w:cs="Arial"/>
        </w:rPr>
        <w:t>:</w:t>
      </w:r>
    </w:p>
    <w:p w14:paraId="7817942C" w14:textId="6D965C30" w:rsidR="00CD3609" w:rsidRDefault="00265F32" w:rsidP="00265F32">
      <w:pPr>
        <w:pStyle w:val="ListParagraph"/>
        <w:numPr>
          <w:ilvl w:val="0"/>
          <w:numId w:val="12"/>
        </w:numPr>
        <w:rPr>
          <w:rFonts w:cs="Arial"/>
        </w:rPr>
      </w:pPr>
      <w:r>
        <w:rPr>
          <w:rFonts w:cs="Arial"/>
        </w:rPr>
        <w:t xml:space="preserve">identify which lake and watershed types are more vulnerable to </w:t>
      </w:r>
      <w:r w:rsidR="00660CD4">
        <w:rPr>
          <w:rFonts w:cs="Arial"/>
        </w:rPr>
        <w:t xml:space="preserve">changing </w:t>
      </w:r>
      <w:r>
        <w:rPr>
          <w:rFonts w:cs="Arial"/>
        </w:rPr>
        <w:t>ice conditions</w:t>
      </w:r>
      <w:r w:rsidR="00CD3609">
        <w:rPr>
          <w:rFonts w:cs="Arial"/>
        </w:rPr>
        <w:t xml:space="preserve"> (activity 2)</w:t>
      </w:r>
      <w:r>
        <w:rPr>
          <w:rFonts w:cs="Arial"/>
        </w:rPr>
        <w:t xml:space="preserve"> </w:t>
      </w:r>
    </w:p>
    <w:p w14:paraId="3B9C4B7A" w14:textId="5074E9AF" w:rsidR="00265F32" w:rsidRDefault="00CD3609" w:rsidP="00265F32">
      <w:pPr>
        <w:pStyle w:val="ListParagraph"/>
        <w:numPr>
          <w:ilvl w:val="0"/>
          <w:numId w:val="12"/>
        </w:numPr>
        <w:rPr>
          <w:rFonts w:cs="Arial"/>
        </w:rPr>
      </w:pPr>
      <w:r>
        <w:rPr>
          <w:rFonts w:cs="Arial"/>
        </w:rPr>
        <w:t xml:space="preserve">make recommendations </w:t>
      </w:r>
      <w:r w:rsidR="00784DF7">
        <w:rPr>
          <w:rFonts w:cs="Arial"/>
        </w:rPr>
        <w:t xml:space="preserve">to lake managers (e.g., MN DNR, MN PCA, lake associations) </w:t>
      </w:r>
      <w:r>
        <w:rPr>
          <w:rFonts w:cs="Arial"/>
        </w:rPr>
        <w:t xml:space="preserve">on </w:t>
      </w:r>
      <w:r w:rsidR="00265F32">
        <w:rPr>
          <w:rFonts w:cs="Arial"/>
        </w:rPr>
        <w:t xml:space="preserve">lake </w:t>
      </w:r>
      <w:r>
        <w:rPr>
          <w:rFonts w:cs="Arial"/>
        </w:rPr>
        <w:t xml:space="preserve">and watershed </w:t>
      </w:r>
      <w:r w:rsidR="00265F32">
        <w:rPr>
          <w:rFonts w:cs="Arial"/>
        </w:rPr>
        <w:t xml:space="preserve">management strategies </w:t>
      </w:r>
      <w:r>
        <w:rPr>
          <w:rFonts w:cs="Arial"/>
        </w:rPr>
        <w:t>(activity 2)</w:t>
      </w:r>
    </w:p>
    <w:p w14:paraId="76086BF2" w14:textId="7271E4B5" w:rsidR="00265F32" w:rsidRPr="00671632" w:rsidRDefault="00265F32" w:rsidP="00265F32">
      <w:pPr>
        <w:pStyle w:val="ListParagraph"/>
        <w:numPr>
          <w:ilvl w:val="0"/>
          <w:numId w:val="12"/>
        </w:numPr>
        <w:rPr>
          <w:rFonts w:cs="Arial"/>
        </w:rPr>
      </w:pPr>
      <w:r>
        <w:rPr>
          <w:rFonts w:cs="Arial"/>
        </w:rPr>
        <w:t xml:space="preserve">share findings and </w:t>
      </w:r>
      <w:r w:rsidR="00BB4525">
        <w:rPr>
          <w:rFonts w:cs="Arial"/>
        </w:rPr>
        <w:t>streaming</w:t>
      </w:r>
      <w:r>
        <w:rPr>
          <w:rFonts w:cs="Arial"/>
        </w:rPr>
        <w:t xml:space="preserve"> data via displays with </w:t>
      </w:r>
      <w:r w:rsidR="00660CD4">
        <w:rPr>
          <w:rFonts w:cs="Arial"/>
        </w:rPr>
        <w:t xml:space="preserve">over 500,000 </w:t>
      </w:r>
      <w:r>
        <w:rPr>
          <w:rFonts w:cs="Arial"/>
        </w:rPr>
        <w:t xml:space="preserve">public </w:t>
      </w:r>
      <w:r w:rsidR="00660CD4">
        <w:rPr>
          <w:rFonts w:cs="Arial"/>
        </w:rPr>
        <w:t xml:space="preserve">visitors </w:t>
      </w:r>
      <w:r>
        <w:rPr>
          <w:rFonts w:cs="Arial"/>
        </w:rPr>
        <w:t>(activity 3)</w:t>
      </w:r>
    </w:p>
    <w:p w14:paraId="3C2220F2" w14:textId="77777777" w:rsidR="00265F32" w:rsidRDefault="00265F32" w:rsidP="00265F32">
      <w:pPr>
        <w:rPr>
          <w:rFonts w:cs="Arial"/>
        </w:rPr>
      </w:pPr>
    </w:p>
    <w:p w14:paraId="0456AB79" w14:textId="400FFCD9" w:rsidR="00265F32" w:rsidRDefault="00265F32" w:rsidP="00265F32">
      <w:pPr>
        <w:ind w:firstLine="360"/>
        <w:rPr>
          <w:rFonts w:cs="Arial"/>
        </w:rPr>
      </w:pPr>
      <w:r>
        <w:rPr>
          <w:rFonts w:cs="Arial"/>
        </w:rPr>
        <w:t xml:space="preserve">We hypothesize that shorter ice cover duration will negatively influence water quality and ultimately, fish habitat, by increasing summer lake surface </w:t>
      </w:r>
      <w:r w:rsidR="00660CD4">
        <w:rPr>
          <w:rFonts w:cs="Arial"/>
        </w:rPr>
        <w:t xml:space="preserve">water </w:t>
      </w:r>
      <w:r>
        <w:rPr>
          <w:rFonts w:cs="Arial"/>
        </w:rPr>
        <w:t xml:space="preserve">temperatures and cyanobacteria dominance, reducing oxygen in the deep parts of lakes, and increasing phosphorus release from lake sediments. More phosphorus can fuel additional algal growth to create a feedback loop decreasing overall water quality. We currently cannot predict how variable ice cover duration </w:t>
      </w:r>
      <w:r w:rsidR="004B44B1">
        <w:rPr>
          <w:rFonts w:cs="Arial"/>
        </w:rPr>
        <w:t xml:space="preserve">and changing water temperatures </w:t>
      </w:r>
      <w:r>
        <w:rPr>
          <w:rFonts w:cs="Arial"/>
        </w:rPr>
        <w:t>influence these key lake variables and which lake types (deep, large, shallow, agricultural, urban,</w:t>
      </w:r>
      <w:r w:rsidR="00677C96">
        <w:rPr>
          <w:rFonts w:cs="Arial"/>
        </w:rPr>
        <w:t xml:space="preserve"> etc.) may be sensitive to or buffered by</w:t>
      </w:r>
      <w:r>
        <w:rPr>
          <w:rFonts w:cs="Arial"/>
        </w:rPr>
        <w:t xml:space="preserve"> extreme conditions. </w:t>
      </w:r>
    </w:p>
    <w:p w14:paraId="0BFD0658" w14:textId="13C68328" w:rsidR="00265F32" w:rsidRDefault="00265F32" w:rsidP="00265F32">
      <w:pPr>
        <w:ind w:firstLine="360"/>
        <w:rPr>
          <w:rFonts w:cs="Arial"/>
        </w:rPr>
      </w:pPr>
      <w:r>
        <w:rPr>
          <w:rFonts w:cs="Arial"/>
        </w:rPr>
        <w:t xml:space="preserve">Lakes in the first two activities are: (Sentinel Lakes italicized, NSF equipment in underlined lakes) </w:t>
      </w:r>
      <w:r w:rsidRPr="00B9542C">
        <w:rPr>
          <w:rFonts w:cs="Arial"/>
          <w:u w:val="single"/>
        </w:rPr>
        <w:t>Cedar Bog</w:t>
      </w:r>
      <w:r>
        <w:rPr>
          <w:rFonts w:cs="Arial"/>
        </w:rPr>
        <w:t xml:space="preserve"> (Anoka Co.), </w:t>
      </w:r>
      <w:r w:rsidRPr="00B9542C">
        <w:rPr>
          <w:rFonts w:cs="Arial"/>
          <w:i/>
        </w:rPr>
        <w:t>Carlos</w:t>
      </w:r>
      <w:r>
        <w:rPr>
          <w:rFonts w:cs="Arial"/>
        </w:rPr>
        <w:t xml:space="preserve"> (Douglas</w:t>
      </w:r>
      <w:r w:rsidRPr="000C1581">
        <w:rPr>
          <w:rFonts w:cs="Arial"/>
        </w:rPr>
        <w:t xml:space="preserve"> </w:t>
      </w:r>
      <w:r>
        <w:rPr>
          <w:rFonts w:cs="Arial"/>
        </w:rPr>
        <w:t xml:space="preserve">Co.), </w:t>
      </w:r>
      <w:r w:rsidRPr="000C1581">
        <w:rPr>
          <w:rFonts w:cs="Arial"/>
          <w:i/>
          <w:u w:val="single"/>
        </w:rPr>
        <w:t>Elk</w:t>
      </w:r>
      <w:r>
        <w:rPr>
          <w:rFonts w:cs="Arial"/>
        </w:rPr>
        <w:t xml:space="preserve"> (Clearwater</w:t>
      </w:r>
      <w:r w:rsidRPr="000C1581">
        <w:rPr>
          <w:rFonts w:cs="Arial"/>
        </w:rPr>
        <w:t xml:space="preserve"> </w:t>
      </w:r>
      <w:r>
        <w:rPr>
          <w:rFonts w:cs="Arial"/>
        </w:rPr>
        <w:t xml:space="preserve">Co.), </w:t>
      </w:r>
      <w:r w:rsidRPr="00B9542C">
        <w:rPr>
          <w:rFonts w:cs="Arial"/>
          <w:i/>
        </w:rPr>
        <w:t>Greenwood</w:t>
      </w:r>
      <w:r>
        <w:rPr>
          <w:rFonts w:cs="Arial"/>
        </w:rPr>
        <w:t xml:space="preserve"> (Lake Co.), </w:t>
      </w:r>
      <w:r w:rsidRPr="00B9542C">
        <w:rPr>
          <w:rFonts w:cs="Arial"/>
          <w:u w:val="single"/>
        </w:rPr>
        <w:t>Itasca</w:t>
      </w:r>
      <w:r>
        <w:rPr>
          <w:rFonts w:cs="Arial"/>
        </w:rPr>
        <w:t xml:space="preserve"> (Clearwater</w:t>
      </w:r>
      <w:r w:rsidRPr="000C1581">
        <w:rPr>
          <w:rFonts w:cs="Arial"/>
        </w:rPr>
        <w:t xml:space="preserve"> </w:t>
      </w:r>
      <w:r>
        <w:rPr>
          <w:rFonts w:cs="Arial"/>
        </w:rPr>
        <w:t xml:space="preserve">Co.), </w:t>
      </w:r>
      <w:r w:rsidR="002873AD" w:rsidRPr="002873AD">
        <w:rPr>
          <w:rFonts w:cs="Arial"/>
          <w:i/>
        </w:rPr>
        <w:t>Madison</w:t>
      </w:r>
      <w:r w:rsidR="00825B71">
        <w:rPr>
          <w:rFonts w:cs="Arial"/>
        </w:rPr>
        <w:t xml:space="preserve"> (Blue Earth Co.</w:t>
      </w:r>
      <w:r w:rsidR="002873AD">
        <w:rPr>
          <w:rFonts w:cs="Arial"/>
        </w:rPr>
        <w:t xml:space="preserve">), </w:t>
      </w:r>
      <w:r w:rsidRPr="00B9542C">
        <w:rPr>
          <w:rFonts w:cs="Arial"/>
          <w:i/>
        </w:rPr>
        <w:t>South Center</w:t>
      </w:r>
      <w:r>
        <w:rPr>
          <w:rFonts w:cs="Arial"/>
        </w:rPr>
        <w:t xml:space="preserve"> (Chisago</w:t>
      </w:r>
      <w:r w:rsidRPr="000C1581">
        <w:rPr>
          <w:rFonts w:cs="Arial"/>
        </w:rPr>
        <w:t xml:space="preserve"> </w:t>
      </w:r>
      <w:r>
        <w:rPr>
          <w:rFonts w:cs="Arial"/>
        </w:rPr>
        <w:t xml:space="preserve">Co.), </w:t>
      </w:r>
      <w:r w:rsidR="002873AD">
        <w:rPr>
          <w:rFonts w:cs="Arial"/>
        </w:rPr>
        <w:t xml:space="preserve">and </w:t>
      </w:r>
      <w:r w:rsidRPr="00B9542C">
        <w:rPr>
          <w:rFonts w:cs="Arial"/>
          <w:i/>
        </w:rPr>
        <w:t>Trout</w:t>
      </w:r>
      <w:r>
        <w:rPr>
          <w:rFonts w:cs="Arial"/>
        </w:rPr>
        <w:t xml:space="preserve"> (Cook</w:t>
      </w:r>
      <w:r w:rsidRPr="000C1581">
        <w:rPr>
          <w:rFonts w:cs="Arial"/>
        </w:rPr>
        <w:t xml:space="preserve"> </w:t>
      </w:r>
      <w:r>
        <w:rPr>
          <w:rFonts w:cs="Arial"/>
        </w:rPr>
        <w:t xml:space="preserve">Co.). The third activity, showing </w:t>
      </w:r>
      <w:r w:rsidR="00907256">
        <w:rPr>
          <w:rFonts w:cs="Arial"/>
        </w:rPr>
        <w:t>streaming</w:t>
      </w:r>
      <w:r>
        <w:rPr>
          <w:rFonts w:cs="Arial"/>
        </w:rPr>
        <w:t xml:space="preserve"> data, will use the underlined lakes.  </w:t>
      </w:r>
    </w:p>
    <w:p w14:paraId="04E91917" w14:textId="77777777" w:rsidR="00C02DAD" w:rsidRDefault="00C02DAD" w:rsidP="006E0EFD">
      <w:pPr>
        <w:rPr>
          <w:rFonts w:cs="Arial"/>
          <w:b/>
        </w:rPr>
      </w:pPr>
    </w:p>
    <w:p w14:paraId="7D7446E4"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70D09A3A" w14:textId="77777777" w:rsidR="006E0EFD" w:rsidRPr="009D6EC8" w:rsidRDefault="006E0EFD" w:rsidP="006E0EFD">
      <w:pPr>
        <w:rPr>
          <w:rFonts w:cs="Arial"/>
          <w:i/>
        </w:rPr>
      </w:pPr>
    </w:p>
    <w:tbl>
      <w:tblPr>
        <w:tblW w:w="12744" w:type="dxa"/>
        <w:tblLook w:val="04A0" w:firstRow="1" w:lastRow="0" w:firstColumn="1" w:lastColumn="0" w:noHBand="0" w:noVBand="1"/>
      </w:tblPr>
      <w:tblGrid>
        <w:gridCol w:w="8284"/>
        <w:gridCol w:w="1786"/>
        <w:gridCol w:w="406"/>
        <w:gridCol w:w="2268"/>
      </w:tblGrid>
      <w:tr w:rsidR="00686B53" w:rsidRPr="00EB5831" w14:paraId="5A148C4C" w14:textId="77777777" w:rsidTr="003611D2">
        <w:tc>
          <w:tcPr>
            <w:tcW w:w="10476" w:type="dxa"/>
            <w:gridSpan w:val="3"/>
          </w:tcPr>
          <w:p w14:paraId="0DB99796" w14:textId="77777777" w:rsidR="008A5FD9" w:rsidRDefault="00686B53" w:rsidP="00265F32">
            <w:pPr>
              <w:widowControl w:val="0"/>
              <w:ind w:right="-182"/>
              <w:rPr>
                <w:rFonts w:cs="Arial"/>
                <w:b/>
              </w:rPr>
            </w:pPr>
            <w:r w:rsidRPr="00EB5831">
              <w:rPr>
                <w:rFonts w:cs="Arial"/>
                <w:b/>
              </w:rPr>
              <w:t>Activity 1</w:t>
            </w:r>
            <w:r w:rsidR="008A5FD9">
              <w:rPr>
                <w:rFonts w:cs="Arial"/>
                <w:b/>
              </w:rPr>
              <w:t xml:space="preserve"> Title</w:t>
            </w:r>
            <w:r w:rsidRPr="00EB5831">
              <w:rPr>
                <w:rFonts w:cs="Arial"/>
                <w:b/>
              </w:rPr>
              <w:t>:</w:t>
            </w:r>
            <w:r w:rsidR="00265F32">
              <w:rPr>
                <w:rFonts w:cs="Arial"/>
                <w:b/>
              </w:rPr>
              <w:t xml:space="preserve"> </w:t>
            </w:r>
            <w:r w:rsidR="00265F32">
              <w:rPr>
                <w:rFonts w:cs="Arial"/>
              </w:rPr>
              <w:t>Investigate how variable ice cover conditions affect summer water quality</w:t>
            </w:r>
          </w:p>
          <w:p w14:paraId="14ED0A9C" w14:textId="77777777" w:rsidR="0003441E" w:rsidRDefault="0003441E" w:rsidP="006A43A3">
            <w:pPr>
              <w:rPr>
                <w:rFonts w:cs="Arial"/>
                <w:b/>
              </w:rPr>
            </w:pPr>
          </w:p>
          <w:p w14:paraId="2674C5C4" w14:textId="2873C078" w:rsidR="00265F32" w:rsidRDefault="008A5FD9" w:rsidP="006A43A3">
            <w:pPr>
              <w:rPr>
                <w:rFonts w:cs="Arial"/>
              </w:rPr>
            </w:pPr>
            <w:r>
              <w:rPr>
                <w:rFonts w:cs="Arial"/>
                <w:b/>
              </w:rPr>
              <w:t>Description:</w:t>
            </w:r>
            <w:r w:rsidR="00686B53" w:rsidRPr="00EB5831">
              <w:rPr>
                <w:rFonts w:cs="Arial"/>
                <w:i/>
              </w:rPr>
              <w:t xml:space="preserve"> </w:t>
            </w:r>
            <w:r w:rsidR="00265F32">
              <w:rPr>
                <w:rFonts w:cs="Arial"/>
              </w:rPr>
              <w:t xml:space="preserve">It was historically difficult to study late winter and early spring because of unsafe ice conditions. We will use new sensor technologies that allow us to collect information remotely. Our project will leverage: 1) data from six MN DNR Sentinel Lakes and two additional lakes, and 2) recent infrastructure funding to Knoll and Cotner from the National Science Foundation ($391,050). </w:t>
            </w:r>
          </w:p>
          <w:p w14:paraId="68D3A639" w14:textId="2F842228" w:rsidR="003B6BDF" w:rsidRDefault="00265F32" w:rsidP="003B6BDF">
            <w:pPr>
              <w:ind w:firstLine="360"/>
              <w:rPr>
                <w:rFonts w:cs="Arial"/>
              </w:rPr>
            </w:pPr>
            <w:r>
              <w:rPr>
                <w:rFonts w:cs="Arial"/>
              </w:rPr>
              <w:t xml:space="preserve">When ice-out occurs earlier, surface waters may warm faster and stay warmer over the summer. In turn, lakes may stratify into distinct layers earlier with overall longer and stronger stratification during the summer. This type of change in stratification may provide an ideal environment for enhanced phosphorus accumulation and oxygen </w:t>
            </w:r>
            <w:r>
              <w:rPr>
                <w:rFonts w:cs="Arial"/>
              </w:rPr>
              <w:lastRenderedPageBreak/>
              <w:t xml:space="preserve">depletion in deep-waters </w:t>
            </w:r>
            <w:r w:rsidR="00086457">
              <w:rPr>
                <w:rFonts w:cs="Arial"/>
              </w:rPr>
              <w:t>as well as</w:t>
            </w:r>
            <w:r>
              <w:rPr>
                <w:rFonts w:cs="Arial"/>
              </w:rPr>
              <w:t xml:space="preserve"> </w:t>
            </w:r>
            <w:r w:rsidR="00677C96">
              <w:rPr>
                <w:rFonts w:cs="Arial"/>
              </w:rPr>
              <w:t xml:space="preserve">increased </w:t>
            </w:r>
            <w:r>
              <w:rPr>
                <w:rFonts w:cs="Arial"/>
              </w:rPr>
              <w:t xml:space="preserve">cyanobacteria in surface waters. We will use automated sensors to </w:t>
            </w:r>
            <w:r w:rsidR="00FF0EF7">
              <w:rPr>
                <w:rFonts w:cs="Arial"/>
              </w:rPr>
              <w:t xml:space="preserve">define stratification </w:t>
            </w:r>
            <w:r w:rsidR="007C3D0E">
              <w:rPr>
                <w:rFonts w:cs="Arial"/>
              </w:rPr>
              <w:t>start and end dates</w:t>
            </w:r>
            <w:r>
              <w:rPr>
                <w:rFonts w:cs="Arial"/>
              </w:rPr>
              <w:t xml:space="preserve">, </w:t>
            </w:r>
            <w:r w:rsidR="007C3D0E">
              <w:rPr>
                <w:rFonts w:cs="Arial"/>
              </w:rPr>
              <w:t xml:space="preserve">quantify </w:t>
            </w:r>
            <w:r>
              <w:rPr>
                <w:rFonts w:cs="Arial"/>
              </w:rPr>
              <w:t>stratification</w:t>
            </w:r>
            <w:r w:rsidR="00FF0EF7">
              <w:rPr>
                <w:rFonts w:cs="Arial"/>
              </w:rPr>
              <w:t xml:space="preserve"> strength</w:t>
            </w:r>
            <w:r>
              <w:rPr>
                <w:rFonts w:cs="Arial"/>
              </w:rPr>
              <w:t>, and</w:t>
            </w:r>
            <w:r w:rsidR="007C3D0E">
              <w:rPr>
                <w:rFonts w:cs="Arial"/>
              </w:rPr>
              <w:t xml:space="preserve"> monitor</w:t>
            </w:r>
            <w:r>
              <w:rPr>
                <w:rFonts w:cs="Arial"/>
              </w:rPr>
              <w:t xml:space="preserve"> </w:t>
            </w:r>
            <w:r w:rsidR="002E1E9B">
              <w:rPr>
                <w:rFonts w:cs="Arial"/>
              </w:rPr>
              <w:t>deep oxygen conditions.</w:t>
            </w:r>
          </w:p>
          <w:p w14:paraId="1A9CD77D" w14:textId="77777777" w:rsidR="00BB4525" w:rsidRPr="003B6BDF" w:rsidRDefault="00BB4525" w:rsidP="003B6BDF">
            <w:pPr>
              <w:ind w:firstLine="360"/>
              <w:rPr>
                <w:rFonts w:cs="Arial"/>
              </w:rPr>
            </w:pPr>
          </w:p>
          <w:p w14:paraId="0E0396C7" w14:textId="77777777" w:rsidR="005431D4" w:rsidRPr="002E1E9B" w:rsidRDefault="005431D4" w:rsidP="0048194D">
            <w:pPr>
              <w:autoSpaceDE w:val="0"/>
              <w:autoSpaceDN w:val="0"/>
              <w:adjustRightInd w:val="0"/>
              <w:rPr>
                <w:rFonts w:cs="Arial"/>
                <w:b/>
                <w:bCs/>
                <w:color w:val="000000"/>
              </w:rPr>
            </w:pPr>
            <w:r>
              <w:rPr>
                <w:rFonts w:cs="Arial"/>
                <w:b/>
                <w:bCs/>
                <w:color w:val="000000"/>
              </w:rPr>
              <w:t>ENRTF BUDGET: $</w:t>
            </w:r>
            <w:r w:rsidR="0048194D">
              <w:rPr>
                <w:rFonts w:cs="Arial"/>
                <w:b/>
                <w:bCs/>
                <w:color w:val="000000"/>
              </w:rPr>
              <w:t>101,900</w:t>
            </w:r>
          </w:p>
        </w:tc>
        <w:tc>
          <w:tcPr>
            <w:tcW w:w="2268" w:type="dxa"/>
          </w:tcPr>
          <w:p w14:paraId="3ABC04E5" w14:textId="77777777" w:rsidR="00686B53" w:rsidRPr="00EB5831" w:rsidRDefault="00686B53" w:rsidP="00351EA6">
            <w:pPr>
              <w:rPr>
                <w:rFonts w:cs="Arial"/>
              </w:rPr>
            </w:pPr>
          </w:p>
        </w:tc>
      </w:tr>
      <w:tr w:rsidR="006E0EFD" w:rsidRPr="009D6EC8" w14:paraId="6FE44410"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615727E8" w14:textId="77777777" w:rsidR="006E0EFD" w:rsidRPr="009D6EC8" w:rsidRDefault="00A13F26" w:rsidP="006E0EFD">
            <w:pPr>
              <w:rPr>
                <w:rFonts w:cs="Arial"/>
                <w:b/>
              </w:rPr>
            </w:pPr>
            <w:r w:rsidRPr="009D6EC8">
              <w:rPr>
                <w:rFonts w:cs="Arial"/>
                <w:b/>
              </w:rPr>
              <w:t>Outcome</w:t>
            </w:r>
          </w:p>
        </w:tc>
        <w:tc>
          <w:tcPr>
            <w:tcW w:w="1786" w:type="dxa"/>
          </w:tcPr>
          <w:p w14:paraId="67A2E97D" w14:textId="77777777" w:rsidR="006E0EFD" w:rsidRPr="009D6EC8" w:rsidRDefault="006E0EFD" w:rsidP="005F7237">
            <w:pPr>
              <w:jc w:val="center"/>
              <w:rPr>
                <w:rFonts w:cs="Arial"/>
                <w:b/>
              </w:rPr>
            </w:pPr>
            <w:r w:rsidRPr="009D6EC8">
              <w:rPr>
                <w:rFonts w:cs="Arial"/>
                <w:b/>
              </w:rPr>
              <w:t>Completion Date</w:t>
            </w:r>
          </w:p>
        </w:tc>
      </w:tr>
      <w:tr w:rsidR="00265F32" w:rsidRPr="009D6EC8" w14:paraId="05F44949"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231409FB" w14:textId="77777777" w:rsidR="00265F32" w:rsidRPr="009D6EC8" w:rsidRDefault="00265F32" w:rsidP="00BB4525">
            <w:pPr>
              <w:rPr>
                <w:rFonts w:cs="Arial"/>
                <w:i/>
              </w:rPr>
            </w:pPr>
            <w:r w:rsidRPr="009D6EC8">
              <w:rPr>
                <w:rFonts w:cs="Arial"/>
                <w:i/>
              </w:rPr>
              <w:t xml:space="preserve">1.  </w:t>
            </w:r>
            <w:r>
              <w:rPr>
                <w:rFonts w:cs="Arial"/>
                <w:i/>
              </w:rPr>
              <w:t xml:space="preserve">Collect water </w:t>
            </w:r>
            <w:r w:rsidR="00BB4525">
              <w:rPr>
                <w:rFonts w:cs="Arial"/>
                <w:i/>
              </w:rPr>
              <w:t>samples (900)</w:t>
            </w:r>
            <w:r>
              <w:rPr>
                <w:rFonts w:cs="Arial"/>
                <w:i/>
              </w:rPr>
              <w:t xml:space="preserve"> and </w:t>
            </w:r>
            <w:r w:rsidR="00BB4525">
              <w:rPr>
                <w:rFonts w:cs="Arial"/>
                <w:i/>
              </w:rPr>
              <w:t>phytoplankton samples (40)</w:t>
            </w:r>
          </w:p>
        </w:tc>
        <w:tc>
          <w:tcPr>
            <w:tcW w:w="1786" w:type="dxa"/>
          </w:tcPr>
          <w:p w14:paraId="52CFB8E0" w14:textId="77777777" w:rsidR="00265F32" w:rsidRPr="009D6EC8" w:rsidRDefault="00677C96" w:rsidP="00265F32">
            <w:pPr>
              <w:rPr>
                <w:rFonts w:cs="Arial"/>
                <w:i/>
              </w:rPr>
            </w:pPr>
            <w:r>
              <w:rPr>
                <w:rFonts w:cs="Arial"/>
                <w:i/>
              </w:rPr>
              <w:t>September</w:t>
            </w:r>
            <w:r w:rsidR="00265F32">
              <w:rPr>
                <w:rFonts w:cs="Arial"/>
                <w:i/>
              </w:rPr>
              <w:t xml:space="preserve"> 2022</w:t>
            </w:r>
          </w:p>
        </w:tc>
      </w:tr>
      <w:tr w:rsidR="00265F32" w:rsidRPr="009D6EC8" w14:paraId="4DEFE419"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07AC3C2E" w14:textId="2FD812FE" w:rsidR="00265F32" w:rsidRPr="009D6EC8" w:rsidRDefault="00265F32" w:rsidP="00CF1A31">
            <w:pPr>
              <w:rPr>
                <w:rFonts w:cs="Arial"/>
                <w:i/>
              </w:rPr>
            </w:pPr>
            <w:r w:rsidRPr="009D6EC8">
              <w:rPr>
                <w:rFonts w:cs="Arial"/>
                <w:i/>
              </w:rPr>
              <w:t xml:space="preserve">2.  </w:t>
            </w:r>
            <w:r>
              <w:rPr>
                <w:rFonts w:cs="Arial"/>
                <w:i/>
              </w:rPr>
              <w:t>Maintain temperature/oxygen sensors</w:t>
            </w:r>
            <w:r w:rsidR="00CF1A31">
              <w:rPr>
                <w:rFonts w:cs="Arial"/>
                <w:i/>
              </w:rPr>
              <w:t xml:space="preserve"> (s</w:t>
            </w:r>
            <w:r>
              <w:rPr>
                <w:rFonts w:cs="Arial"/>
                <w:i/>
              </w:rPr>
              <w:t xml:space="preserve">ome managed by </w:t>
            </w:r>
            <w:r w:rsidR="00CF1A31">
              <w:rPr>
                <w:rFonts w:cs="Arial"/>
                <w:i/>
              </w:rPr>
              <w:t>UMN</w:t>
            </w:r>
            <w:r>
              <w:rPr>
                <w:rFonts w:cs="Arial"/>
                <w:i/>
              </w:rPr>
              <w:t xml:space="preserve"> and some by </w:t>
            </w:r>
            <w:r w:rsidR="00CF1A31">
              <w:rPr>
                <w:rFonts w:cs="Arial"/>
                <w:i/>
              </w:rPr>
              <w:t>MN DNR)</w:t>
            </w:r>
          </w:p>
        </w:tc>
        <w:tc>
          <w:tcPr>
            <w:tcW w:w="1786" w:type="dxa"/>
          </w:tcPr>
          <w:p w14:paraId="758D6F33" w14:textId="77777777" w:rsidR="00265F32" w:rsidRPr="009D6EC8" w:rsidRDefault="00265F32" w:rsidP="00265F32">
            <w:pPr>
              <w:rPr>
                <w:rFonts w:cs="Arial"/>
                <w:i/>
              </w:rPr>
            </w:pPr>
            <w:r>
              <w:rPr>
                <w:rFonts w:cs="Arial"/>
                <w:i/>
              </w:rPr>
              <w:t>June 2023</w:t>
            </w:r>
          </w:p>
        </w:tc>
      </w:tr>
      <w:tr w:rsidR="00265F32" w:rsidRPr="009D6EC8" w14:paraId="56B47F04"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070E7491" w14:textId="77777777" w:rsidR="00265F32" w:rsidRPr="009D6EC8" w:rsidRDefault="00265F32" w:rsidP="00BB4525">
            <w:pPr>
              <w:rPr>
                <w:rFonts w:cs="Arial"/>
                <w:i/>
              </w:rPr>
            </w:pPr>
            <w:r>
              <w:rPr>
                <w:rFonts w:cs="Arial"/>
                <w:i/>
              </w:rPr>
              <w:t xml:space="preserve">3. Analyze </w:t>
            </w:r>
            <w:r w:rsidR="00BB4525">
              <w:rPr>
                <w:rFonts w:cs="Arial"/>
                <w:i/>
              </w:rPr>
              <w:t xml:space="preserve">940 </w:t>
            </w:r>
            <w:r>
              <w:rPr>
                <w:rFonts w:cs="Arial"/>
                <w:i/>
              </w:rPr>
              <w:t>samples in the laboratory</w:t>
            </w:r>
            <w:r w:rsidR="00BB4525">
              <w:rPr>
                <w:rFonts w:cs="Arial"/>
                <w:i/>
              </w:rPr>
              <w:t xml:space="preserve"> </w:t>
            </w:r>
          </w:p>
        </w:tc>
        <w:tc>
          <w:tcPr>
            <w:tcW w:w="1786" w:type="dxa"/>
          </w:tcPr>
          <w:p w14:paraId="509A9E37" w14:textId="77777777" w:rsidR="00265F32" w:rsidRDefault="00677C96" w:rsidP="00677C96">
            <w:pPr>
              <w:rPr>
                <w:rFonts w:cs="Arial"/>
                <w:i/>
              </w:rPr>
            </w:pPr>
            <w:r>
              <w:rPr>
                <w:rFonts w:cs="Arial"/>
                <w:i/>
              </w:rPr>
              <w:t>December</w:t>
            </w:r>
            <w:r w:rsidR="00265F32">
              <w:rPr>
                <w:rFonts w:cs="Arial"/>
                <w:i/>
              </w:rPr>
              <w:t xml:space="preserve"> 202</w:t>
            </w:r>
            <w:r>
              <w:rPr>
                <w:rFonts w:cs="Arial"/>
                <w:i/>
              </w:rPr>
              <w:t>2</w:t>
            </w:r>
          </w:p>
        </w:tc>
      </w:tr>
    </w:tbl>
    <w:p w14:paraId="6579B0E4" w14:textId="77777777" w:rsidR="00C02DAD" w:rsidRDefault="00C02DAD" w:rsidP="005431D4">
      <w:pPr>
        <w:tabs>
          <w:tab w:val="left" w:pos="540"/>
        </w:tabs>
        <w:autoSpaceDE w:val="0"/>
        <w:autoSpaceDN w:val="0"/>
        <w:adjustRightInd w:val="0"/>
        <w:rPr>
          <w:rFonts w:cs="Arial"/>
          <w:i/>
        </w:rPr>
      </w:pPr>
    </w:p>
    <w:tbl>
      <w:tblPr>
        <w:tblW w:w="12744" w:type="dxa"/>
        <w:tblLook w:val="04A0" w:firstRow="1" w:lastRow="0" w:firstColumn="1" w:lastColumn="0" w:noHBand="0" w:noVBand="1"/>
      </w:tblPr>
      <w:tblGrid>
        <w:gridCol w:w="8284"/>
        <w:gridCol w:w="1786"/>
        <w:gridCol w:w="406"/>
        <w:gridCol w:w="2268"/>
      </w:tblGrid>
      <w:tr w:rsidR="002E1E9B" w:rsidRPr="00EB5831" w14:paraId="71877242" w14:textId="77777777" w:rsidTr="003611D2">
        <w:tc>
          <w:tcPr>
            <w:tcW w:w="10476" w:type="dxa"/>
            <w:gridSpan w:val="3"/>
          </w:tcPr>
          <w:p w14:paraId="0883FF03" w14:textId="110D78C0" w:rsidR="002E1E9B" w:rsidRDefault="002E1E9B" w:rsidP="005E3C14">
            <w:pPr>
              <w:widowControl w:val="0"/>
              <w:ind w:right="-182"/>
              <w:rPr>
                <w:rFonts w:cs="Arial"/>
                <w:b/>
              </w:rPr>
            </w:pPr>
            <w:r w:rsidRPr="00EB5831">
              <w:rPr>
                <w:rFonts w:cs="Arial"/>
                <w:b/>
              </w:rPr>
              <w:t xml:space="preserve">Activity </w:t>
            </w:r>
            <w:r>
              <w:rPr>
                <w:rFonts w:cs="Arial"/>
                <w:b/>
              </w:rPr>
              <w:t>2 Title</w:t>
            </w:r>
            <w:r w:rsidRPr="00EB5831">
              <w:rPr>
                <w:rFonts w:cs="Arial"/>
                <w:b/>
              </w:rPr>
              <w:t>:</w:t>
            </w:r>
            <w:r>
              <w:rPr>
                <w:rFonts w:cs="Arial"/>
                <w:b/>
              </w:rPr>
              <w:t xml:space="preserve"> </w:t>
            </w:r>
            <w:r>
              <w:rPr>
                <w:rFonts w:cs="Arial"/>
              </w:rPr>
              <w:t xml:space="preserve">Predict the lake and watershed types that are sensitive to extreme ice conditions </w:t>
            </w:r>
            <w:r w:rsidR="00F94531">
              <w:rPr>
                <w:rFonts w:cs="Arial"/>
              </w:rPr>
              <w:t xml:space="preserve">and </w:t>
            </w:r>
            <w:r w:rsidR="00BE3BF9">
              <w:rPr>
                <w:rFonts w:cs="Arial"/>
              </w:rPr>
              <w:t>make recommendations</w:t>
            </w:r>
            <w:r w:rsidR="00676DF0">
              <w:rPr>
                <w:rFonts w:cs="Arial"/>
              </w:rPr>
              <w:t xml:space="preserve"> to lake managers </w:t>
            </w:r>
            <w:r w:rsidR="00BE3BF9">
              <w:rPr>
                <w:rFonts w:cs="Arial"/>
              </w:rPr>
              <w:t>on</w:t>
            </w:r>
            <w:r>
              <w:rPr>
                <w:rFonts w:cs="Arial"/>
              </w:rPr>
              <w:t xml:space="preserve"> management strategies</w:t>
            </w:r>
          </w:p>
          <w:p w14:paraId="137FB330" w14:textId="77777777" w:rsidR="0003441E" w:rsidRDefault="0003441E" w:rsidP="002E1E9B">
            <w:pPr>
              <w:widowControl w:val="0"/>
              <w:rPr>
                <w:rFonts w:cs="Arial"/>
                <w:b/>
              </w:rPr>
            </w:pPr>
          </w:p>
          <w:p w14:paraId="459BFB0C" w14:textId="607C16B3" w:rsidR="002E1E9B" w:rsidRDefault="002E1E9B" w:rsidP="002E1E9B">
            <w:pPr>
              <w:widowControl w:val="0"/>
              <w:rPr>
                <w:rFonts w:cs="Arial"/>
              </w:rPr>
            </w:pPr>
            <w:r>
              <w:rPr>
                <w:rFonts w:cs="Arial"/>
                <w:b/>
              </w:rPr>
              <w:t>Description:</w:t>
            </w:r>
            <w:r>
              <w:rPr>
                <w:rFonts w:cs="Arial"/>
              </w:rPr>
              <w:t xml:space="preserve"> We will use existing and new data on 8 lakes (up to 15 years of data) to develop models. The models can be used to predict trends across Minnesota and identify which lake and watershed types may need modified management strategies. For example, water quality for some lake types or lakes in certain watershed types may be more sensitive to variable ice conditions than others and knowing this will benefit management and </w:t>
            </w:r>
            <w:r w:rsidR="00F94531">
              <w:rPr>
                <w:rFonts w:cs="Arial"/>
              </w:rPr>
              <w:t xml:space="preserve">help prioritize </w:t>
            </w:r>
            <w:r>
              <w:rPr>
                <w:rFonts w:cs="Arial"/>
              </w:rPr>
              <w:t xml:space="preserve">conservation efforts. </w:t>
            </w:r>
            <w:r w:rsidR="00BE3BF9">
              <w:rPr>
                <w:rFonts w:cs="Arial"/>
              </w:rPr>
              <w:t>We will use our results to provide recommendations</w:t>
            </w:r>
            <w:r w:rsidR="00676DF0">
              <w:rPr>
                <w:rFonts w:cs="Arial"/>
              </w:rPr>
              <w:t xml:space="preserve"> to lake managers (e.g., MN DNR, MN PCA, lake associations) </w:t>
            </w:r>
            <w:r w:rsidR="00614803">
              <w:rPr>
                <w:rFonts w:cs="Arial"/>
              </w:rPr>
              <w:t>by</w:t>
            </w:r>
            <w:r w:rsidR="00BE3BF9">
              <w:rPr>
                <w:rFonts w:cs="Arial"/>
              </w:rPr>
              <w:t xml:space="preserve"> highlight</w:t>
            </w:r>
            <w:r w:rsidR="00614803">
              <w:rPr>
                <w:rFonts w:cs="Arial"/>
              </w:rPr>
              <w:t>ing</w:t>
            </w:r>
            <w:r w:rsidR="00BE3BF9">
              <w:rPr>
                <w:rFonts w:cs="Arial"/>
              </w:rPr>
              <w:t xml:space="preserve"> at-risk lake and watersheds types.</w:t>
            </w:r>
          </w:p>
          <w:p w14:paraId="0BFAD6ED" w14:textId="77777777" w:rsidR="002E1E9B" w:rsidRDefault="002E1E9B" w:rsidP="002E1E9B">
            <w:pPr>
              <w:rPr>
                <w:rFonts w:cs="Arial"/>
                <w:b/>
              </w:rPr>
            </w:pPr>
          </w:p>
          <w:p w14:paraId="3113F43A" w14:textId="77777777" w:rsidR="002E1E9B" w:rsidRPr="002E1E9B" w:rsidRDefault="002E1E9B" w:rsidP="0048194D">
            <w:pPr>
              <w:rPr>
                <w:rFonts w:cs="Arial"/>
                <w:b/>
                <w:bCs/>
                <w:color w:val="000000"/>
              </w:rPr>
            </w:pPr>
            <w:r>
              <w:rPr>
                <w:rFonts w:cs="Arial"/>
                <w:b/>
                <w:bCs/>
                <w:color w:val="000000"/>
              </w:rPr>
              <w:t>ENRTF BUDGET: $</w:t>
            </w:r>
            <w:r w:rsidR="0048194D">
              <w:rPr>
                <w:rFonts w:cs="Arial"/>
                <w:b/>
                <w:bCs/>
                <w:color w:val="000000"/>
              </w:rPr>
              <w:t>29,000</w:t>
            </w:r>
          </w:p>
        </w:tc>
        <w:tc>
          <w:tcPr>
            <w:tcW w:w="2268" w:type="dxa"/>
          </w:tcPr>
          <w:p w14:paraId="658D1C66" w14:textId="77777777" w:rsidR="002E1E9B" w:rsidRPr="00EB5831" w:rsidRDefault="002E1E9B" w:rsidP="005E3C14">
            <w:pPr>
              <w:rPr>
                <w:rFonts w:cs="Arial"/>
              </w:rPr>
            </w:pPr>
          </w:p>
        </w:tc>
      </w:tr>
      <w:tr w:rsidR="002E1E9B" w:rsidRPr="009D6EC8" w14:paraId="1AED4D99"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74373BD2" w14:textId="77777777" w:rsidR="002E1E9B" w:rsidRPr="009D6EC8" w:rsidRDefault="002E1E9B" w:rsidP="005E3C14">
            <w:pPr>
              <w:rPr>
                <w:rFonts w:cs="Arial"/>
                <w:b/>
              </w:rPr>
            </w:pPr>
            <w:r w:rsidRPr="009D6EC8">
              <w:rPr>
                <w:rFonts w:cs="Arial"/>
                <w:b/>
              </w:rPr>
              <w:t>Outcome</w:t>
            </w:r>
          </w:p>
        </w:tc>
        <w:tc>
          <w:tcPr>
            <w:tcW w:w="1786" w:type="dxa"/>
          </w:tcPr>
          <w:p w14:paraId="05FECC39" w14:textId="77777777" w:rsidR="002E1E9B" w:rsidRPr="009D6EC8" w:rsidRDefault="002E1E9B" w:rsidP="005E3C14">
            <w:pPr>
              <w:jc w:val="center"/>
              <w:rPr>
                <w:rFonts w:cs="Arial"/>
                <w:b/>
              </w:rPr>
            </w:pPr>
            <w:r w:rsidRPr="009D6EC8">
              <w:rPr>
                <w:rFonts w:cs="Arial"/>
                <w:b/>
              </w:rPr>
              <w:t>Completion Date</w:t>
            </w:r>
          </w:p>
        </w:tc>
      </w:tr>
      <w:tr w:rsidR="002E1E9B" w:rsidRPr="009D6EC8" w14:paraId="29ED1474"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1CC6A47A" w14:textId="77777777" w:rsidR="002E1E9B" w:rsidRPr="009D6EC8" w:rsidRDefault="002E1E9B" w:rsidP="002E1E9B">
            <w:pPr>
              <w:rPr>
                <w:rFonts w:cs="Arial"/>
                <w:i/>
              </w:rPr>
            </w:pPr>
            <w:r>
              <w:rPr>
                <w:rFonts w:cs="Arial"/>
                <w:i/>
              </w:rPr>
              <w:t>1</w:t>
            </w:r>
            <w:r w:rsidRPr="009D6EC8">
              <w:rPr>
                <w:rFonts w:cs="Arial"/>
                <w:i/>
              </w:rPr>
              <w:t xml:space="preserve">.  </w:t>
            </w:r>
            <w:r>
              <w:rPr>
                <w:rFonts w:cs="Arial"/>
                <w:i/>
              </w:rPr>
              <w:t>Collate data (new and historical)</w:t>
            </w:r>
          </w:p>
        </w:tc>
        <w:tc>
          <w:tcPr>
            <w:tcW w:w="1786" w:type="dxa"/>
          </w:tcPr>
          <w:p w14:paraId="0BA09126" w14:textId="77777777" w:rsidR="002E1E9B" w:rsidRPr="009D6EC8" w:rsidRDefault="002E1E9B" w:rsidP="002E1E9B">
            <w:pPr>
              <w:rPr>
                <w:rFonts w:cs="Arial"/>
                <w:i/>
              </w:rPr>
            </w:pPr>
            <w:r>
              <w:rPr>
                <w:rFonts w:cs="Arial"/>
                <w:i/>
              </w:rPr>
              <w:t>February 2023</w:t>
            </w:r>
          </w:p>
        </w:tc>
      </w:tr>
      <w:tr w:rsidR="002E1E9B" w:rsidRPr="009D6EC8" w14:paraId="2F13ECE3"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07368215" w14:textId="5C52FBA5" w:rsidR="002E1E9B" w:rsidRPr="009D6EC8" w:rsidRDefault="002E1E9B" w:rsidP="00F00338">
            <w:pPr>
              <w:rPr>
                <w:rFonts w:cs="Arial"/>
                <w:i/>
              </w:rPr>
            </w:pPr>
            <w:r>
              <w:rPr>
                <w:rFonts w:cs="Arial"/>
                <w:i/>
              </w:rPr>
              <w:t xml:space="preserve">2. Develop predictive models to </w:t>
            </w:r>
            <w:r w:rsidR="00F00338">
              <w:rPr>
                <w:rFonts w:cs="Arial"/>
                <w:i/>
              </w:rPr>
              <w:t>understand</w:t>
            </w:r>
            <w:r>
              <w:rPr>
                <w:rFonts w:cs="Arial"/>
                <w:i/>
              </w:rPr>
              <w:t xml:space="preserve"> </w:t>
            </w:r>
            <w:r w:rsidR="00F00338">
              <w:rPr>
                <w:rFonts w:cs="Arial"/>
                <w:i/>
              </w:rPr>
              <w:t>the role of</w:t>
            </w:r>
            <w:r>
              <w:rPr>
                <w:rFonts w:cs="Arial"/>
                <w:i/>
              </w:rPr>
              <w:t xml:space="preserve"> variable ice conditions </w:t>
            </w:r>
            <w:r w:rsidR="00F00338">
              <w:rPr>
                <w:rFonts w:cs="Arial"/>
                <w:i/>
              </w:rPr>
              <w:t>on</w:t>
            </w:r>
            <w:r w:rsidRPr="009254A4">
              <w:rPr>
                <w:rFonts w:cs="Arial"/>
                <w:i/>
              </w:rPr>
              <w:t xml:space="preserve"> summer </w:t>
            </w:r>
            <w:r>
              <w:rPr>
                <w:rFonts w:cs="Arial"/>
                <w:i/>
              </w:rPr>
              <w:t>water quality by lake type</w:t>
            </w:r>
          </w:p>
        </w:tc>
        <w:tc>
          <w:tcPr>
            <w:tcW w:w="1786" w:type="dxa"/>
          </w:tcPr>
          <w:p w14:paraId="51290E3C" w14:textId="77777777" w:rsidR="002E1E9B" w:rsidRDefault="002E1E9B" w:rsidP="002E1E9B">
            <w:pPr>
              <w:rPr>
                <w:rFonts w:cs="Arial"/>
                <w:i/>
              </w:rPr>
            </w:pPr>
            <w:r>
              <w:rPr>
                <w:rFonts w:cs="Arial"/>
                <w:i/>
              </w:rPr>
              <w:t>June 2023</w:t>
            </w:r>
          </w:p>
        </w:tc>
      </w:tr>
      <w:tr w:rsidR="000E3C09" w:rsidRPr="009D6EC8" w14:paraId="339615C2"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2A73992E" w14:textId="77777777" w:rsidR="000E3C09" w:rsidRDefault="000E3C09" w:rsidP="002E1E9B">
            <w:pPr>
              <w:rPr>
                <w:rFonts w:cs="Arial"/>
                <w:i/>
              </w:rPr>
            </w:pPr>
            <w:r>
              <w:rPr>
                <w:rFonts w:cs="Arial"/>
                <w:i/>
              </w:rPr>
              <w:t>3. Provide recommendations on best management strategies</w:t>
            </w:r>
          </w:p>
        </w:tc>
        <w:tc>
          <w:tcPr>
            <w:tcW w:w="1786" w:type="dxa"/>
          </w:tcPr>
          <w:p w14:paraId="2FC855F3" w14:textId="77777777" w:rsidR="000E3C09" w:rsidRDefault="000E3C09" w:rsidP="002E1E9B">
            <w:pPr>
              <w:rPr>
                <w:rFonts w:cs="Arial"/>
                <w:i/>
              </w:rPr>
            </w:pPr>
            <w:r>
              <w:rPr>
                <w:rFonts w:cs="Arial"/>
                <w:i/>
              </w:rPr>
              <w:t>June 2023</w:t>
            </w:r>
          </w:p>
        </w:tc>
      </w:tr>
    </w:tbl>
    <w:p w14:paraId="1FCD7C16" w14:textId="77777777" w:rsidR="002E1E9B" w:rsidRDefault="002E1E9B" w:rsidP="005431D4">
      <w:pPr>
        <w:tabs>
          <w:tab w:val="left" w:pos="540"/>
        </w:tabs>
        <w:autoSpaceDE w:val="0"/>
        <w:autoSpaceDN w:val="0"/>
        <w:adjustRightInd w:val="0"/>
        <w:rPr>
          <w:rFonts w:cs="Arial"/>
          <w:i/>
        </w:rPr>
      </w:pPr>
    </w:p>
    <w:tbl>
      <w:tblPr>
        <w:tblW w:w="12744" w:type="dxa"/>
        <w:tblLook w:val="04A0" w:firstRow="1" w:lastRow="0" w:firstColumn="1" w:lastColumn="0" w:noHBand="0" w:noVBand="1"/>
      </w:tblPr>
      <w:tblGrid>
        <w:gridCol w:w="8284"/>
        <w:gridCol w:w="1786"/>
        <w:gridCol w:w="406"/>
        <w:gridCol w:w="2268"/>
      </w:tblGrid>
      <w:tr w:rsidR="002E1E9B" w:rsidRPr="00EB5831" w14:paraId="7DE8B101" w14:textId="77777777" w:rsidTr="003611D2">
        <w:tc>
          <w:tcPr>
            <w:tcW w:w="10476" w:type="dxa"/>
            <w:gridSpan w:val="3"/>
          </w:tcPr>
          <w:p w14:paraId="291E0BD8" w14:textId="77777777" w:rsidR="002E1E9B" w:rsidRDefault="002E1E9B" w:rsidP="005E3C14">
            <w:pPr>
              <w:widowControl w:val="0"/>
              <w:ind w:right="-182"/>
              <w:rPr>
                <w:rFonts w:cs="Arial"/>
                <w:b/>
              </w:rPr>
            </w:pPr>
            <w:r w:rsidRPr="00EB5831">
              <w:rPr>
                <w:rFonts w:cs="Arial"/>
                <w:b/>
              </w:rPr>
              <w:t xml:space="preserve">Activity </w:t>
            </w:r>
            <w:r>
              <w:rPr>
                <w:rFonts w:cs="Arial"/>
                <w:b/>
              </w:rPr>
              <w:t>3 Title</w:t>
            </w:r>
            <w:r w:rsidRPr="00EB5831">
              <w:rPr>
                <w:rFonts w:cs="Arial"/>
                <w:b/>
              </w:rPr>
              <w:t>:</w:t>
            </w:r>
            <w:r>
              <w:rPr>
                <w:rFonts w:cs="Arial"/>
                <w:b/>
              </w:rPr>
              <w:t xml:space="preserve"> </w:t>
            </w:r>
            <w:r w:rsidRPr="00C4141A">
              <w:rPr>
                <w:rFonts w:cs="Arial"/>
              </w:rPr>
              <w:t>Us</w:t>
            </w:r>
            <w:r>
              <w:rPr>
                <w:rFonts w:cs="Arial"/>
              </w:rPr>
              <w:t>e</w:t>
            </w:r>
            <w:r>
              <w:rPr>
                <w:rFonts w:cs="Arial"/>
                <w:b/>
              </w:rPr>
              <w:t xml:space="preserve"> </w:t>
            </w:r>
            <w:r>
              <w:rPr>
                <w:rFonts w:cs="Arial"/>
              </w:rPr>
              <w:t>streaming lake data for</w:t>
            </w:r>
            <w:r w:rsidRPr="00C4141A">
              <w:rPr>
                <w:rFonts w:cs="Arial"/>
              </w:rPr>
              <w:t xml:space="preserve"> </w:t>
            </w:r>
            <w:r>
              <w:rPr>
                <w:rFonts w:cs="Arial"/>
              </w:rPr>
              <w:t>website and</w:t>
            </w:r>
            <w:r w:rsidRPr="00F17CED">
              <w:rPr>
                <w:rFonts w:cs="Arial"/>
              </w:rPr>
              <w:t xml:space="preserve"> </w:t>
            </w:r>
            <w:r>
              <w:rPr>
                <w:rFonts w:cs="Arial"/>
              </w:rPr>
              <w:t xml:space="preserve">public outreach displays/programs  </w:t>
            </w:r>
          </w:p>
          <w:p w14:paraId="0356705C" w14:textId="77777777" w:rsidR="0003441E" w:rsidRDefault="0003441E" w:rsidP="002E1E9B">
            <w:pPr>
              <w:rPr>
                <w:rFonts w:cs="Arial"/>
                <w:b/>
              </w:rPr>
            </w:pPr>
          </w:p>
          <w:p w14:paraId="5ACB378B" w14:textId="61D7E8C0" w:rsidR="002E1E9B" w:rsidRDefault="002E1E9B" w:rsidP="002E1E9B">
            <w:pPr>
              <w:rPr>
                <w:rFonts w:cs="Arial"/>
              </w:rPr>
            </w:pPr>
            <w:r>
              <w:rPr>
                <w:rFonts w:cs="Arial"/>
                <w:b/>
              </w:rPr>
              <w:t>Description:</w:t>
            </w:r>
            <w:r w:rsidRPr="00EB5831">
              <w:rPr>
                <w:rFonts w:cs="Arial"/>
                <w:i/>
              </w:rPr>
              <w:t xml:space="preserve"> </w:t>
            </w:r>
            <w:r>
              <w:rPr>
                <w:rFonts w:cs="Arial"/>
              </w:rPr>
              <w:t xml:space="preserve">We will create a </w:t>
            </w:r>
            <w:r w:rsidR="00F94531">
              <w:rPr>
                <w:rFonts w:cs="Arial"/>
              </w:rPr>
              <w:t xml:space="preserve">public </w:t>
            </w:r>
            <w:r>
              <w:rPr>
                <w:rFonts w:cs="Arial"/>
              </w:rPr>
              <w:t xml:space="preserve">website showing </w:t>
            </w:r>
            <w:r w:rsidR="00BE3BF9">
              <w:rPr>
                <w:rFonts w:cs="Arial"/>
              </w:rPr>
              <w:t xml:space="preserve">streaming </w:t>
            </w:r>
            <w:r>
              <w:rPr>
                <w:rFonts w:cs="Arial"/>
              </w:rPr>
              <w:t xml:space="preserve">data on </w:t>
            </w:r>
            <w:r w:rsidR="00CE74C0">
              <w:rPr>
                <w:rFonts w:cs="Arial"/>
              </w:rPr>
              <w:t>three</w:t>
            </w:r>
            <w:r>
              <w:rPr>
                <w:rFonts w:cs="Arial"/>
              </w:rPr>
              <w:t xml:space="preserve"> lakes. Anglers </w:t>
            </w:r>
            <w:r w:rsidR="00F94531">
              <w:rPr>
                <w:rFonts w:cs="Arial"/>
              </w:rPr>
              <w:t xml:space="preserve">in particular </w:t>
            </w:r>
            <w:r>
              <w:rPr>
                <w:rFonts w:cs="Arial"/>
              </w:rPr>
              <w:t>are often</w:t>
            </w:r>
            <w:r w:rsidR="00E21584">
              <w:rPr>
                <w:rFonts w:cs="Arial"/>
              </w:rPr>
              <w:t xml:space="preserve"> interested in lake temperature and </w:t>
            </w:r>
            <w:r>
              <w:rPr>
                <w:rFonts w:cs="Arial"/>
              </w:rPr>
              <w:t xml:space="preserve">how it changes with depth and over the season. Our website will provide </w:t>
            </w:r>
            <w:r w:rsidR="0003441E">
              <w:rPr>
                <w:rFonts w:cs="Arial"/>
              </w:rPr>
              <w:t>this</w:t>
            </w:r>
            <w:r w:rsidR="00F94531">
              <w:rPr>
                <w:rFonts w:cs="Arial"/>
              </w:rPr>
              <w:t xml:space="preserve"> and other water quality values</w:t>
            </w:r>
            <w:r>
              <w:rPr>
                <w:rFonts w:cs="Arial"/>
              </w:rPr>
              <w:t xml:space="preserve">. We will also create displays </w:t>
            </w:r>
            <w:r w:rsidR="00CE74C0">
              <w:rPr>
                <w:rFonts w:cs="Arial"/>
              </w:rPr>
              <w:t>with</w:t>
            </w:r>
            <w:r>
              <w:rPr>
                <w:rFonts w:cs="Arial"/>
              </w:rPr>
              <w:t xml:space="preserve"> </w:t>
            </w:r>
            <w:r w:rsidR="00CE74C0">
              <w:rPr>
                <w:rFonts w:cs="Arial"/>
              </w:rPr>
              <w:t>streaming</w:t>
            </w:r>
            <w:r>
              <w:rPr>
                <w:rFonts w:cs="Arial"/>
              </w:rPr>
              <w:t xml:space="preserve"> data </w:t>
            </w:r>
            <w:r w:rsidR="0003441E">
              <w:rPr>
                <w:rFonts w:cs="Arial"/>
              </w:rPr>
              <w:t>for</w:t>
            </w:r>
            <w:r w:rsidR="006748B3">
              <w:rPr>
                <w:rFonts w:cs="Arial"/>
              </w:rPr>
              <w:t xml:space="preserve"> </w:t>
            </w:r>
            <w:r w:rsidR="00F94531">
              <w:rPr>
                <w:rFonts w:cs="Arial"/>
              </w:rPr>
              <w:t xml:space="preserve">the visitor centers of </w:t>
            </w:r>
            <w:r>
              <w:rPr>
                <w:rFonts w:cs="Arial"/>
              </w:rPr>
              <w:t xml:space="preserve">Itasca State Park (Clearwater Co.) and Cedar Creek Ecosystem Science Reserve (Anoka Co.). </w:t>
            </w:r>
            <w:r w:rsidR="009B5475">
              <w:rPr>
                <w:rFonts w:cs="Arial"/>
              </w:rPr>
              <w:t>Both</w:t>
            </w:r>
            <w:r>
              <w:rPr>
                <w:rFonts w:cs="Arial"/>
              </w:rPr>
              <w:t xml:space="preserve"> reach a large</w:t>
            </w:r>
            <w:r w:rsidR="0080719C">
              <w:rPr>
                <w:rFonts w:cs="Arial"/>
              </w:rPr>
              <w:t xml:space="preserve"> annual</w:t>
            </w:r>
            <w:r>
              <w:rPr>
                <w:rFonts w:cs="Arial"/>
              </w:rPr>
              <w:t xml:space="preserve"> audience of public and </w:t>
            </w:r>
            <w:r w:rsidRPr="00376045">
              <w:rPr>
                <w:rFonts w:cs="Arial"/>
              </w:rPr>
              <w:t xml:space="preserve">K-12 visitors (500,000+ </w:t>
            </w:r>
            <w:r>
              <w:rPr>
                <w:rFonts w:cs="Arial"/>
              </w:rPr>
              <w:t>Itasca, 10</w:t>
            </w:r>
            <w:r w:rsidRPr="00376045">
              <w:rPr>
                <w:rFonts w:cs="Arial"/>
              </w:rPr>
              <w:t>,000</w:t>
            </w:r>
            <w:r w:rsidR="00AF3FBD">
              <w:rPr>
                <w:rFonts w:cs="Arial"/>
              </w:rPr>
              <w:t>+</w:t>
            </w:r>
            <w:r w:rsidR="00CE74C0">
              <w:rPr>
                <w:rFonts w:cs="Arial"/>
              </w:rPr>
              <w:t xml:space="preserve"> </w:t>
            </w:r>
            <w:r w:rsidRPr="00376045">
              <w:rPr>
                <w:rFonts w:cs="Arial"/>
              </w:rPr>
              <w:t xml:space="preserve">Cedar Creek). </w:t>
            </w:r>
            <w:r w:rsidR="00807CE2">
              <w:rPr>
                <w:rFonts w:cs="Arial"/>
              </w:rPr>
              <w:t>Public p</w:t>
            </w:r>
            <w:r w:rsidRPr="00376045">
              <w:rPr>
                <w:rFonts w:cs="Arial"/>
              </w:rPr>
              <w:t xml:space="preserve">rograms </w:t>
            </w:r>
            <w:r w:rsidR="00807CE2">
              <w:rPr>
                <w:rFonts w:cs="Arial"/>
              </w:rPr>
              <w:t xml:space="preserve">will </w:t>
            </w:r>
            <w:r w:rsidRPr="00376045">
              <w:rPr>
                <w:rFonts w:cs="Arial"/>
              </w:rPr>
              <w:t>complement established</w:t>
            </w:r>
            <w:r>
              <w:rPr>
                <w:rFonts w:cs="Arial"/>
              </w:rPr>
              <w:t xml:space="preserve"> relationships with Itasca State Park. </w:t>
            </w:r>
          </w:p>
          <w:p w14:paraId="411EC5F6" w14:textId="77777777" w:rsidR="002E1E9B" w:rsidRDefault="002E1E9B" w:rsidP="002E1E9B">
            <w:pPr>
              <w:rPr>
                <w:rFonts w:cs="Arial"/>
                <w:i/>
              </w:rPr>
            </w:pPr>
          </w:p>
          <w:p w14:paraId="549D33FA" w14:textId="77777777" w:rsidR="002E1E9B" w:rsidRPr="002E1E9B" w:rsidRDefault="002E1E9B" w:rsidP="0048194D">
            <w:pPr>
              <w:rPr>
                <w:rFonts w:cs="Arial"/>
                <w:b/>
                <w:bCs/>
                <w:color w:val="000000"/>
              </w:rPr>
            </w:pPr>
            <w:r>
              <w:rPr>
                <w:rFonts w:cs="Arial"/>
                <w:b/>
                <w:bCs/>
                <w:color w:val="000000"/>
              </w:rPr>
              <w:t>E</w:t>
            </w:r>
            <w:r w:rsidR="003B6BDF">
              <w:rPr>
                <w:rFonts w:cs="Arial"/>
                <w:b/>
                <w:bCs/>
                <w:color w:val="000000"/>
              </w:rPr>
              <w:t xml:space="preserve">NRTF BUDGET: </w:t>
            </w:r>
            <w:r w:rsidR="003B6BDF" w:rsidRPr="00BF0B17">
              <w:rPr>
                <w:rFonts w:cs="Arial"/>
                <w:b/>
              </w:rPr>
              <w:t>$</w:t>
            </w:r>
            <w:r w:rsidR="0048194D">
              <w:rPr>
                <w:rFonts w:cs="Arial"/>
                <w:b/>
              </w:rPr>
              <w:t>60,100</w:t>
            </w:r>
          </w:p>
        </w:tc>
        <w:tc>
          <w:tcPr>
            <w:tcW w:w="2268" w:type="dxa"/>
          </w:tcPr>
          <w:p w14:paraId="2DDFCDD8" w14:textId="77777777" w:rsidR="002E1E9B" w:rsidRPr="00EB5831" w:rsidRDefault="002E1E9B" w:rsidP="005E3C14">
            <w:pPr>
              <w:rPr>
                <w:rFonts w:cs="Arial"/>
              </w:rPr>
            </w:pPr>
          </w:p>
        </w:tc>
      </w:tr>
      <w:tr w:rsidR="002E1E9B" w:rsidRPr="009D6EC8" w14:paraId="612FE912"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62DB75E3" w14:textId="77777777" w:rsidR="002E1E9B" w:rsidRPr="009D6EC8" w:rsidRDefault="002E1E9B" w:rsidP="005E3C14">
            <w:pPr>
              <w:rPr>
                <w:rFonts w:cs="Arial"/>
                <w:b/>
              </w:rPr>
            </w:pPr>
            <w:r w:rsidRPr="009D6EC8">
              <w:rPr>
                <w:rFonts w:cs="Arial"/>
                <w:b/>
              </w:rPr>
              <w:t>Outcome</w:t>
            </w:r>
          </w:p>
        </w:tc>
        <w:tc>
          <w:tcPr>
            <w:tcW w:w="1786" w:type="dxa"/>
          </w:tcPr>
          <w:p w14:paraId="18466F7E" w14:textId="77777777" w:rsidR="002E1E9B" w:rsidRPr="009D6EC8" w:rsidRDefault="002E1E9B" w:rsidP="005E3C14">
            <w:pPr>
              <w:jc w:val="center"/>
              <w:rPr>
                <w:rFonts w:cs="Arial"/>
                <w:b/>
              </w:rPr>
            </w:pPr>
            <w:r w:rsidRPr="009D6EC8">
              <w:rPr>
                <w:rFonts w:cs="Arial"/>
                <w:b/>
              </w:rPr>
              <w:t>Completion Date</w:t>
            </w:r>
          </w:p>
        </w:tc>
      </w:tr>
      <w:tr w:rsidR="002E1E9B" w:rsidRPr="009D6EC8" w14:paraId="3A963715"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060D4F81" w14:textId="77777777" w:rsidR="002E1E9B" w:rsidRPr="009D6EC8" w:rsidRDefault="002E1E9B" w:rsidP="00BE3BF9">
            <w:pPr>
              <w:rPr>
                <w:rFonts w:cs="Arial"/>
                <w:i/>
              </w:rPr>
            </w:pPr>
            <w:r w:rsidRPr="009D6EC8">
              <w:rPr>
                <w:rFonts w:cs="Arial"/>
                <w:i/>
              </w:rPr>
              <w:t xml:space="preserve">1.  </w:t>
            </w:r>
            <w:r>
              <w:rPr>
                <w:rFonts w:cs="Arial"/>
                <w:i/>
              </w:rPr>
              <w:t>Create website with streaming data</w:t>
            </w:r>
          </w:p>
        </w:tc>
        <w:tc>
          <w:tcPr>
            <w:tcW w:w="1786" w:type="dxa"/>
          </w:tcPr>
          <w:p w14:paraId="47AFB3EC" w14:textId="77777777" w:rsidR="002E1E9B" w:rsidRPr="009D6EC8" w:rsidRDefault="002E1E9B" w:rsidP="002E1E9B">
            <w:pPr>
              <w:rPr>
                <w:rFonts w:cs="Arial"/>
                <w:i/>
              </w:rPr>
            </w:pPr>
            <w:r>
              <w:rPr>
                <w:rFonts w:cs="Arial"/>
                <w:i/>
              </w:rPr>
              <w:t xml:space="preserve">July 2021 </w:t>
            </w:r>
          </w:p>
        </w:tc>
      </w:tr>
      <w:tr w:rsidR="002E1E9B" w:rsidRPr="009D6EC8" w14:paraId="0958F833"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2FCBEC02" w14:textId="77777777" w:rsidR="002E1E9B" w:rsidRPr="009D6EC8" w:rsidRDefault="002E1E9B" w:rsidP="00BE3BF9">
            <w:pPr>
              <w:rPr>
                <w:rFonts w:cs="Arial"/>
                <w:i/>
              </w:rPr>
            </w:pPr>
            <w:r w:rsidRPr="009D6EC8">
              <w:rPr>
                <w:rFonts w:cs="Arial"/>
                <w:i/>
              </w:rPr>
              <w:t xml:space="preserve">2.  </w:t>
            </w:r>
            <w:r>
              <w:rPr>
                <w:rFonts w:cs="Arial"/>
                <w:i/>
              </w:rPr>
              <w:t xml:space="preserve">Create educational displays with streaming data from website </w:t>
            </w:r>
          </w:p>
        </w:tc>
        <w:tc>
          <w:tcPr>
            <w:tcW w:w="1786" w:type="dxa"/>
          </w:tcPr>
          <w:p w14:paraId="3D29D83A" w14:textId="77777777" w:rsidR="002E1E9B" w:rsidRPr="009D6EC8" w:rsidRDefault="002E1E9B" w:rsidP="002E1E9B">
            <w:pPr>
              <w:rPr>
                <w:rFonts w:cs="Arial"/>
                <w:i/>
              </w:rPr>
            </w:pPr>
            <w:r>
              <w:rPr>
                <w:rFonts w:cs="Arial"/>
                <w:i/>
              </w:rPr>
              <w:t>July 2021</w:t>
            </w:r>
          </w:p>
        </w:tc>
      </w:tr>
      <w:tr w:rsidR="002E1E9B" w:rsidRPr="009D6EC8" w14:paraId="099A8529" w14:textId="77777777" w:rsidTr="0036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9" w:type="dxa"/>
        </w:trPr>
        <w:tc>
          <w:tcPr>
            <w:tcW w:w="8284" w:type="dxa"/>
          </w:tcPr>
          <w:p w14:paraId="353668D0" w14:textId="77777777" w:rsidR="002E1E9B" w:rsidRPr="009D6EC8" w:rsidRDefault="002E1E9B" w:rsidP="002E1E9B">
            <w:pPr>
              <w:rPr>
                <w:rFonts w:cs="Arial"/>
                <w:i/>
              </w:rPr>
            </w:pPr>
            <w:r w:rsidRPr="009D6EC8">
              <w:rPr>
                <w:rFonts w:cs="Arial"/>
                <w:i/>
              </w:rPr>
              <w:t xml:space="preserve">3.  </w:t>
            </w:r>
            <w:r w:rsidRPr="00E2027B">
              <w:rPr>
                <w:rFonts w:asciiTheme="minorHAnsi" w:hAnsiTheme="minorHAnsi" w:cs="Arial"/>
                <w:i/>
              </w:rPr>
              <w:t xml:space="preserve">Offer public programming </w:t>
            </w:r>
            <w:r w:rsidRPr="00E2027B">
              <w:rPr>
                <w:rFonts w:asciiTheme="minorHAnsi" w:hAnsiTheme="minorHAnsi"/>
                <w:i/>
              </w:rPr>
              <w:t xml:space="preserve">to the 500,000+ </w:t>
            </w:r>
            <w:r>
              <w:rPr>
                <w:rFonts w:asciiTheme="minorHAnsi" w:hAnsiTheme="minorHAnsi"/>
                <w:i/>
              </w:rPr>
              <w:t xml:space="preserve">annual </w:t>
            </w:r>
            <w:r w:rsidRPr="00E2027B">
              <w:rPr>
                <w:rFonts w:asciiTheme="minorHAnsi" w:hAnsiTheme="minorHAnsi"/>
                <w:i/>
              </w:rPr>
              <w:t>visitors of Itasca State Park</w:t>
            </w:r>
          </w:p>
        </w:tc>
        <w:tc>
          <w:tcPr>
            <w:tcW w:w="1786" w:type="dxa"/>
          </w:tcPr>
          <w:p w14:paraId="035FB474" w14:textId="77777777" w:rsidR="002E1E9B" w:rsidRPr="009D6EC8" w:rsidRDefault="002E1E9B" w:rsidP="002E1E9B">
            <w:pPr>
              <w:rPr>
                <w:rFonts w:cs="Arial"/>
                <w:i/>
              </w:rPr>
            </w:pPr>
            <w:r>
              <w:rPr>
                <w:rFonts w:cs="Arial"/>
                <w:i/>
              </w:rPr>
              <w:t>June 2023</w:t>
            </w:r>
          </w:p>
        </w:tc>
      </w:tr>
    </w:tbl>
    <w:p w14:paraId="07F32028" w14:textId="77777777" w:rsidR="00C02DAD" w:rsidRDefault="00C02DAD" w:rsidP="005431D4">
      <w:pPr>
        <w:tabs>
          <w:tab w:val="left" w:pos="540"/>
        </w:tabs>
        <w:autoSpaceDE w:val="0"/>
        <w:autoSpaceDN w:val="0"/>
        <w:adjustRightInd w:val="0"/>
        <w:rPr>
          <w:rFonts w:cs="Arial"/>
          <w:i/>
        </w:rPr>
      </w:pPr>
    </w:p>
    <w:p w14:paraId="40B4447A" w14:textId="00F7D589" w:rsidR="0003441E" w:rsidRDefault="00073C96" w:rsidP="0036040A">
      <w:pPr>
        <w:tabs>
          <w:tab w:val="left" w:pos="540"/>
        </w:tabs>
        <w:autoSpaceDE w:val="0"/>
        <w:autoSpaceDN w:val="0"/>
        <w:adjustRightInd w:val="0"/>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2E1E9B">
        <w:rPr>
          <w:rFonts w:cs="Arial"/>
          <w:b/>
          <w:bCs/>
          <w:color w:val="000000"/>
        </w:rPr>
        <w:t xml:space="preserve"> </w:t>
      </w:r>
      <w:r w:rsidR="002E1E9B" w:rsidRPr="002E1E9B">
        <w:rPr>
          <w:rFonts w:cs="Arial"/>
          <w:bCs/>
          <w:color w:val="000000"/>
        </w:rPr>
        <w:t>James Cotner</w:t>
      </w:r>
      <w:r w:rsidR="00AE4769">
        <w:rPr>
          <w:rFonts w:cs="Arial"/>
          <w:bCs/>
          <w:color w:val="000000"/>
        </w:rPr>
        <w:t xml:space="preserve"> (</w:t>
      </w:r>
      <w:r w:rsidR="000E043E">
        <w:rPr>
          <w:rFonts w:cs="Arial"/>
          <w:bCs/>
          <w:color w:val="000000"/>
        </w:rPr>
        <w:t>co-investigator</w:t>
      </w:r>
      <w:r w:rsidR="00AE4769">
        <w:rPr>
          <w:rFonts w:cs="Arial"/>
          <w:bCs/>
          <w:color w:val="000000"/>
        </w:rPr>
        <w:t>)</w:t>
      </w:r>
      <w:r w:rsidR="002E1E9B" w:rsidRPr="002E1E9B">
        <w:rPr>
          <w:rFonts w:cs="Arial"/>
          <w:bCs/>
          <w:color w:val="000000"/>
        </w:rPr>
        <w:t>, University of Minnesota</w:t>
      </w:r>
      <w:r w:rsidR="00B06A7F">
        <w:rPr>
          <w:rFonts w:cs="Arial"/>
          <w:bCs/>
          <w:color w:val="000000"/>
        </w:rPr>
        <w:t>; Casey Schoenebeck</w:t>
      </w:r>
      <w:r w:rsidR="00AE4769">
        <w:rPr>
          <w:rFonts w:cs="Arial"/>
          <w:bCs/>
          <w:color w:val="000000"/>
        </w:rPr>
        <w:t xml:space="preserve"> (partner)</w:t>
      </w:r>
      <w:r w:rsidR="00B06A7F">
        <w:rPr>
          <w:rFonts w:cs="Arial"/>
          <w:bCs/>
          <w:color w:val="000000"/>
        </w:rPr>
        <w:t xml:space="preserve">, Minnesota DNR; </w:t>
      </w:r>
      <w:r w:rsidR="00601EFB">
        <w:rPr>
          <w:rFonts w:cs="Arial"/>
          <w:bCs/>
          <w:color w:val="000000"/>
        </w:rPr>
        <w:t>Gretchen Hansen</w:t>
      </w:r>
      <w:r w:rsidR="00AE4769">
        <w:rPr>
          <w:rFonts w:cs="Arial"/>
          <w:bCs/>
          <w:color w:val="000000"/>
        </w:rPr>
        <w:t xml:space="preserve"> (partner)</w:t>
      </w:r>
      <w:r w:rsidR="00601EFB">
        <w:rPr>
          <w:rFonts w:cs="Arial"/>
          <w:bCs/>
          <w:color w:val="000000"/>
        </w:rPr>
        <w:t>, University of Minnesota</w:t>
      </w:r>
    </w:p>
    <w:p w14:paraId="15256318" w14:textId="50A40DDA" w:rsidR="002E1E9B" w:rsidRDefault="00B06A7F" w:rsidP="0036040A">
      <w:pPr>
        <w:tabs>
          <w:tab w:val="left" w:pos="540"/>
        </w:tabs>
        <w:autoSpaceDE w:val="0"/>
        <w:autoSpaceDN w:val="0"/>
        <w:adjustRightInd w:val="0"/>
        <w:rPr>
          <w:rFonts w:cs="Arial"/>
          <w:bCs/>
          <w:color w:val="000000"/>
        </w:rPr>
      </w:pPr>
      <w:r>
        <w:rPr>
          <w:rFonts w:cs="Arial"/>
          <w:bCs/>
          <w:color w:val="000000"/>
        </w:rPr>
        <w:t xml:space="preserve"> </w:t>
      </w:r>
    </w:p>
    <w:p w14:paraId="6DE1B983" w14:textId="01E5847D" w:rsidR="002E1E9B" w:rsidRPr="002E1E9B" w:rsidRDefault="005431D4" w:rsidP="0036040A">
      <w:pPr>
        <w:widowControl w:val="0"/>
        <w:tabs>
          <w:tab w:val="left" w:pos="540"/>
        </w:tabs>
        <w:autoSpaceDE w:val="0"/>
        <w:autoSpaceDN w:val="0"/>
        <w:adjustRightInd w:val="0"/>
        <w:spacing w:after="24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2E1E9B">
        <w:rPr>
          <w:rFonts w:cs="Arial"/>
          <w:b/>
          <w:bCs/>
          <w:color w:val="000000"/>
        </w:rPr>
        <w:t xml:space="preserve"> </w:t>
      </w:r>
      <w:r w:rsidR="002E1E9B" w:rsidRPr="00D55032">
        <w:rPr>
          <w:rFonts w:cs="Arial"/>
        </w:rPr>
        <w:t>Our proposed project</w:t>
      </w:r>
      <w:r w:rsidR="002E1E9B">
        <w:rPr>
          <w:rFonts w:cs="Arial"/>
        </w:rPr>
        <w:t xml:space="preserve"> will provide data and models for water quality (MN PCA) and fish management (MN DNR) in Minnesota.</w:t>
      </w:r>
      <w:r w:rsidR="002E1E9B" w:rsidRPr="00D55032">
        <w:rPr>
          <w:rFonts w:cs="Arial"/>
        </w:rPr>
        <w:t xml:space="preserve"> </w:t>
      </w:r>
      <w:r w:rsidR="002E1E9B">
        <w:rPr>
          <w:rFonts w:cs="Arial"/>
        </w:rPr>
        <w:t xml:space="preserve">We will leverage existing projects, equipment, and infrastructure that are part of the Sentinel Lakes Program and a NSF award to Knoll and Cotner. </w:t>
      </w:r>
    </w:p>
    <w:sectPr w:rsidR="002E1E9B" w:rsidRPr="002E1E9B"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7678D" w14:textId="77777777" w:rsidR="007E0315" w:rsidRDefault="007E0315" w:rsidP="00533120">
      <w:r>
        <w:separator/>
      </w:r>
    </w:p>
  </w:endnote>
  <w:endnote w:type="continuationSeparator" w:id="0">
    <w:p w14:paraId="5406C3EE" w14:textId="77777777" w:rsidR="007E0315" w:rsidRDefault="007E031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9592"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40BD4" w14:textId="7276070E" w:rsidR="005F7237" w:rsidRDefault="005F7237">
    <w:pPr>
      <w:pStyle w:val="Footer"/>
      <w:jc w:val="center"/>
    </w:pPr>
    <w:r>
      <w:fldChar w:fldCharType="begin"/>
    </w:r>
    <w:r>
      <w:instrText xml:space="preserve"> PAGE   \* MERGEFORMAT </w:instrText>
    </w:r>
    <w:r>
      <w:fldChar w:fldCharType="separate"/>
    </w:r>
    <w:r w:rsidR="004D3E37">
      <w:rPr>
        <w:noProof/>
      </w:rPr>
      <w:t>1</w:t>
    </w:r>
    <w:r>
      <w:fldChar w:fldCharType="end"/>
    </w:r>
  </w:p>
  <w:p w14:paraId="6D56820E"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7B9F"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C068178"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93E0" w14:textId="77777777" w:rsidR="007E0315" w:rsidRDefault="007E0315" w:rsidP="00533120">
      <w:r>
        <w:separator/>
      </w:r>
    </w:p>
  </w:footnote>
  <w:footnote w:type="continuationSeparator" w:id="0">
    <w:p w14:paraId="1B841FE7" w14:textId="77777777" w:rsidR="007E0315" w:rsidRDefault="007E0315"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1C51"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0F043770" w14:textId="77777777" w:rsidTr="00E47145">
      <w:tc>
        <w:tcPr>
          <w:tcW w:w="1278" w:type="dxa"/>
        </w:tcPr>
        <w:p w14:paraId="7B5AB4C0"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A83E843" wp14:editId="2172182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1D52C46" w14:textId="77777777" w:rsidR="005F7237" w:rsidRPr="00A42E60" w:rsidRDefault="005F7237" w:rsidP="00EB5831">
          <w:pPr>
            <w:rPr>
              <w:b/>
            </w:rPr>
          </w:pPr>
          <w:r w:rsidRPr="00A42E60">
            <w:rPr>
              <w:b/>
            </w:rPr>
            <w:t>Environment and Natural Resources Trust Fund (ENRTF)</w:t>
          </w:r>
        </w:p>
        <w:p w14:paraId="4A106374"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71C433CD" w14:textId="77777777" w:rsidR="005F7237" w:rsidRPr="00EB5831" w:rsidRDefault="005F7237" w:rsidP="00EB5831">
          <w:pPr>
            <w:pStyle w:val="Header"/>
            <w:rPr>
              <w:lang w:val="en-US" w:eastAsia="en-US"/>
            </w:rPr>
          </w:pPr>
        </w:p>
      </w:tc>
    </w:tr>
  </w:tbl>
  <w:p w14:paraId="2FCF6FD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54212F9C" w14:textId="77777777" w:rsidTr="00C660F0">
      <w:tc>
        <w:tcPr>
          <w:tcW w:w="1098" w:type="dxa"/>
        </w:tcPr>
        <w:p w14:paraId="5EBACE63" w14:textId="77777777" w:rsidR="005F7237" w:rsidRPr="00EB5831" w:rsidRDefault="009541C4" w:rsidP="00C660F0">
          <w:pPr>
            <w:pStyle w:val="Header"/>
            <w:rPr>
              <w:lang w:val="en-US" w:eastAsia="en-US"/>
            </w:rPr>
          </w:pPr>
          <w:r>
            <w:rPr>
              <w:noProof/>
              <w:lang w:val="en-US" w:eastAsia="en-US"/>
            </w:rPr>
            <w:drawing>
              <wp:inline distT="0" distB="0" distL="0" distR="0" wp14:anchorId="311634EA" wp14:editId="3BF8C22F">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F8CA5F3" w14:textId="77777777" w:rsidR="005F7237" w:rsidRPr="00A42E60" w:rsidRDefault="005F7237" w:rsidP="00C660F0">
          <w:pPr>
            <w:rPr>
              <w:b/>
            </w:rPr>
          </w:pPr>
          <w:r w:rsidRPr="00A42E60">
            <w:rPr>
              <w:b/>
            </w:rPr>
            <w:t>Environment and Natural Resources Trust Fund (ENRTF)</w:t>
          </w:r>
        </w:p>
        <w:p w14:paraId="11C72A08" w14:textId="77777777" w:rsidR="005F7237" w:rsidRPr="00EB5831" w:rsidRDefault="005F7237" w:rsidP="00806460">
          <w:pPr>
            <w:pStyle w:val="Header"/>
            <w:rPr>
              <w:b/>
              <w:lang w:val="en-US" w:eastAsia="en-US"/>
            </w:rPr>
          </w:pPr>
          <w:r w:rsidRPr="00EB5831">
            <w:rPr>
              <w:b/>
              <w:lang w:val="en-US" w:eastAsia="en-US"/>
            </w:rPr>
            <w:t>2014 Main Proposal</w:t>
          </w:r>
        </w:p>
        <w:p w14:paraId="20A424B6"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82C572E"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735A0"/>
    <w:multiLevelType w:val="hybridMultilevel"/>
    <w:tmpl w:val="D916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441E"/>
    <w:rsid w:val="00061EF5"/>
    <w:rsid w:val="00062497"/>
    <w:rsid w:val="00065366"/>
    <w:rsid w:val="00073C96"/>
    <w:rsid w:val="00086457"/>
    <w:rsid w:val="000A1BAF"/>
    <w:rsid w:val="000A2B5B"/>
    <w:rsid w:val="000B34BA"/>
    <w:rsid w:val="000C3EF3"/>
    <w:rsid w:val="000D7F31"/>
    <w:rsid w:val="000E043E"/>
    <w:rsid w:val="000E3C09"/>
    <w:rsid w:val="000F6AF6"/>
    <w:rsid w:val="00100A34"/>
    <w:rsid w:val="00107495"/>
    <w:rsid w:val="001225BC"/>
    <w:rsid w:val="00165716"/>
    <w:rsid w:val="0018005E"/>
    <w:rsid w:val="00186FCC"/>
    <w:rsid w:val="001B0368"/>
    <w:rsid w:val="001C3001"/>
    <w:rsid w:val="001E42AC"/>
    <w:rsid w:val="001F57E7"/>
    <w:rsid w:val="002159DD"/>
    <w:rsid w:val="00217C2A"/>
    <w:rsid w:val="00265F32"/>
    <w:rsid w:val="002873AD"/>
    <w:rsid w:val="00290E4E"/>
    <w:rsid w:val="00295CE2"/>
    <w:rsid w:val="0029726A"/>
    <w:rsid w:val="002B469A"/>
    <w:rsid w:val="002E1E9B"/>
    <w:rsid w:val="003205A7"/>
    <w:rsid w:val="003239FE"/>
    <w:rsid w:val="00347E7A"/>
    <w:rsid w:val="00351EA6"/>
    <w:rsid w:val="00354888"/>
    <w:rsid w:val="003578A0"/>
    <w:rsid w:val="0036040A"/>
    <w:rsid w:val="003611D2"/>
    <w:rsid w:val="0037310D"/>
    <w:rsid w:val="00386B89"/>
    <w:rsid w:val="0039481E"/>
    <w:rsid w:val="003B6BDF"/>
    <w:rsid w:val="003D0503"/>
    <w:rsid w:val="003F32CA"/>
    <w:rsid w:val="00404B9C"/>
    <w:rsid w:val="004357AE"/>
    <w:rsid w:val="00437753"/>
    <w:rsid w:val="00442F42"/>
    <w:rsid w:val="004530F7"/>
    <w:rsid w:val="00454495"/>
    <w:rsid w:val="0048194D"/>
    <w:rsid w:val="00487D08"/>
    <w:rsid w:val="0049103C"/>
    <w:rsid w:val="004A43B9"/>
    <w:rsid w:val="004A4BE4"/>
    <w:rsid w:val="004B44B1"/>
    <w:rsid w:val="004D3E37"/>
    <w:rsid w:val="004E6113"/>
    <w:rsid w:val="004F6F95"/>
    <w:rsid w:val="00506FA8"/>
    <w:rsid w:val="005102B7"/>
    <w:rsid w:val="00533120"/>
    <w:rsid w:val="005431D4"/>
    <w:rsid w:val="00550B29"/>
    <w:rsid w:val="00564490"/>
    <w:rsid w:val="005648A9"/>
    <w:rsid w:val="0058374A"/>
    <w:rsid w:val="005A1D00"/>
    <w:rsid w:val="005A4FB1"/>
    <w:rsid w:val="005B7330"/>
    <w:rsid w:val="005C3FE0"/>
    <w:rsid w:val="005F0DBA"/>
    <w:rsid w:val="005F1006"/>
    <w:rsid w:val="005F7237"/>
    <w:rsid w:val="00601EFB"/>
    <w:rsid w:val="00602068"/>
    <w:rsid w:val="00614803"/>
    <w:rsid w:val="00614DF2"/>
    <w:rsid w:val="00622941"/>
    <w:rsid w:val="00640A9A"/>
    <w:rsid w:val="006562F0"/>
    <w:rsid w:val="00660CD4"/>
    <w:rsid w:val="006748B3"/>
    <w:rsid w:val="00676DF0"/>
    <w:rsid w:val="00677C96"/>
    <w:rsid w:val="00686B53"/>
    <w:rsid w:val="006A43A3"/>
    <w:rsid w:val="006E0EFD"/>
    <w:rsid w:val="006F7F24"/>
    <w:rsid w:val="00721661"/>
    <w:rsid w:val="00731A65"/>
    <w:rsid w:val="0075362D"/>
    <w:rsid w:val="00784DF7"/>
    <w:rsid w:val="007936A9"/>
    <w:rsid w:val="007B284F"/>
    <w:rsid w:val="007B3535"/>
    <w:rsid w:val="007C3D0E"/>
    <w:rsid w:val="007E0315"/>
    <w:rsid w:val="00806460"/>
    <w:rsid w:val="0080719C"/>
    <w:rsid w:val="008076FB"/>
    <w:rsid w:val="00807CE2"/>
    <w:rsid w:val="00825B71"/>
    <w:rsid w:val="008949EE"/>
    <w:rsid w:val="008A088E"/>
    <w:rsid w:val="008A4498"/>
    <w:rsid w:val="008A5FD9"/>
    <w:rsid w:val="008D2242"/>
    <w:rsid w:val="00907256"/>
    <w:rsid w:val="00910DB8"/>
    <w:rsid w:val="00912C65"/>
    <w:rsid w:val="009541C4"/>
    <w:rsid w:val="009A49DE"/>
    <w:rsid w:val="009B5475"/>
    <w:rsid w:val="009B6749"/>
    <w:rsid w:val="009C4875"/>
    <w:rsid w:val="009D0E57"/>
    <w:rsid w:val="009D14B4"/>
    <w:rsid w:val="009D6EC8"/>
    <w:rsid w:val="009E61EA"/>
    <w:rsid w:val="00A03E0A"/>
    <w:rsid w:val="00A13F26"/>
    <w:rsid w:val="00A20A51"/>
    <w:rsid w:val="00A42E60"/>
    <w:rsid w:val="00A45A41"/>
    <w:rsid w:val="00A7257F"/>
    <w:rsid w:val="00A73B75"/>
    <w:rsid w:val="00AB6CFF"/>
    <w:rsid w:val="00AC2C07"/>
    <w:rsid w:val="00AC2CDE"/>
    <w:rsid w:val="00AD3337"/>
    <w:rsid w:val="00AE4769"/>
    <w:rsid w:val="00AF3FBD"/>
    <w:rsid w:val="00B06A7F"/>
    <w:rsid w:val="00B12158"/>
    <w:rsid w:val="00B21600"/>
    <w:rsid w:val="00B728BF"/>
    <w:rsid w:val="00B8369A"/>
    <w:rsid w:val="00B86A22"/>
    <w:rsid w:val="00BB4525"/>
    <w:rsid w:val="00BC28A6"/>
    <w:rsid w:val="00BE3BF9"/>
    <w:rsid w:val="00BF2595"/>
    <w:rsid w:val="00C02DAD"/>
    <w:rsid w:val="00C660F0"/>
    <w:rsid w:val="00C72BD9"/>
    <w:rsid w:val="00C82CD3"/>
    <w:rsid w:val="00C85E92"/>
    <w:rsid w:val="00C952E4"/>
    <w:rsid w:val="00CB652D"/>
    <w:rsid w:val="00CD3609"/>
    <w:rsid w:val="00CE1F5B"/>
    <w:rsid w:val="00CE20AC"/>
    <w:rsid w:val="00CE74C0"/>
    <w:rsid w:val="00CF1A31"/>
    <w:rsid w:val="00D02E23"/>
    <w:rsid w:val="00D121DD"/>
    <w:rsid w:val="00D15001"/>
    <w:rsid w:val="00D25619"/>
    <w:rsid w:val="00D321A3"/>
    <w:rsid w:val="00D32CFB"/>
    <w:rsid w:val="00D4665B"/>
    <w:rsid w:val="00D9328E"/>
    <w:rsid w:val="00DD1B05"/>
    <w:rsid w:val="00E21584"/>
    <w:rsid w:val="00E224E9"/>
    <w:rsid w:val="00E47145"/>
    <w:rsid w:val="00E5279E"/>
    <w:rsid w:val="00E619C4"/>
    <w:rsid w:val="00E76D57"/>
    <w:rsid w:val="00EB5831"/>
    <w:rsid w:val="00EF0489"/>
    <w:rsid w:val="00F00338"/>
    <w:rsid w:val="00F00A89"/>
    <w:rsid w:val="00F05A02"/>
    <w:rsid w:val="00F13496"/>
    <w:rsid w:val="00F42507"/>
    <w:rsid w:val="00F608B1"/>
    <w:rsid w:val="00F70DE4"/>
    <w:rsid w:val="00F9232B"/>
    <w:rsid w:val="00F92864"/>
    <w:rsid w:val="00F94531"/>
    <w:rsid w:val="00F96203"/>
    <w:rsid w:val="00F97C94"/>
    <w:rsid w:val="00FF0EF7"/>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042BB"/>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F13496"/>
    <w:rPr>
      <w:sz w:val="16"/>
      <w:szCs w:val="16"/>
    </w:rPr>
  </w:style>
  <w:style w:type="paragraph" w:styleId="CommentText">
    <w:name w:val="annotation text"/>
    <w:basedOn w:val="Normal"/>
    <w:link w:val="CommentTextChar"/>
    <w:uiPriority w:val="99"/>
    <w:semiHidden/>
    <w:unhideWhenUsed/>
    <w:rsid w:val="00F13496"/>
    <w:rPr>
      <w:sz w:val="20"/>
      <w:szCs w:val="20"/>
    </w:rPr>
  </w:style>
  <w:style w:type="character" w:customStyle="1" w:styleId="CommentTextChar">
    <w:name w:val="Comment Text Char"/>
    <w:basedOn w:val="DefaultParagraphFont"/>
    <w:link w:val="CommentText"/>
    <w:uiPriority w:val="99"/>
    <w:semiHidden/>
    <w:rsid w:val="00F13496"/>
  </w:style>
  <w:style w:type="paragraph" w:styleId="CommentSubject">
    <w:name w:val="annotation subject"/>
    <w:basedOn w:val="CommentText"/>
    <w:next w:val="CommentText"/>
    <w:link w:val="CommentSubjectChar"/>
    <w:uiPriority w:val="99"/>
    <w:semiHidden/>
    <w:unhideWhenUsed/>
    <w:rsid w:val="00F13496"/>
    <w:rPr>
      <w:b/>
      <w:bCs/>
    </w:rPr>
  </w:style>
  <w:style w:type="character" w:customStyle="1" w:styleId="CommentSubjectChar">
    <w:name w:val="Comment Subject Char"/>
    <w:basedOn w:val="CommentTextChar"/>
    <w:link w:val="CommentSubject"/>
    <w:uiPriority w:val="99"/>
    <w:semiHidden/>
    <w:rsid w:val="00F13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Lori J Nicol</cp:lastModifiedBy>
  <cp:revision>2</cp:revision>
  <cp:lastPrinted>2019-04-10T16:24:00Z</cp:lastPrinted>
  <dcterms:created xsi:type="dcterms:W3CDTF">2019-04-10T18:11:00Z</dcterms:created>
  <dcterms:modified xsi:type="dcterms:W3CDTF">2019-04-10T18:11:00Z</dcterms:modified>
</cp:coreProperties>
</file>