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50DD4" w14:textId="77777777" w:rsidR="005A4FB1" w:rsidRDefault="005A4FB1" w:rsidP="00BD77E4">
      <w:pPr>
        <w:rPr>
          <w:rFonts w:cs="Arial"/>
          <w:i/>
        </w:rPr>
      </w:pPr>
    </w:p>
    <w:p w14:paraId="042F13D7" w14:textId="4CFDAE8E" w:rsidR="00BA3FE8" w:rsidRPr="005A4FB1" w:rsidRDefault="006E0EFD" w:rsidP="005A4FB1">
      <w:pPr>
        <w:rPr>
          <w:rFonts w:cs="Arial"/>
          <w:i/>
        </w:rPr>
      </w:pPr>
      <w:r w:rsidRPr="009D6EC8">
        <w:rPr>
          <w:rFonts w:cs="Arial"/>
          <w:b/>
        </w:rPr>
        <w:t>PROJECT TITLE:</w:t>
      </w:r>
      <w:r w:rsidR="001413F4" w:rsidRPr="001413F4">
        <w:rPr>
          <w:rFonts w:cs="Arial"/>
          <w:b/>
        </w:rPr>
        <w:t xml:space="preserve"> </w:t>
      </w:r>
      <w:r w:rsidR="001413F4">
        <w:rPr>
          <w:rFonts w:cs="Arial"/>
          <w:b/>
        </w:rPr>
        <w:t xml:space="preserve">Maintaining clean water supply </w:t>
      </w:r>
      <w:r w:rsidR="00722A53">
        <w:rPr>
          <w:rFonts w:cs="Arial"/>
          <w:b/>
        </w:rPr>
        <w:t>from</w:t>
      </w:r>
      <w:r w:rsidR="001413F4">
        <w:rPr>
          <w:rFonts w:cs="Arial"/>
          <w:b/>
        </w:rPr>
        <w:t xml:space="preserve"> working forests</w:t>
      </w:r>
    </w:p>
    <w:p w14:paraId="51359955" w14:textId="77777777" w:rsidR="006E0EFD" w:rsidRPr="009D6EC8" w:rsidRDefault="006E0EFD" w:rsidP="006E0EFD">
      <w:pPr>
        <w:rPr>
          <w:rFonts w:cs="Arial"/>
        </w:rPr>
      </w:pPr>
    </w:p>
    <w:p w14:paraId="10482ECB" w14:textId="77777777" w:rsidR="006E0EFD" w:rsidRPr="009D6EC8" w:rsidRDefault="006E0EFD" w:rsidP="006E0EFD">
      <w:pPr>
        <w:rPr>
          <w:rFonts w:cs="Arial"/>
        </w:rPr>
      </w:pPr>
      <w:r w:rsidRPr="009D6EC8">
        <w:rPr>
          <w:rFonts w:cs="Arial"/>
          <w:b/>
        </w:rPr>
        <w:t>I. PROJECT STATEMENT</w:t>
      </w:r>
    </w:p>
    <w:p w14:paraId="3D19785E" w14:textId="32607E37" w:rsidR="002A6996" w:rsidRDefault="001413F4" w:rsidP="00A46DFD">
      <w:pPr>
        <w:ind w:firstLine="720"/>
        <w:rPr>
          <w:rFonts w:asciiTheme="minorHAnsi" w:hAnsiTheme="minorHAnsi" w:cstheme="minorHAnsi"/>
        </w:rPr>
      </w:pPr>
      <w:r w:rsidRPr="00F84DDA">
        <w:rPr>
          <w:rFonts w:asciiTheme="minorHAnsi" w:hAnsiTheme="minorHAnsi" w:cstheme="minorHAnsi"/>
        </w:rPr>
        <w:t>One of the most important</w:t>
      </w:r>
      <w:r>
        <w:rPr>
          <w:rFonts w:asciiTheme="minorHAnsi" w:hAnsiTheme="minorHAnsi" w:cstheme="minorHAnsi"/>
        </w:rPr>
        <w:t xml:space="preserve"> benefits</w:t>
      </w:r>
      <w:r w:rsidRPr="00F84DDA">
        <w:rPr>
          <w:rFonts w:asciiTheme="minorHAnsi" w:hAnsiTheme="minorHAnsi" w:cstheme="minorHAnsi"/>
        </w:rPr>
        <w:t xml:space="preserve"> provided from forests is the production and supply of clean water.</w:t>
      </w:r>
      <w:r w:rsidR="002A6996">
        <w:rPr>
          <w:rFonts w:asciiTheme="minorHAnsi" w:hAnsiTheme="minorHAnsi" w:cstheme="minorHAnsi"/>
        </w:rPr>
        <w:t xml:space="preserve"> </w:t>
      </w:r>
      <w:r w:rsidR="002A6996" w:rsidRPr="00C65781">
        <w:rPr>
          <w:b/>
        </w:rPr>
        <w:t>Land use and forest disturbance (arising from forest harvesting</w:t>
      </w:r>
      <w:r w:rsidR="00E5175D">
        <w:rPr>
          <w:b/>
        </w:rPr>
        <w:t xml:space="preserve">, extreme events </w:t>
      </w:r>
      <w:r w:rsidR="002A6996" w:rsidRPr="00C65781">
        <w:rPr>
          <w:b/>
        </w:rPr>
        <w:t>such as fire</w:t>
      </w:r>
      <w:r w:rsidR="00E5175D">
        <w:rPr>
          <w:b/>
        </w:rPr>
        <w:t xml:space="preserve"> and</w:t>
      </w:r>
      <w:r w:rsidR="002A6996">
        <w:rPr>
          <w:b/>
        </w:rPr>
        <w:t xml:space="preserve"> </w:t>
      </w:r>
      <w:r w:rsidR="002A6996" w:rsidRPr="00C65781">
        <w:rPr>
          <w:b/>
        </w:rPr>
        <w:t>wind</w:t>
      </w:r>
      <w:r w:rsidR="00E5175D">
        <w:rPr>
          <w:b/>
        </w:rPr>
        <w:t>storms</w:t>
      </w:r>
      <w:r w:rsidR="002A6996">
        <w:rPr>
          <w:b/>
        </w:rPr>
        <w:t>, and invasive species</w:t>
      </w:r>
      <w:r w:rsidR="002A6996" w:rsidRPr="00C65781">
        <w:rPr>
          <w:b/>
        </w:rPr>
        <w:t xml:space="preserve">) are </w:t>
      </w:r>
      <w:r w:rsidR="002A6996">
        <w:rPr>
          <w:b/>
        </w:rPr>
        <w:t>key</w:t>
      </w:r>
      <w:r w:rsidR="002A6996" w:rsidRPr="00C65781">
        <w:rPr>
          <w:b/>
        </w:rPr>
        <w:t xml:space="preserve"> factors </w:t>
      </w:r>
      <w:r w:rsidR="002A6996">
        <w:rPr>
          <w:b/>
        </w:rPr>
        <w:t>placing water resources at risk</w:t>
      </w:r>
      <w:r w:rsidR="002A6996" w:rsidRPr="00C65781">
        <w:rPr>
          <w:b/>
        </w:rPr>
        <w:t xml:space="preserve"> in forested watersheds because they control the amount</w:t>
      </w:r>
      <w:r w:rsidR="002A6996">
        <w:rPr>
          <w:b/>
        </w:rPr>
        <w:t xml:space="preserve"> and timing</w:t>
      </w:r>
      <w:r w:rsidR="002A6996" w:rsidRPr="00C65781">
        <w:rPr>
          <w:b/>
        </w:rPr>
        <w:t xml:space="preserve"> of </w:t>
      </w:r>
      <w:r w:rsidR="002A6996">
        <w:rPr>
          <w:b/>
        </w:rPr>
        <w:t>water and sediments delivered</w:t>
      </w:r>
      <w:r w:rsidR="002A6996" w:rsidRPr="00C65781">
        <w:rPr>
          <w:b/>
        </w:rPr>
        <w:t xml:space="preserve"> to streams and lakes.</w:t>
      </w:r>
      <w:r w:rsidR="002A6996">
        <w:t xml:space="preserve">  </w:t>
      </w:r>
      <w:r w:rsidR="0052256B">
        <w:rPr>
          <w:rFonts w:asciiTheme="minorHAnsi" w:hAnsiTheme="minorHAnsi" w:cstheme="minorHAnsi"/>
        </w:rPr>
        <w:t xml:space="preserve"> </w:t>
      </w:r>
      <w:r w:rsidR="007332A6" w:rsidRPr="00542794">
        <w:rPr>
          <w:noProof/>
        </w:rPr>
        <w:t>We will</w:t>
      </w:r>
      <w:r w:rsidR="007332A6">
        <w:rPr>
          <w:noProof/>
        </w:rPr>
        <w:t xml:space="preserve"> combine newly available</w:t>
      </w:r>
      <w:r w:rsidR="007332A6" w:rsidRPr="00542794">
        <w:rPr>
          <w:noProof/>
        </w:rPr>
        <w:t xml:space="preserve"> </w:t>
      </w:r>
      <w:r w:rsidR="007332A6">
        <w:rPr>
          <w:noProof/>
        </w:rPr>
        <w:t>time-series</w:t>
      </w:r>
      <w:r w:rsidR="007332A6" w:rsidRPr="00542794">
        <w:rPr>
          <w:noProof/>
        </w:rPr>
        <w:t xml:space="preserve"> forest disturbance </w:t>
      </w:r>
      <w:r w:rsidR="007332A6">
        <w:rPr>
          <w:noProof/>
        </w:rPr>
        <w:t>data</w:t>
      </w:r>
      <w:r w:rsidR="007332A6" w:rsidRPr="00542794">
        <w:rPr>
          <w:noProof/>
        </w:rPr>
        <w:t xml:space="preserve"> </w:t>
      </w:r>
      <w:r w:rsidR="007332A6">
        <w:rPr>
          <w:noProof/>
        </w:rPr>
        <w:t>with</w:t>
      </w:r>
      <w:r w:rsidR="007332A6" w:rsidRPr="00542794">
        <w:rPr>
          <w:noProof/>
        </w:rPr>
        <w:t xml:space="preserve"> historical streamflow data </w:t>
      </w:r>
      <w:r w:rsidR="007332A6">
        <w:rPr>
          <w:noProof/>
        </w:rPr>
        <w:t xml:space="preserve">in order </w:t>
      </w:r>
      <w:r w:rsidR="007332A6" w:rsidRPr="00542794">
        <w:rPr>
          <w:noProof/>
        </w:rPr>
        <w:t xml:space="preserve">to </w:t>
      </w:r>
      <w:r w:rsidR="007332A6">
        <w:rPr>
          <w:noProof/>
        </w:rPr>
        <w:t>determine relationships between landuse/disturbance</w:t>
      </w:r>
      <w:r w:rsidR="007332A6" w:rsidRPr="00542794">
        <w:rPr>
          <w:noProof/>
        </w:rPr>
        <w:t xml:space="preserve"> and streamfl</w:t>
      </w:r>
      <w:r w:rsidR="007332A6">
        <w:rPr>
          <w:noProof/>
        </w:rPr>
        <w:t>ow</w:t>
      </w:r>
      <w:r w:rsidR="007332A6" w:rsidRPr="00542794">
        <w:rPr>
          <w:noProof/>
        </w:rPr>
        <w:t xml:space="preserve">.  </w:t>
      </w:r>
      <w:r w:rsidR="007332A6" w:rsidRPr="00D40616">
        <w:rPr>
          <w:rFonts w:cs="Arial"/>
        </w:rPr>
        <w:t xml:space="preserve">Our objectives </w:t>
      </w:r>
      <w:r w:rsidR="007332A6">
        <w:rPr>
          <w:rFonts w:cs="Arial"/>
        </w:rPr>
        <w:t xml:space="preserve">are to 1) identify patterns of forest disturbance where impacts to water occur, 2) determine the watershed size where impacts are greatest, and 3) conduct a risk assessment to determine watersheds at greatest risk of impact.  This fits well across the LCCMR’s priorities on Water Resources (e.g. preventing reducing contaminants) and Foundational Natural Resource Data and Information (e.g. analysis of data, innovative combination of </w:t>
      </w:r>
      <w:proofErr w:type="gramStart"/>
      <w:r w:rsidR="007332A6">
        <w:rPr>
          <w:rFonts w:cs="Arial"/>
        </w:rPr>
        <w:t>newly-available</w:t>
      </w:r>
      <w:proofErr w:type="gramEnd"/>
      <w:r w:rsidR="007332A6">
        <w:rPr>
          <w:rFonts w:cs="Arial"/>
        </w:rPr>
        <w:t xml:space="preserve"> remote sensing, GIS, and non-geospatial water resource data).</w:t>
      </w:r>
    </w:p>
    <w:p w14:paraId="3C37DE37" w14:textId="4A65E7E6" w:rsidR="008D2242" w:rsidRPr="00A46DFD" w:rsidRDefault="002A6996" w:rsidP="00A46DFD">
      <w:pPr>
        <w:ind w:firstLine="720"/>
        <w:rPr>
          <w:rFonts w:asciiTheme="minorHAnsi" w:hAnsiTheme="minorHAnsi" w:cstheme="minorHAnsi"/>
        </w:rPr>
      </w:pPr>
      <w:r w:rsidRPr="00A46DFD">
        <w:t>There is great need for information related to forest disturbance/ land use patterns and water to identify at-risk watersheds and develop proactive strategies</w:t>
      </w:r>
      <w:r w:rsidR="007332A6" w:rsidRPr="00A46DFD">
        <w:t>, such as best management practices,</w:t>
      </w:r>
      <w:r w:rsidRPr="00A46DFD">
        <w:t xml:space="preserve"> to maintain </w:t>
      </w:r>
      <w:r w:rsidR="007332A6" w:rsidRPr="00A46DFD">
        <w:t>water supplies.</w:t>
      </w:r>
      <w:r w:rsidR="00A46DFD">
        <w:rPr>
          <w:rFonts w:asciiTheme="minorHAnsi" w:hAnsiTheme="minorHAnsi" w:cstheme="minorHAnsi"/>
        </w:rPr>
        <w:t xml:space="preserve"> </w:t>
      </w:r>
      <w:r w:rsidR="00E412F7">
        <w:rPr>
          <w:rFonts w:asciiTheme="minorHAnsi" w:hAnsiTheme="minorHAnsi" w:cstheme="minorHAnsi"/>
        </w:rPr>
        <w:t>The iconic North Woods of northeastern and north central Minnesota</w:t>
      </w:r>
      <w:r w:rsidR="006F18F5">
        <w:rPr>
          <w:rFonts w:asciiTheme="minorHAnsi" w:hAnsiTheme="minorHAnsi" w:cstheme="minorHAnsi"/>
        </w:rPr>
        <w:t xml:space="preserve"> have great influence </w:t>
      </w:r>
      <w:r w:rsidR="006F18F5" w:rsidRPr="007C7966">
        <w:rPr>
          <w:rFonts w:asciiTheme="minorHAnsi" w:hAnsiTheme="minorHAnsi" w:cstheme="minorHAnsi"/>
        </w:rPr>
        <w:t xml:space="preserve">on </w:t>
      </w:r>
      <w:r w:rsidR="0052256B" w:rsidRPr="007C7966">
        <w:rPr>
          <w:rFonts w:asciiTheme="minorHAnsi" w:hAnsiTheme="minorHAnsi" w:cstheme="minorHAnsi"/>
        </w:rPr>
        <w:t xml:space="preserve">three </w:t>
      </w:r>
      <w:r w:rsidR="007C7966" w:rsidRPr="007C7966">
        <w:rPr>
          <w:rFonts w:asciiTheme="minorHAnsi" w:hAnsiTheme="minorHAnsi" w:cstheme="minorHAnsi"/>
        </w:rPr>
        <w:t>important</w:t>
      </w:r>
      <w:r w:rsidR="007C7966">
        <w:rPr>
          <w:rFonts w:asciiTheme="minorHAnsi" w:hAnsiTheme="minorHAnsi" w:cstheme="minorHAnsi"/>
        </w:rPr>
        <w:t xml:space="preserve"> </w:t>
      </w:r>
      <w:r w:rsidR="0052256B">
        <w:rPr>
          <w:rFonts w:asciiTheme="minorHAnsi" w:hAnsiTheme="minorHAnsi" w:cstheme="minorHAnsi"/>
        </w:rPr>
        <w:t>watersheds: the Mississippi River, the Great Lakes</w:t>
      </w:r>
      <w:r w:rsidR="00E412F7">
        <w:rPr>
          <w:rFonts w:asciiTheme="minorHAnsi" w:hAnsiTheme="minorHAnsi" w:cstheme="minorHAnsi"/>
        </w:rPr>
        <w:t>/St. Lawrence</w:t>
      </w:r>
      <w:r w:rsidR="0052256B">
        <w:rPr>
          <w:rFonts w:asciiTheme="minorHAnsi" w:hAnsiTheme="minorHAnsi" w:cstheme="minorHAnsi"/>
        </w:rPr>
        <w:t>,</w:t>
      </w:r>
      <w:r w:rsidR="00E412F7">
        <w:rPr>
          <w:rFonts w:asciiTheme="minorHAnsi" w:hAnsiTheme="minorHAnsi" w:cstheme="minorHAnsi"/>
        </w:rPr>
        <w:t xml:space="preserve"> and Lake Winni</w:t>
      </w:r>
      <w:r w:rsidR="006F461D">
        <w:rPr>
          <w:rFonts w:asciiTheme="minorHAnsi" w:hAnsiTheme="minorHAnsi" w:cstheme="minorHAnsi"/>
        </w:rPr>
        <w:t>peg.</w:t>
      </w:r>
      <w:r w:rsidR="00E412F7">
        <w:rPr>
          <w:rFonts w:asciiTheme="minorHAnsi" w:hAnsiTheme="minorHAnsi" w:cstheme="minorHAnsi"/>
        </w:rPr>
        <w:t xml:space="preserve"> </w:t>
      </w:r>
      <w:r w:rsidR="0052256B">
        <w:rPr>
          <w:rFonts w:asciiTheme="minorHAnsi" w:hAnsiTheme="minorHAnsi" w:cstheme="minorHAnsi"/>
        </w:rPr>
        <w:t xml:space="preserve"> </w:t>
      </w:r>
      <w:r w:rsidR="006F461D">
        <w:rPr>
          <w:rFonts w:asciiTheme="minorHAnsi" w:hAnsiTheme="minorHAnsi" w:cstheme="minorHAnsi"/>
        </w:rPr>
        <w:t>Forests</w:t>
      </w:r>
      <w:r w:rsidR="006F18F5">
        <w:rPr>
          <w:rFonts w:asciiTheme="minorHAnsi" w:hAnsiTheme="minorHAnsi" w:cstheme="minorHAnsi"/>
        </w:rPr>
        <w:t xml:space="preserve"> </w:t>
      </w:r>
      <w:r w:rsidR="006F461D">
        <w:rPr>
          <w:rFonts w:asciiTheme="minorHAnsi" w:hAnsiTheme="minorHAnsi" w:cstheme="minorHAnsi"/>
        </w:rPr>
        <w:t xml:space="preserve">and clean water are closely linked, with </w:t>
      </w:r>
      <w:r w:rsidR="006F461D">
        <w:t>a</w:t>
      </w:r>
      <w:r w:rsidR="001413F4">
        <w:t>bout two-thirds of drinking water in the United States com</w:t>
      </w:r>
      <w:r w:rsidR="006F461D">
        <w:t>ing</w:t>
      </w:r>
      <w:r w:rsidR="001413F4">
        <w:t xml:space="preserve"> from </w:t>
      </w:r>
      <w:proofErr w:type="gramStart"/>
      <w:r w:rsidR="001413F4">
        <w:t>forest lands</w:t>
      </w:r>
      <w:proofErr w:type="gramEnd"/>
      <w:r w:rsidR="006F461D">
        <w:t xml:space="preserve"> in addition to other benefits, such as recreation.  </w:t>
      </w:r>
      <w:r w:rsidR="001413F4" w:rsidRPr="00542794">
        <w:rPr>
          <w:noProof/>
        </w:rPr>
        <w:t xml:space="preserve">Maintenance of water </w:t>
      </w:r>
      <w:r w:rsidR="006F461D">
        <w:rPr>
          <w:noProof/>
        </w:rPr>
        <w:t>resources</w:t>
      </w:r>
      <w:r w:rsidR="001413F4" w:rsidRPr="00542794">
        <w:rPr>
          <w:noProof/>
        </w:rPr>
        <w:t xml:space="preserve"> in</w:t>
      </w:r>
      <w:r w:rsidR="006F461D">
        <w:rPr>
          <w:noProof/>
        </w:rPr>
        <w:t xml:space="preserve"> tandem with</w:t>
      </w:r>
      <w:r w:rsidR="001413F4" w:rsidRPr="00542794">
        <w:rPr>
          <w:noProof/>
        </w:rPr>
        <w:t xml:space="preserve"> </w:t>
      </w:r>
      <w:r w:rsidR="006F461D">
        <w:rPr>
          <w:noProof/>
        </w:rPr>
        <w:t>forest managment</w:t>
      </w:r>
      <w:r w:rsidR="001413F4" w:rsidRPr="00542794">
        <w:rPr>
          <w:noProof/>
        </w:rPr>
        <w:t xml:space="preserve"> is essential to the sustainability of </w:t>
      </w:r>
      <w:r w:rsidR="00B0206B">
        <w:rPr>
          <w:noProof/>
        </w:rPr>
        <w:t xml:space="preserve">freshwater resources, </w:t>
      </w:r>
      <w:r w:rsidR="001413F4" w:rsidRPr="00542794">
        <w:rPr>
          <w:noProof/>
        </w:rPr>
        <w:t>forest-based economies</w:t>
      </w:r>
      <w:r w:rsidR="00B0206B">
        <w:rPr>
          <w:noProof/>
        </w:rPr>
        <w:t xml:space="preserve">, and </w:t>
      </w:r>
      <w:r w:rsidR="001413F4">
        <w:rPr>
          <w:noProof/>
        </w:rPr>
        <w:t>public health</w:t>
      </w:r>
      <w:r w:rsidR="001413F4" w:rsidRPr="00542794">
        <w:rPr>
          <w:noProof/>
        </w:rPr>
        <w:t xml:space="preserve">.  </w:t>
      </w:r>
      <w:r w:rsidR="001413F4">
        <w:t xml:space="preserve">Change in the relative distribution of land use and disturbance threatens the </w:t>
      </w:r>
      <w:r w:rsidR="005F6A37">
        <w:t xml:space="preserve">continued </w:t>
      </w:r>
      <w:r w:rsidR="001413F4">
        <w:t xml:space="preserve">supply of clean water from forested landscapes.  Although there is recognition of the potential influence of disturbance patterns on streamflow and water quality, </w:t>
      </w:r>
      <w:r w:rsidR="001413F4" w:rsidRPr="00CF2543">
        <w:rPr>
          <w:b/>
        </w:rPr>
        <w:t xml:space="preserve">actual </w:t>
      </w:r>
      <w:r>
        <w:rPr>
          <w:b/>
        </w:rPr>
        <w:t>patterns</w:t>
      </w:r>
      <w:r w:rsidR="001413F4" w:rsidRPr="00CF2543">
        <w:rPr>
          <w:b/>
        </w:rPr>
        <w:t xml:space="preserve"> where significant impacts occur,</w:t>
      </w:r>
      <w:r w:rsidR="00AD0BCE">
        <w:rPr>
          <w:b/>
        </w:rPr>
        <w:t xml:space="preserve"> </w:t>
      </w:r>
      <w:r w:rsidR="001413F4" w:rsidRPr="00CF2543">
        <w:rPr>
          <w:b/>
        </w:rPr>
        <w:t xml:space="preserve">are unclear and poorly </w:t>
      </w:r>
      <w:proofErr w:type="gramStart"/>
      <w:r w:rsidR="001413F4" w:rsidRPr="00CF2543">
        <w:rPr>
          <w:b/>
        </w:rPr>
        <w:t>understood.</w:t>
      </w:r>
      <w:proofErr w:type="gramEnd"/>
      <w:r w:rsidR="001413F4">
        <w:rPr>
          <w:b/>
        </w:rPr>
        <w:t xml:space="preserve"> </w:t>
      </w:r>
      <w:r w:rsidR="00A46DFD">
        <w:t xml:space="preserve">Historically, foundational data on forests and water </w:t>
      </w:r>
      <w:proofErr w:type="gramStart"/>
      <w:r w:rsidR="00A46DFD">
        <w:t>are collected</w:t>
      </w:r>
      <w:proofErr w:type="gramEnd"/>
      <w:r w:rsidR="00A46DFD">
        <w:t xml:space="preserve"> </w:t>
      </w:r>
      <w:r w:rsidR="00BA3FE8">
        <w:t>over very different areas</w:t>
      </w:r>
      <w:r w:rsidR="00A46DFD">
        <w:t xml:space="preserve">. </w:t>
      </w:r>
      <w:r w:rsidR="001413F4" w:rsidRPr="00046FDC">
        <w:t xml:space="preserve">Because of this, there is broad support </w:t>
      </w:r>
      <w:r w:rsidR="001413F4">
        <w:t xml:space="preserve">among state agencies and the forestry community </w:t>
      </w:r>
      <w:r w:rsidR="001413F4" w:rsidRPr="00046FDC">
        <w:t xml:space="preserve">to identify </w:t>
      </w:r>
      <w:r w:rsidR="00B0206B">
        <w:t xml:space="preserve">water and landscape </w:t>
      </w:r>
      <w:r>
        <w:t xml:space="preserve">patterns in space and time </w:t>
      </w:r>
      <w:r w:rsidR="006F4930">
        <w:t xml:space="preserve">that </w:t>
      </w:r>
      <w:r w:rsidRPr="00A46DFD">
        <w:rPr>
          <w:b/>
          <w:i/>
        </w:rPr>
        <w:t>prevent degradation</w:t>
      </w:r>
      <w:r>
        <w:t xml:space="preserve"> of</w:t>
      </w:r>
      <w:r w:rsidR="001413F4" w:rsidRPr="00046FDC">
        <w:t xml:space="preserve"> clean water </w:t>
      </w:r>
      <w:r>
        <w:t>as well as</w:t>
      </w:r>
      <w:r w:rsidRPr="00046FDC">
        <w:t xml:space="preserve"> </w:t>
      </w:r>
      <w:r w:rsidR="001413F4" w:rsidRPr="00046FDC">
        <w:t>timber supply.</w:t>
      </w:r>
    </w:p>
    <w:p w14:paraId="3003B73F" w14:textId="77777777" w:rsidR="005F6A37" w:rsidRDefault="005F6A37" w:rsidP="00A46DFD">
      <w:pPr>
        <w:ind w:firstLine="720"/>
        <w:rPr>
          <w:rFonts w:cs="Arial"/>
          <w:b/>
        </w:rPr>
      </w:pPr>
    </w:p>
    <w:p w14:paraId="1799860C" w14:textId="2462E5D4" w:rsidR="006E0EFD" w:rsidRPr="009D6EC8" w:rsidRDefault="006E0EFD" w:rsidP="006E0EFD">
      <w:pPr>
        <w:rPr>
          <w:rFonts w:cs="Arial"/>
          <w:i/>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26892" w:type="dxa"/>
        <w:tblLook w:val="04A0" w:firstRow="1" w:lastRow="0" w:firstColumn="1" w:lastColumn="0" w:noHBand="0" w:noVBand="1"/>
      </w:tblPr>
      <w:tblGrid>
        <w:gridCol w:w="10080"/>
        <w:gridCol w:w="6336"/>
        <w:gridCol w:w="8208"/>
        <w:gridCol w:w="2268"/>
      </w:tblGrid>
      <w:tr w:rsidR="00F46565" w:rsidRPr="00EB5831" w14:paraId="586C51A2" w14:textId="77777777" w:rsidTr="006F18F5">
        <w:tc>
          <w:tcPr>
            <w:tcW w:w="10080" w:type="dxa"/>
          </w:tcPr>
          <w:p w14:paraId="56266D9E" w14:textId="77777777" w:rsidR="00F46565" w:rsidRDefault="00F46565" w:rsidP="00F46565">
            <w:pPr>
              <w:widowControl w:val="0"/>
              <w:rPr>
                <w:rFonts w:cs="Arial"/>
              </w:rPr>
            </w:pPr>
            <w:r w:rsidRPr="00EB5831">
              <w:rPr>
                <w:rFonts w:cs="Arial"/>
                <w:b/>
              </w:rPr>
              <w:t>Activity 1:</w:t>
            </w:r>
            <w:r w:rsidRPr="00EB5831">
              <w:rPr>
                <w:rFonts w:cs="Arial"/>
                <w:i/>
              </w:rPr>
              <w:t xml:space="preserve"> </w:t>
            </w:r>
            <w:r>
              <w:rPr>
                <w:rFonts w:cs="Arial"/>
              </w:rPr>
              <w:t>Update forest disturbance maps and metrics</w:t>
            </w:r>
          </w:p>
          <w:p w14:paraId="7D896D2A" w14:textId="64241EEC" w:rsidR="00F46565" w:rsidRDefault="00F46565" w:rsidP="00F46565">
            <w:pPr>
              <w:widowControl w:val="0"/>
              <w:rPr>
                <w:rFonts w:cs="Arial"/>
                <w:b/>
                <w:bCs/>
                <w:color w:val="000000"/>
              </w:rPr>
            </w:pPr>
            <w:r>
              <w:rPr>
                <w:rFonts w:cs="Arial"/>
                <w:b/>
                <w:bCs/>
                <w:color w:val="000000"/>
              </w:rPr>
              <w:t xml:space="preserve">ENRTF BUDGET: $ </w:t>
            </w:r>
            <w:r w:rsidR="00481765">
              <w:rPr>
                <w:rFonts w:cs="Arial"/>
                <w:b/>
                <w:bCs/>
                <w:color w:val="000000"/>
              </w:rPr>
              <w:t>21,27</w:t>
            </w:r>
            <w:r w:rsidR="00D04002">
              <w:rPr>
                <w:rFonts w:cs="Arial"/>
                <w:b/>
                <w:bCs/>
                <w:color w:val="000000"/>
              </w:rPr>
              <w:t>7</w:t>
            </w:r>
          </w:p>
          <w:p w14:paraId="38912C5D" w14:textId="727B0D2A" w:rsidR="0052256B" w:rsidRPr="00EB5831" w:rsidRDefault="0052256B" w:rsidP="006F18F5">
            <w:pPr>
              <w:widowControl w:val="0"/>
              <w:rPr>
                <w:rFonts w:cs="Arial"/>
                <w:b/>
              </w:rPr>
            </w:pPr>
            <w:r>
              <w:rPr>
                <w:rFonts w:cs="Arial"/>
              </w:rPr>
              <w:t xml:space="preserve">We will utilize Landsat imagery to update a spatial dataset that characterizes forest disturbance in Minnesota </w:t>
            </w:r>
            <w:proofErr w:type="gramStart"/>
            <w:r w:rsidR="00F10742">
              <w:rPr>
                <w:rFonts w:cs="Arial"/>
              </w:rPr>
              <w:t>to now encompass</w:t>
            </w:r>
            <w:proofErr w:type="gramEnd"/>
            <w:r w:rsidR="00F10742">
              <w:rPr>
                <w:rFonts w:cs="Arial"/>
              </w:rPr>
              <w:t xml:space="preserve"> </w:t>
            </w:r>
            <w:r w:rsidR="00331799">
              <w:rPr>
                <w:rFonts w:cs="Arial"/>
              </w:rPr>
              <w:t>1972-2019</w:t>
            </w:r>
            <w:r>
              <w:rPr>
                <w:rFonts w:cs="Arial"/>
              </w:rPr>
              <w:t xml:space="preserve">.  </w:t>
            </w:r>
            <w:proofErr w:type="gramStart"/>
            <w:r w:rsidR="00722A53">
              <w:rPr>
                <w:rFonts w:cs="Arial"/>
              </w:rPr>
              <w:t xml:space="preserve">Development of the original dataset </w:t>
            </w:r>
            <w:r w:rsidR="00331799">
              <w:rPr>
                <w:rFonts w:cs="Arial"/>
              </w:rPr>
              <w:t xml:space="preserve">(1972-2015) </w:t>
            </w:r>
            <w:r w:rsidR="00722A53">
              <w:rPr>
                <w:rFonts w:cs="Arial"/>
              </w:rPr>
              <w:t>was funded by the Environment and Natural Resources Trust Fund</w:t>
            </w:r>
            <w:r w:rsidR="00331799">
              <w:rPr>
                <w:rFonts w:cs="Arial"/>
              </w:rPr>
              <w:t xml:space="preserve">, </w:t>
            </w:r>
            <w:r w:rsidR="00722A53">
              <w:rPr>
                <w:rFonts w:cs="Arial"/>
              </w:rPr>
              <w:t>which allow</w:t>
            </w:r>
            <w:r w:rsidR="00331799">
              <w:rPr>
                <w:rFonts w:cs="Arial"/>
              </w:rPr>
              <w:t>s</w:t>
            </w:r>
            <w:r w:rsidR="00722A53">
              <w:rPr>
                <w:rFonts w:cs="Arial"/>
              </w:rPr>
              <w:t xml:space="preserve"> us to capitalize on previous investments and create additional value for the state</w:t>
            </w:r>
            <w:proofErr w:type="gramEnd"/>
            <w:r w:rsidR="00722A53">
              <w:rPr>
                <w:rFonts w:cs="Arial"/>
              </w:rPr>
              <w:t xml:space="preserve">. </w:t>
            </w:r>
            <w:r w:rsidR="00B16000">
              <w:rPr>
                <w:rFonts w:cs="Arial"/>
              </w:rPr>
              <w:t>A</w:t>
            </w:r>
            <w:r>
              <w:rPr>
                <w:rFonts w:cs="Arial"/>
              </w:rPr>
              <w:t>dditional years of data</w:t>
            </w:r>
            <w:r w:rsidR="00DC4A4B">
              <w:rPr>
                <w:rFonts w:cs="Arial"/>
              </w:rPr>
              <w:t xml:space="preserve"> </w:t>
            </w:r>
            <w:r w:rsidR="003A4BEB">
              <w:rPr>
                <w:rFonts w:cs="Arial"/>
              </w:rPr>
              <w:t>(2015 – 2019)</w:t>
            </w:r>
            <w:r w:rsidR="00331799">
              <w:rPr>
                <w:rFonts w:cs="Arial"/>
              </w:rPr>
              <w:t xml:space="preserve"> </w:t>
            </w:r>
            <w:r>
              <w:rPr>
                <w:rFonts w:cs="Arial"/>
              </w:rPr>
              <w:t xml:space="preserve">added </w:t>
            </w:r>
            <w:r w:rsidR="00722A53">
              <w:rPr>
                <w:rFonts w:cs="Arial"/>
              </w:rPr>
              <w:t xml:space="preserve">under this </w:t>
            </w:r>
            <w:r w:rsidR="00331799">
              <w:rPr>
                <w:rFonts w:cs="Arial"/>
              </w:rPr>
              <w:t xml:space="preserve">project </w:t>
            </w:r>
            <w:r>
              <w:rPr>
                <w:rFonts w:cs="Arial"/>
              </w:rPr>
              <w:t xml:space="preserve">are incredibly important </w:t>
            </w:r>
            <w:r w:rsidR="00DC4A4B">
              <w:rPr>
                <w:rFonts w:cs="Arial"/>
              </w:rPr>
              <w:t xml:space="preserve">to maximize the overlap in time with streamflow measurements and recent disturbances, </w:t>
            </w:r>
            <w:r w:rsidR="006D08A7">
              <w:rPr>
                <w:rFonts w:cs="Arial"/>
              </w:rPr>
              <w:t>such as</w:t>
            </w:r>
            <w:r w:rsidR="00DC4A4B">
              <w:rPr>
                <w:rFonts w:cs="Arial"/>
              </w:rPr>
              <w:t xml:space="preserve"> E</w:t>
            </w:r>
            <w:r w:rsidR="00331799">
              <w:rPr>
                <w:rFonts w:cs="Arial"/>
              </w:rPr>
              <w:t xml:space="preserve">merald </w:t>
            </w:r>
            <w:r w:rsidR="00DC4A4B">
              <w:rPr>
                <w:rFonts w:cs="Arial"/>
              </w:rPr>
              <w:t>A</w:t>
            </w:r>
            <w:r w:rsidR="00331799">
              <w:rPr>
                <w:rFonts w:cs="Arial"/>
              </w:rPr>
              <w:t xml:space="preserve">sh </w:t>
            </w:r>
            <w:r w:rsidR="00DC4A4B">
              <w:rPr>
                <w:rFonts w:cs="Arial"/>
              </w:rPr>
              <w:t>B</w:t>
            </w:r>
            <w:r w:rsidR="00331799">
              <w:rPr>
                <w:rFonts w:cs="Arial"/>
              </w:rPr>
              <w:t>orer</w:t>
            </w:r>
            <w:r w:rsidR="00DC4A4B">
              <w:rPr>
                <w:rFonts w:cs="Arial"/>
              </w:rPr>
              <w:t xml:space="preserve"> outbreaks, </w:t>
            </w:r>
            <w:r w:rsidR="00331799">
              <w:rPr>
                <w:rFonts w:cs="Arial"/>
              </w:rPr>
              <w:t>windstorms</w:t>
            </w:r>
            <w:r w:rsidR="006D08A7">
              <w:rPr>
                <w:rFonts w:cs="Arial"/>
              </w:rPr>
              <w:t xml:space="preserve">, and recovery from the </w:t>
            </w:r>
            <w:proofErr w:type="spellStart"/>
            <w:r w:rsidR="006D08A7">
              <w:rPr>
                <w:rFonts w:cs="Arial"/>
              </w:rPr>
              <w:t>Pagami</w:t>
            </w:r>
            <w:proofErr w:type="spellEnd"/>
            <w:r w:rsidR="006D08A7">
              <w:rPr>
                <w:rFonts w:cs="Arial"/>
              </w:rPr>
              <w:t xml:space="preserve"> Creek Fire</w:t>
            </w:r>
            <w:r>
              <w:rPr>
                <w:rFonts w:cs="Arial"/>
              </w:rPr>
              <w:t xml:space="preserve">. </w:t>
            </w:r>
            <w:r w:rsidR="00B16000">
              <w:rPr>
                <w:rFonts w:cs="Arial"/>
              </w:rPr>
              <w:t>As</w:t>
            </w:r>
            <w:r w:rsidR="00DC4A4B">
              <w:rPr>
                <w:rFonts w:cs="Arial"/>
              </w:rPr>
              <w:t xml:space="preserve"> shown in the next 2 activities, the majority of this project will add substantial value to the </w:t>
            </w:r>
            <w:r w:rsidR="00331799">
              <w:rPr>
                <w:rFonts w:cs="Arial"/>
              </w:rPr>
              <w:t>disturbance</w:t>
            </w:r>
            <w:r w:rsidR="00DC4A4B">
              <w:rPr>
                <w:rFonts w:cs="Arial"/>
              </w:rPr>
              <w:t xml:space="preserve"> data to quantify where and when forest disturbance </w:t>
            </w:r>
            <w:proofErr w:type="gramStart"/>
            <w:r w:rsidR="00DC4A4B">
              <w:rPr>
                <w:rFonts w:cs="Arial"/>
              </w:rPr>
              <w:t>has been shown</w:t>
            </w:r>
            <w:proofErr w:type="gramEnd"/>
            <w:r w:rsidR="00DC4A4B">
              <w:rPr>
                <w:rFonts w:cs="Arial"/>
              </w:rPr>
              <w:t xml:space="preserve"> to </w:t>
            </w:r>
            <w:r w:rsidR="00331799">
              <w:rPr>
                <w:rFonts w:cs="Arial"/>
              </w:rPr>
              <w:t>affect water</w:t>
            </w:r>
            <w:r w:rsidR="00F90298">
              <w:rPr>
                <w:rFonts w:cs="Arial"/>
              </w:rPr>
              <w:t xml:space="preserve"> resources</w:t>
            </w:r>
            <w:r w:rsidR="00331799">
              <w:rPr>
                <w:rFonts w:cs="Arial"/>
              </w:rPr>
              <w:t>.</w:t>
            </w:r>
            <w:r w:rsidR="00DC4A4B">
              <w:rPr>
                <w:rFonts w:cs="Arial"/>
              </w:rPr>
              <w:t xml:space="preserve"> </w:t>
            </w:r>
            <w:r>
              <w:rPr>
                <w:rFonts w:cs="Arial"/>
              </w:rPr>
              <w:t>Imagery</w:t>
            </w:r>
            <w:r w:rsidR="00331799">
              <w:rPr>
                <w:rFonts w:cs="Arial"/>
              </w:rPr>
              <w:t xml:space="preserve"> (2015-2019)</w:t>
            </w:r>
            <w:r>
              <w:rPr>
                <w:rFonts w:cs="Arial"/>
              </w:rPr>
              <w:t xml:space="preserve"> </w:t>
            </w:r>
            <w:proofErr w:type="gramStart"/>
            <w:r>
              <w:rPr>
                <w:rFonts w:cs="Arial"/>
              </w:rPr>
              <w:t>will be acquired and processed to remove geometric errors</w:t>
            </w:r>
            <w:proofErr w:type="gramEnd"/>
            <w:r>
              <w:rPr>
                <w:rFonts w:cs="Arial"/>
              </w:rPr>
              <w:t xml:space="preserve"> and account for atmospheric effects (e.g., clouds).  Images </w:t>
            </w:r>
            <w:proofErr w:type="gramStart"/>
            <w:r>
              <w:rPr>
                <w:rFonts w:cs="Arial"/>
              </w:rPr>
              <w:t>will be incorporated</w:t>
            </w:r>
            <w:proofErr w:type="gramEnd"/>
            <w:r>
              <w:rPr>
                <w:rFonts w:cs="Arial"/>
              </w:rPr>
              <w:t xml:space="preserve"> into the existing time series analysis using the </w:t>
            </w:r>
            <w:proofErr w:type="spellStart"/>
            <w:r>
              <w:rPr>
                <w:rFonts w:cs="Arial"/>
              </w:rPr>
              <w:t>Landtrendr</w:t>
            </w:r>
            <w:proofErr w:type="spellEnd"/>
            <w:r>
              <w:rPr>
                <w:rFonts w:cs="Arial"/>
              </w:rPr>
              <w:t xml:space="preserve"> change detection algorithm and disturbance metrics recalculated (e.g., time since disturbance, total amount of disturbed area).</w:t>
            </w:r>
          </w:p>
        </w:tc>
        <w:tc>
          <w:tcPr>
            <w:tcW w:w="6336" w:type="dxa"/>
          </w:tcPr>
          <w:p w14:paraId="345FBD4F" w14:textId="77777777" w:rsidR="00F46565" w:rsidRPr="00EB5831" w:rsidRDefault="00F46565" w:rsidP="00F46565">
            <w:pPr>
              <w:widowControl w:val="0"/>
              <w:rPr>
                <w:rFonts w:cs="Arial"/>
                <w:b/>
              </w:rPr>
            </w:pPr>
          </w:p>
        </w:tc>
        <w:tc>
          <w:tcPr>
            <w:tcW w:w="8208" w:type="dxa"/>
          </w:tcPr>
          <w:p w14:paraId="77B84582" w14:textId="2E52C660" w:rsidR="00F46565" w:rsidRDefault="00F46565" w:rsidP="00F46565">
            <w:pPr>
              <w:widowControl w:val="0"/>
              <w:rPr>
                <w:rFonts w:cs="Arial"/>
                <w:b/>
              </w:rPr>
            </w:pPr>
            <w:r w:rsidRPr="00EB5831">
              <w:rPr>
                <w:rFonts w:cs="Arial"/>
                <w:b/>
              </w:rPr>
              <w:t>Activity 1</w:t>
            </w:r>
            <w:r>
              <w:rPr>
                <w:rFonts w:cs="Arial"/>
                <w:b/>
              </w:rPr>
              <w:t xml:space="preserve"> Title</w:t>
            </w:r>
            <w:r w:rsidRPr="00EB5831">
              <w:rPr>
                <w:rFonts w:cs="Arial"/>
                <w:b/>
              </w:rPr>
              <w:t>:</w:t>
            </w:r>
          </w:p>
          <w:p w14:paraId="734F938B" w14:textId="77777777" w:rsidR="00F46565" w:rsidRDefault="00F46565" w:rsidP="00F46565">
            <w:pPr>
              <w:widowControl w:val="0"/>
              <w:rPr>
                <w:rFonts w:cs="Arial"/>
                <w:i/>
              </w:rPr>
            </w:pPr>
            <w:r>
              <w:rPr>
                <w:rFonts w:cs="Arial"/>
                <w:b/>
              </w:rPr>
              <w:t>Description:</w:t>
            </w:r>
            <w:r w:rsidRPr="00EB5831">
              <w:rPr>
                <w:rFonts w:cs="Arial"/>
                <w:i/>
              </w:rPr>
              <w:t xml:space="preserve"> </w:t>
            </w:r>
          </w:p>
          <w:p w14:paraId="4EDC3D7F" w14:textId="77777777" w:rsidR="00F46565" w:rsidRDefault="00F46565" w:rsidP="00F46565">
            <w:pPr>
              <w:autoSpaceDE w:val="0"/>
              <w:autoSpaceDN w:val="0"/>
              <w:adjustRightInd w:val="0"/>
              <w:rPr>
                <w:rFonts w:cs="Arial"/>
                <w:b/>
                <w:bCs/>
                <w:color w:val="000000"/>
              </w:rPr>
            </w:pPr>
          </w:p>
          <w:p w14:paraId="723010AB" w14:textId="77777777" w:rsidR="00F46565" w:rsidRDefault="00F46565" w:rsidP="00F46565">
            <w:pPr>
              <w:autoSpaceDE w:val="0"/>
              <w:autoSpaceDN w:val="0"/>
              <w:adjustRightInd w:val="0"/>
              <w:rPr>
                <w:rFonts w:cs="Arial"/>
                <w:b/>
                <w:bCs/>
                <w:color w:val="000000"/>
              </w:rPr>
            </w:pPr>
            <w:r>
              <w:rPr>
                <w:rFonts w:cs="Arial"/>
                <w:b/>
                <w:bCs/>
                <w:color w:val="000000"/>
              </w:rPr>
              <w:t>ENRTF BUDGET: $</w:t>
            </w:r>
          </w:p>
          <w:p w14:paraId="38FC60AA" w14:textId="77777777" w:rsidR="00F46565" w:rsidRPr="00217C2A" w:rsidRDefault="00F46565" w:rsidP="00F46565">
            <w:pPr>
              <w:autoSpaceDE w:val="0"/>
              <w:autoSpaceDN w:val="0"/>
              <w:adjustRightInd w:val="0"/>
              <w:rPr>
                <w:sz w:val="18"/>
                <w:szCs w:val="18"/>
              </w:rPr>
            </w:pPr>
          </w:p>
        </w:tc>
        <w:tc>
          <w:tcPr>
            <w:tcW w:w="2268" w:type="dxa"/>
          </w:tcPr>
          <w:p w14:paraId="45152D01" w14:textId="77777777" w:rsidR="00F46565" w:rsidRPr="00EB5831" w:rsidRDefault="00F46565" w:rsidP="00F46565">
            <w:pPr>
              <w:rPr>
                <w:rFonts w:cs="Arial"/>
              </w:rPr>
            </w:pPr>
          </w:p>
        </w:tc>
      </w:tr>
    </w:tbl>
    <w:p w14:paraId="64017BAA" w14:textId="77777777" w:rsidR="00BA3FE8" w:rsidRPr="009D6EC8" w:rsidRDefault="00BA3FE8" w:rsidP="006E0EFD">
      <w:pPr>
        <w:contextualSpacing/>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F46565" w:rsidRPr="009D6EC8" w14:paraId="6BB815E1" w14:textId="77777777" w:rsidTr="00F46565">
        <w:tc>
          <w:tcPr>
            <w:tcW w:w="8284" w:type="dxa"/>
          </w:tcPr>
          <w:p w14:paraId="50C633BF" w14:textId="77B105AE" w:rsidR="00F46565" w:rsidRPr="009D6EC8" w:rsidRDefault="00F46565" w:rsidP="00F46565">
            <w:pPr>
              <w:rPr>
                <w:rFonts w:cs="Arial"/>
                <w:b/>
              </w:rPr>
            </w:pPr>
            <w:r w:rsidRPr="009D6EC8">
              <w:rPr>
                <w:rFonts w:cs="Arial"/>
                <w:b/>
              </w:rPr>
              <w:t>Outcome</w:t>
            </w:r>
          </w:p>
        </w:tc>
        <w:tc>
          <w:tcPr>
            <w:tcW w:w="1786" w:type="dxa"/>
          </w:tcPr>
          <w:p w14:paraId="5EBBF523" w14:textId="2AC5FFA6" w:rsidR="00F46565" w:rsidRPr="009D6EC8" w:rsidRDefault="00F46565" w:rsidP="00F46565">
            <w:pPr>
              <w:jc w:val="center"/>
              <w:rPr>
                <w:rFonts w:cs="Arial"/>
                <w:b/>
              </w:rPr>
            </w:pPr>
            <w:r w:rsidRPr="009D6EC8">
              <w:rPr>
                <w:rFonts w:cs="Arial"/>
                <w:b/>
              </w:rPr>
              <w:t>Completion Date</w:t>
            </w:r>
          </w:p>
        </w:tc>
      </w:tr>
      <w:tr w:rsidR="00F46565" w:rsidRPr="009D6EC8" w14:paraId="5B2E314F" w14:textId="77777777" w:rsidTr="00F46565">
        <w:tc>
          <w:tcPr>
            <w:tcW w:w="8284" w:type="dxa"/>
          </w:tcPr>
          <w:p w14:paraId="102C5499" w14:textId="10D3F764" w:rsidR="00F46565" w:rsidRPr="009D6EC8" w:rsidRDefault="00F46565" w:rsidP="00F46565">
            <w:pPr>
              <w:rPr>
                <w:rFonts w:cs="Arial"/>
                <w:i/>
              </w:rPr>
            </w:pPr>
            <w:r w:rsidRPr="00955931">
              <w:rPr>
                <w:rFonts w:cs="Arial"/>
              </w:rPr>
              <w:t>1.  Suitable Landsat imagery identified, downloaded, and preprocessed</w:t>
            </w:r>
          </w:p>
        </w:tc>
        <w:tc>
          <w:tcPr>
            <w:tcW w:w="1786" w:type="dxa"/>
          </w:tcPr>
          <w:p w14:paraId="0FB62ECD" w14:textId="4297D17C" w:rsidR="00F46565" w:rsidRPr="009D6EC8" w:rsidRDefault="00F46565" w:rsidP="00F46565">
            <w:pPr>
              <w:rPr>
                <w:rFonts w:cs="Arial"/>
                <w:i/>
              </w:rPr>
            </w:pPr>
            <w:r>
              <w:rPr>
                <w:rFonts w:cs="Arial"/>
              </w:rPr>
              <w:t>Aug. 20</w:t>
            </w:r>
            <w:r w:rsidR="00E36D8E">
              <w:rPr>
                <w:rFonts w:cs="Arial"/>
              </w:rPr>
              <w:t>2</w:t>
            </w:r>
            <w:r w:rsidR="000661F4">
              <w:rPr>
                <w:rFonts w:cs="Arial"/>
              </w:rPr>
              <w:t>1</w:t>
            </w:r>
          </w:p>
        </w:tc>
      </w:tr>
      <w:tr w:rsidR="00F46565" w:rsidRPr="009D6EC8" w14:paraId="2BFEF6EA" w14:textId="77777777" w:rsidTr="00F46565">
        <w:tc>
          <w:tcPr>
            <w:tcW w:w="8284" w:type="dxa"/>
          </w:tcPr>
          <w:p w14:paraId="16267E71" w14:textId="02092D97" w:rsidR="00F46565" w:rsidRPr="009D6EC8" w:rsidRDefault="00F46565" w:rsidP="00722A53">
            <w:pPr>
              <w:rPr>
                <w:rFonts w:cs="Arial"/>
                <w:i/>
              </w:rPr>
            </w:pPr>
            <w:r w:rsidRPr="00955931">
              <w:rPr>
                <w:rFonts w:cs="Arial"/>
              </w:rPr>
              <w:t>2</w:t>
            </w:r>
            <w:r w:rsidRPr="00722A53">
              <w:rPr>
                <w:rFonts w:cs="Arial"/>
              </w:rPr>
              <w:t xml:space="preserve">.  Forest disturbance and land use metrics updated </w:t>
            </w:r>
            <w:r w:rsidR="0010698E" w:rsidRPr="00722A53">
              <w:rPr>
                <w:rFonts w:cs="Arial"/>
              </w:rPr>
              <w:t xml:space="preserve">statewide through </w:t>
            </w:r>
            <w:r w:rsidR="0010698E" w:rsidRPr="00BA3FE8">
              <w:rPr>
                <w:rFonts w:cs="Arial"/>
              </w:rPr>
              <w:t xml:space="preserve">year </w:t>
            </w:r>
            <w:r w:rsidR="00722A53" w:rsidRPr="00BA3FE8">
              <w:rPr>
                <w:rFonts w:cs="Arial"/>
              </w:rPr>
              <w:t>2019</w:t>
            </w:r>
            <w:r w:rsidR="0010698E" w:rsidRPr="00BA3FE8">
              <w:rPr>
                <w:rFonts w:cs="Arial"/>
              </w:rPr>
              <w:t>.</w:t>
            </w:r>
          </w:p>
        </w:tc>
        <w:tc>
          <w:tcPr>
            <w:tcW w:w="1786" w:type="dxa"/>
          </w:tcPr>
          <w:p w14:paraId="5DCD6740" w14:textId="554C5B83" w:rsidR="00F46565" w:rsidRPr="009D6EC8" w:rsidRDefault="00F46565" w:rsidP="00F46565">
            <w:pPr>
              <w:rPr>
                <w:rFonts w:cs="Arial"/>
                <w:i/>
              </w:rPr>
            </w:pPr>
            <w:r>
              <w:rPr>
                <w:rFonts w:cs="Arial"/>
              </w:rPr>
              <w:t>Dec. 20</w:t>
            </w:r>
            <w:r w:rsidR="00E36D8E">
              <w:rPr>
                <w:rFonts w:cs="Arial"/>
              </w:rPr>
              <w:t>2</w:t>
            </w:r>
            <w:r w:rsidR="000661F4">
              <w:rPr>
                <w:rFonts w:cs="Arial"/>
              </w:rPr>
              <w:t>1</w:t>
            </w:r>
          </w:p>
        </w:tc>
      </w:tr>
    </w:tbl>
    <w:p w14:paraId="11434C73" w14:textId="77777777" w:rsidR="00C02DAD" w:rsidRDefault="00C02DAD" w:rsidP="005431D4">
      <w:pPr>
        <w:tabs>
          <w:tab w:val="left" w:pos="540"/>
        </w:tabs>
        <w:autoSpaceDE w:val="0"/>
        <w:autoSpaceDN w:val="0"/>
        <w:adjustRightInd w:val="0"/>
        <w:rPr>
          <w:rFonts w:cs="Arial"/>
          <w:i/>
        </w:rPr>
      </w:pPr>
    </w:p>
    <w:tbl>
      <w:tblPr>
        <w:tblW w:w="10818" w:type="dxa"/>
        <w:tblLayout w:type="fixed"/>
        <w:tblLook w:val="04A0" w:firstRow="1" w:lastRow="0" w:firstColumn="1" w:lastColumn="0" w:noHBand="0" w:noVBand="1"/>
      </w:tblPr>
      <w:tblGrid>
        <w:gridCol w:w="7857"/>
        <w:gridCol w:w="2313"/>
        <w:gridCol w:w="648"/>
      </w:tblGrid>
      <w:tr w:rsidR="00BD77E4" w:rsidRPr="00EB5831" w14:paraId="46763EE9" w14:textId="77777777" w:rsidTr="00BD77E4">
        <w:trPr>
          <w:trHeight w:val="419"/>
        </w:trPr>
        <w:tc>
          <w:tcPr>
            <w:tcW w:w="7857" w:type="dxa"/>
          </w:tcPr>
          <w:p w14:paraId="0E0285E3" w14:textId="77777777" w:rsidR="005F6A37" w:rsidRDefault="005F6A37" w:rsidP="00B220B5">
            <w:pPr>
              <w:widowControl w:val="0"/>
              <w:rPr>
                <w:rFonts w:cs="Arial"/>
              </w:rPr>
            </w:pPr>
            <w:r>
              <w:rPr>
                <w:rFonts w:cs="Arial"/>
                <w:b/>
              </w:rPr>
              <w:t>Activity 2</w:t>
            </w:r>
            <w:r w:rsidRPr="00EB5831">
              <w:rPr>
                <w:rFonts w:cs="Arial"/>
                <w:b/>
              </w:rPr>
              <w:t>:</w:t>
            </w:r>
            <w:r w:rsidRPr="00EB5831">
              <w:rPr>
                <w:rFonts w:cs="Arial"/>
                <w:i/>
              </w:rPr>
              <w:t xml:space="preserve"> </w:t>
            </w:r>
            <w:r>
              <w:rPr>
                <w:rFonts w:cs="Arial"/>
              </w:rPr>
              <w:t xml:space="preserve">Determine relationships between forest disturbance and surface water  </w:t>
            </w:r>
          </w:p>
          <w:p w14:paraId="11D70E57" w14:textId="6F9DF0F3" w:rsidR="005F6A37" w:rsidRPr="008303C0" w:rsidRDefault="005F6A37" w:rsidP="00B220B5">
            <w:pPr>
              <w:widowControl w:val="0"/>
              <w:rPr>
                <w:rFonts w:cs="Arial"/>
              </w:rPr>
            </w:pPr>
            <w:r>
              <w:rPr>
                <w:rFonts w:cs="Arial"/>
                <w:b/>
                <w:bCs/>
                <w:color w:val="000000"/>
              </w:rPr>
              <w:t xml:space="preserve">ENRTF BUDGET: $ </w:t>
            </w:r>
            <w:r w:rsidR="004905A2">
              <w:rPr>
                <w:rFonts w:cs="Arial"/>
                <w:b/>
                <w:bCs/>
                <w:color w:val="000000"/>
              </w:rPr>
              <w:t>77,946</w:t>
            </w:r>
          </w:p>
        </w:tc>
        <w:tc>
          <w:tcPr>
            <w:tcW w:w="2313" w:type="dxa"/>
          </w:tcPr>
          <w:p w14:paraId="024DCDEA" w14:textId="77777777" w:rsidR="005F6A37" w:rsidRPr="00EB5831" w:rsidRDefault="005F6A37" w:rsidP="00B220B5">
            <w:pPr>
              <w:rPr>
                <w:rFonts w:cs="Arial"/>
              </w:rPr>
            </w:pPr>
          </w:p>
        </w:tc>
        <w:tc>
          <w:tcPr>
            <w:tcW w:w="648" w:type="dxa"/>
          </w:tcPr>
          <w:p w14:paraId="7DE14739" w14:textId="77777777" w:rsidR="005F6A37" w:rsidRDefault="005F6A37" w:rsidP="00B220B5">
            <w:pPr>
              <w:rPr>
                <w:rFonts w:cs="Arial"/>
                <w:b/>
                <w:bCs/>
                <w:color w:val="000000"/>
              </w:rPr>
            </w:pPr>
          </w:p>
        </w:tc>
      </w:tr>
      <w:tr w:rsidR="005F6A37" w:rsidRPr="00EB5831" w14:paraId="1CD9293A" w14:textId="77777777" w:rsidTr="00BD77E4">
        <w:trPr>
          <w:trHeight w:val="1909"/>
        </w:trPr>
        <w:tc>
          <w:tcPr>
            <w:tcW w:w="10170" w:type="dxa"/>
            <w:gridSpan w:val="2"/>
          </w:tcPr>
          <w:p w14:paraId="41583C19" w14:textId="610B219C" w:rsidR="005F6A37" w:rsidRPr="006101CB" w:rsidRDefault="005F6A37" w:rsidP="00722A53">
            <w:pPr>
              <w:rPr>
                <w:rFonts w:cs="Arial"/>
                <w:bCs/>
                <w:color w:val="000000"/>
              </w:rPr>
            </w:pPr>
            <w:r>
              <w:rPr>
                <w:rFonts w:cs="Arial"/>
                <w:bCs/>
                <w:color w:val="000000"/>
              </w:rPr>
              <w:t xml:space="preserve">The updated disturbance dataset developed in Activity 1 will </w:t>
            </w:r>
            <w:r w:rsidR="00722A53">
              <w:rPr>
                <w:rFonts w:cs="Arial"/>
                <w:bCs/>
                <w:color w:val="000000"/>
              </w:rPr>
              <w:t xml:space="preserve">be </w:t>
            </w:r>
            <w:r>
              <w:rPr>
                <w:rFonts w:cs="Arial"/>
                <w:bCs/>
                <w:color w:val="000000"/>
              </w:rPr>
              <w:t xml:space="preserve">combined with other spatial datasets related to land use, topography, and water features (e.g., National Wetland Inventory), among others.  We will acquire all stream gauge data available in Minnesota since 1972 (the start year of the disturbance dataset), and compile it into a uniform format for analysis.  We will use a suite of spatial and time-series statistical techniques to relate disturbance and land use patterns </w:t>
            </w:r>
            <w:proofErr w:type="gramStart"/>
            <w:r>
              <w:rPr>
                <w:rFonts w:cs="Arial"/>
                <w:bCs/>
                <w:color w:val="000000"/>
              </w:rPr>
              <w:t>to changes in water quantity as a baseline to water quality</w:t>
            </w:r>
            <w:proofErr w:type="gramEnd"/>
            <w:r>
              <w:rPr>
                <w:rFonts w:cs="Arial"/>
                <w:bCs/>
                <w:color w:val="000000"/>
              </w:rPr>
              <w:t xml:space="preserve">.  Where available, water quality data </w:t>
            </w:r>
            <w:proofErr w:type="gramStart"/>
            <w:r>
              <w:rPr>
                <w:rFonts w:cs="Arial"/>
                <w:bCs/>
                <w:color w:val="000000"/>
              </w:rPr>
              <w:t>will also be used</w:t>
            </w:r>
            <w:proofErr w:type="gramEnd"/>
            <w:r>
              <w:rPr>
                <w:rFonts w:cs="Arial"/>
                <w:bCs/>
                <w:color w:val="000000"/>
              </w:rPr>
              <w:t xml:space="preserve">. Analyses </w:t>
            </w:r>
            <w:proofErr w:type="gramStart"/>
            <w:r>
              <w:rPr>
                <w:rFonts w:cs="Arial"/>
                <w:bCs/>
                <w:color w:val="000000"/>
              </w:rPr>
              <w:t>will be conducted</w:t>
            </w:r>
            <w:proofErr w:type="gramEnd"/>
            <w:r>
              <w:rPr>
                <w:rFonts w:cs="Arial"/>
                <w:bCs/>
                <w:color w:val="000000"/>
              </w:rPr>
              <w:t xml:space="preserve"> across the range of watershed </w:t>
            </w:r>
            <w:r w:rsidR="005B38B3">
              <w:rPr>
                <w:rFonts w:cs="Arial"/>
                <w:bCs/>
                <w:color w:val="000000"/>
              </w:rPr>
              <w:t>sizes</w:t>
            </w:r>
            <w:r w:rsidR="00BD77E4">
              <w:rPr>
                <w:rFonts w:cs="Arial"/>
                <w:bCs/>
                <w:color w:val="000000"/>
              </w:rPr>
              <w:t xml:space="preserve"> </w:t>
            </w:r>
            <w:r>
              <w:rPr>
                <w:rFonts w:cs="Arial"/>
                <w:bCs/>
                <w:color w:val="000000"/>
              </w:rPr>
              <w:t xml:space="preserve">to determine how </w:t>
            </w:r>
            <w:r w:rsidR="005B38B3">
              <w:rPr>
                <w:rFonts w:cs="Arial"/>
                <w:bCs/>
                <w:color w:val="000000"/>
              </w:rPr>
              <w:t xml:space="preserve">different-sized disturbances and their relationship with water resources </w:t>
            </w:r>
            <w:r>
              <w:rPr>
                <w:rFonts w:cs="Arial"/>
                <w:bCs/>
                <w:color w:val="000000"/>
              </w:rPr>
              <w:t>vary with watershed size</w:t>
            </w:r>
            <w:r w:rsidR="005B38B3">
              <w:rPr>
                <w:rFonts w:cs="Arial"/>
                <w:bCs/>
                <w:color w:val="000000"/>
              </w:rPr>
              <w:t xml:space="preserve">. </w:t>
            </w:r>
          </w:p>
        </w:tc>
        <w:tc>
          <w:tcPr>
            <w:tcW w:w="648" w:type="dxa"/>
          </w:tcPr>
          <w:p w14:paraId="7106618C" w14:textId="77777777" w:rsidR="005F6A37" w:rsidRDefault="005F6A37" w:rsidP="00B220B5">
            <w:pPr>
              <w:rPr>
                <w:rFonts w:cs="Arial"/>
                <w:b/>
                <w:bCs/>
                <w:color w:val="000000"/>
              </w:rPr>
            </w:pPr>
          </w:p>
        </w:tc>
      </w:tr>
    </w:tbl>
    <w:p w14:paraId="520F692A" w14:textId="77777777" w:rsidR="005F6A37" w:rsidRPr="00B750BD" w:rsidRDefault="005F6A37" w:rsidP="005F6A37">
      <w:pPr>
        <w:rPr>
          <w:rFonts w:cs="Arial"/>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91"/>
      </w:tblGrid>
      <w:tr w:rsidR="005F6A37" w:rsidRPr="009D6EC8" w14:paraId="001F40E8" w14:textId="77777777" w:rsidTr="00B220B5">
        <w:tc>
          <w:tcPr>
            <w:tcW w:w="8284" w:type="dxa"/>
          </w:tcPr>
          <w:p w14:paraId="34425AF5" w14:textId="77777777" w:rsidR="005F6A37" w:rsidRPr="009D6EC8" w:rsidRDefault="005F6A37" w:rsidP="00B220B5">
            <w:pPr>
              <w:rPr>
                <w:rFonts w:cs="Arial"/>
                <w:b/>
              </w:rPr>
            </w:pPr>
            <w:r w:rsidRPr="009D6EC8">
              <w:rPr>
                <w:rFonts w:cs="Arial"/>
                <w:b/>
              </w:rPr>
              <w:t>Outcome</w:t>
            </w:r>
          </w:p>
        </w:tc>
        <w:tc>
          <w:tcPr>
            <w:tcW w:w="1791" w:type="dxa"/>
          </w:tcPr>
          <w:p w14:paraId="70A835A7" w14:textId="77777777" w:rsidR="005F6A37" w:rsidRPr="009D6EC8" w:rsidRDefault="005F6A37" w:rsidP="00B220B5">
            <w:pPr>
              <w:jc w:val="center"/>
              <w:rPr>
                <w:rFonts w:cs="Arial"/>
                <w:b/>
              </w:rPr>
            </w:pPr>
            <w:r w:rsidRPr="009D6EC8">
              <w:rPr>
                <w:rFonts w:cs="Arial"/>
                <w:b/>
              </w:rPr>
              <w:t>Completion Date</w:t>
            </w:r>
          </w:p>
        </w:tc>
      </w:tr>
      <w:tr w:rsidR="005F6A37" w:rsidRPr="009D6EC8" w14:paraId="21909A45" w14:textId="77777777" w:rsidTr="00B220B5">
        <w:tc>
          <w:tcPr>
            <w:tcW w:w="8284" w:type="dxa"/>
          </w:tcPr>
          <w:p w14:paraId="4A09B3DC" w14:textId="77777777" w:rsidR="005F6A37" w:rsidRPr="00955931" w:rsidRDefault="005F6A37" w:rsidP="00B220B5">
            <w:pPr>
              <w:rPr>
                <w:rFonts w:cs="Arial"/>
              </w:rPr>
            </w:pPr>
            <w:r w:rsidRPr="00955931">
              <w:rPr>
                <w:rFonts w:cs="Arial"/>
              </w:rPr>
              <w:t xml:space="preserve">1.  All datasets acquired and compiled in uniform format </w:t>
            </w:r>
          </w:p>
        </w:tc>
        <w:tc>
          <w:tcPr>
            <w:tcW w:w="1791" w:type="dxa"/>
          </w:tcPr>
          <w:p w14:paraId="7145E5DF" w14:textId="46EBF6EF" w:rsidR="005F6A37" w:rsidRPr="00D62039" w:rsidRDefault="00E36D8E" w:rsidP="00B220B5">
            <w:pPr>
              <w:rPr>
                <w:rFonts w:cs="Arial"/>
              </w:rPr>
            </w:pPr>
            <w:r>
              <w:rPr>
                <w:rFonts w:cs="Arial"/>
              </w:rPr>
              <w:t>Aug 2021</w:t>
            </w:r>
          </w:p>
        </w:tc>
      </w:tr>
      <w:tr w:rsidR="00E36D8E" w:rsidRPr="009D6EC8" w14:paraId="65E6854B" w14:textId="77777777" w:rsidTr="00B220B5">
        <w:tc>
          <w:tcPr>
            <w:tcW w:w="8284" w:type="dxa"/>
          </w:tcPr>
          <w:p w14:paraId="437AFF17" w14:textId="5FFC8E64" w:rsidR="00E36D8E" w:rsidRPr="00955931" w:rsidRDefault="00E36D8E" w:rsidP="00E36D8E">
            <w:pPr>
              <w:rPr>
                <w:rFonts w:cs="Arial"/>
              </w:rPr>
            </w:pPr>
            <w:r w:rsidRPr="00955931">
              <w:rPr>
                <w:rFonts w:cs="Arial"/>
              </w:rPr>
              <w:t xml:space="preserve">2.  </w:t>
            </w:r>
            <w:r w:rsidR="00BD77E4">
              <w:rPr>
                <w:rFonts w:cs="Arial"/>
              </w:rPr>
              <w:t>Disturbance</w:t>
            </w:r>
            <w:r w:rsidRPr="00955931">
              <w:rPr>
                <w:rFonts w:cs="Arial"/>
              </w:rPr>
              <w:t>/land use configurations</w:t>
            </w:r>
            <w:r w:rsidR="00BD77E4">
              <w:rPr>
                <w:rFonts w:cs="Arial"/>
              </w:rPr>
              <w:t>/watershed size</w:t>
            </w:r>
            <w:r w:rsidRPr="00955931">
              <w:rPr>
                <w:rFonts w:cs="Arial"/>
              </w:rPr>
              <w:t xml:space="preserve"> with impacts to water identified</w:t>
            </w:r>
          </w:p>
        </w:tc>
        <w:tc>
          <w:tcPr>
            <w:tcW w:w="1791" w:type="dxa"/>
          </w:tcPr>
          <w:p w14:paraId="6098EDC5" w14:textId="647DCF8B" w:rsidR="00E36D8E" w:rsidRPr="00D62039" w:rsidRDefault="00E36D8E" w:rsidP="00E36D8E">
            <w:pPr>
              <w:rPr>
                <w:rFonts w:cs="Arial"/>
              </w:rPr>
            </w:pPr>
            <w:r>
              <w:rPr>
                <w:rFonts w:cs="Arial"/>
              </w:rPr>
              <w:t>Aug 2021</w:t>
            </w:r>
          </w:p>
        </w:tc>
      </w:tr>
    </w:tbl>
    <w:p w14:paraId="5DD894B1" w14:textId="57946935" w:rsidR="00C02DAD" w:rsidRDefault="00C02DAD" w:rsidP="005431D4">
      <w:pPr>
        <w:tabs>
          <w:tab w:val="left" w:pos="540"/>
        </w:tabs>
        <w:autoSpaceDE w:val="0"/>
        <w:autoSpaceDN w:val="0"/>
        <w:adjustRightInd w:val="0"/>
        <w:rPr>
          <w:rFonts w:cs="Arial"/>
        </w:rPr>
      </w:pPr>
    </w:p>
    <w:tbl>
      <w:tblPr>
        <w:tblW w:w="10476" w:type="dxa"/>
        <w:tblLook w:val="04A0" w:firstRow="1" w:lastRow="0" w:firstColumn="1" w:lastColumn="0" w:noHBand="0" w:noVBand="1"/>
      </w:tblPr>
      <w:tblGrid>
        <w:gridCol w:w="7650"/>
        <w:gridCol w:w="2826"/>
      </w:tblGrid>
      <w:tr w:rsidR="005F6A37" w:rsidRPr="00EB5831" w14:paraId="78018321" w14:textId="77777777" w:rsidTr="00B220B5">
        <w:tc>
          <w:tcPr>
            <w:tcW w:w="7650" w:type="dxa"/>
          </w:tcPr>
          <w:p w14:paraId="1DB1C6C5" w14:textId="77777777" w:rsidR="005F6A37" w:rsidRDefault="005F6A37" w:rsidP="00B220B5">
            <w:pPr>
              <w:widowControl w:val="0"/>
              <w:rPr>
                <w:rFonts w:cs="Arial"/>
              </w:rPr>
            </w:pPr>
            <w:r>
              <w:rPr>
                <w:rFonts w:cs="Arial"/>
                <w:b/>
              </w:rPr>
              <w:t>Activity 3</w:t>
            </w:r>
            <w:r w:rsidRPr="00EB5831">
              <w:rPr>
                <w:rFonts w:cs="Arial"/>
                <w:b/>
              </w:rPr>
              <w:t>:</w:t>
            </w:r>
            <w:r w:rsidRPr="00EB5831">
              <w:rPr>
                <w:rFonts w:cs="Arial"/>
                <w:i/>
              </w:rPr>
              <w:t xml:space="preserve"> </w:t>
            </w:r>
            <w:r>
              <w:rPr>
                <w:rFonts w:cs="Arial"/>
              </w:rPr>
              <w:t>Watershed risk assessment</w:t>
            </w:r>
          </w:p>
          <w:p w14:paraId="48234158" w14:textId="7E57DC3F" w:rsidR="005F6A37" w:rsidRPr="008303C0" w:rsidRDefault="005F6A37" w:rsidP="00B220B5">
            <w:pPr>
              <w:widowControl w:val="0"/>
              <w:rPr>
                <w:rFonts w:cs="Arial"/>
              </w:rPr>
            </w:pPr>
            <w:r>
              <w:rPr>
                <w:rFonts w:cs="Arial"/>
                <w:b/>
                <w:bCs/>
                <w:color w:val="000000"/>
              </w:rPr>
              <w:t xml:space="preserve">ENRTF BUDGET: $ </w:t>
            </w:r>
            <w:r w:rsidR="004905A2">
              <w:rPr>
                <w:rFonts w:cs="Arial"/>
                <w:b/>
                <w:bCs/>
                <w:color w:val="000000"/>
              </w:rPr>
              <w:t>176,562</w:t>
            </w:r>
          </w:p>
        </w:tc>
        <w:tc>
          <w:tcPr>
            <w:tcW w:w="2826" w:type="dxa"/>
          </w:tcPr>
          <w:p w14:paraId="0B8E9547" w14:textId="77777777" w:rsidR="005F6A37" w:rsidRPr="00EB5831" w:rsidRDefault="005F6A37" w:rsidP="00B220B5">
            <w:pPr>
              <w:rPr>
                <w:rFonts w:cs="Arial"/>
              </w:rPr>
            </w:pPr>
          </w:p>
        </w:tc>
      </w:tr>
      <w:tr w:rsidR="005F6A37" w:rsidRPr="00EB5831" w14:paraId="2F23E646" w14:textId="77777777" w:rsidTr="00B220B5">
        <w:tc>
          <w:tcPr>
            <w:tcW w:w="10476" w:type="dxa"/>
            <w:gridSpan w:val="2"/>
          </w:tcPr>
          <w:p w14:paraId="6D108DFC" w14:textId="18909152" w:rsidR="005F6A37" w:rsidRPr="002F059B" w:rsidRDefault="005F6A37" w:rsidP="006F18F5">
            <w:pPr>
              <w:rPr>
                <w:rFonts w:cs="Arial"/>
              </w:rPr>
            </w:pPr>
            <w:r>
              <w:rPr>
                <w:rFonts w:cs="Arial"/>
              </w:rPr>
              <w:t xml:space="preserve">Products from Activities 1 and 2 </w:t>
            </w:r>
            <w:proofErr w:type="gramStart"/>
            <w:r>
              <w:rPr>
                <w:rFonts w:cs="Arial"/>
              </w:rPr>
              <w:t>will be combined</w:t>
            </w:r>
            <w:proofErr w:type="gramEnd"/>
            <w:r>
              <w:rPr>
                <w:rFonts w:cs="Arial"/>
              </w:rPr>
              <w:t xml:space="preserve"> with other data, such as landform, soils, and precipitation, to identify forested watersheds approaching disturbance </w:t>
            </w:r>
            <w:r w:rsidR="00BA3FE8">
              <w:rPr>
                <w:rFonts w:cs="Arial"/>
              </w:rPr>
              <w:t xml:space="preserve">levels </w:t>
            </w:r>
            <w:r>
              <w:rPr>
                <w:rFonts w:cs="Arial"/>
              </w:rPr>
              <w:t xml:space="preserve">where impacts to water resources may occur.  </w:t>
            </w:r>
            <w:r w:rsidR="002F059B">
              <w:rPr>
                <w:rFonts w:cs="Arial"/>
              </w:rPr>
              <w:t xml:space="preserve">We will combine forest and hydrologic / water resources data to produce </w:t>
            </w:r>
            <w:r w:rsidR="002F059B" w:rsidRPr="00A123EF">
              <w:rPr>
                <w:rFonts w:cs="Arial"/>
              </w:rPr>
              <w:t>risk assessment maps</w:t>
            </w:r>
            <w:r w:rsidR="00A123EF" w:rsidRPr="00A123EF">
              <w:rPr>
                <w:rFonts w:cs="Arial"/>
              </w:rPr>
              <w:t xml:space="preserve"> across multiple watershed sizes</w:t>
            </w:r>
            <w:r w:rsidR="002F059B" w:rsidRPr="00A123EF">
              <w:rPr>
                <w:rFonts w:cs="Arial"/>
              </w:rPr>
              <w:t xml:space="preserve"> sh</w:t>
            </w:r>
            <w:r w:rsidR="002F059B">
              <w:rPr>
                <w:rFonts w:cs="Arial"/>
              </w:rPr>
              <w:t xml:space="preserve">owing the spatial scale at which surface water </w:t>
            </w:r>
            <w:r w:rsidR="00A123EF">
              <w:rPr>
                <w:rFonts w:cs="Arial"/>
              </w:rPr>
              <w:t>resources</w:t>
            </w:r>
            <w:r w:rsidR="002F059B">
              <w:rPr>
                <w:rFonts w:cs="Arial"/>
              </w:rPr>
              <w:t xml:space="preserve"> could be at risk based upon forest landscape disturbance.  </w:t>
            </w:r>
            <w:r w:rsidR="0012685B">
              <w:rPr>
                <w:rFonts w:cs="Arial"/>
              </w:rPr>
              <w:t>We</w:t>
            </w:r>
            <w:r>
              <w:rPr>
                <w:rFonts w:cs="Arial"/>
              </w:rPr>
              <w:t xml:space="preserve"> will examine watersheds</w:t>
            </w:r>
            <w:r w:rsidR="0012685B">
              <w:rPr>
                <w:rFonts w:cs="Arial"/>
              </w:rPr>
              <w:t xml:space="preserve"> of varying sizes</w:t>
            </w:r>
            <w:r>
              <w:rPr>
                <w:rFonts w:cs="Arial"/>
              </w:rPr>
              <w:t xml:space="preserve"> with recent history of fire</w:t>
            </w:r>
            <w:r w:rsidR="00A123EF">
              <w:rPr>
                <w:rFonts w:cs="Arial"/>
              </w:rPr>
              <w:t>, timber harvest,</w:t>
            </w:r>
            <w:r>
              <w:rPr>
                <w:rFonts w:cs="Arial"/>
              </w:rPr>
              <w:t xml:space="preserve"> and those susceptible to invasive species, such as the Emerald Ash Borer. We will conduct a geospatial analysis that incorporates </w:t>
            </w:r>
            <w:r w:rsidR="00A123EF">
              <w:rPr>
                <w:rFonts w:cs="Arial"/>
              </w:rPr>
              <w:t>other factors that govern water cycling (e.g. landscape, soils, precipitation regimes</w:t>
            </w:r>
            <w:r w:rsidR="006F18F5">
              <w:rPr>
                <w:rFonts w:cs="Arial"/>
              </w:rPr>
              <w:t>, forest types</w:t>
            </w:r>
            <w:r w:rsidR="00A123EF">
              <w:rPr>
                <w:rFonts w:cs="Arial"/>
              </w:rPr>
              <w:t>)</w:t>
            </w:r>
            <w:r w:rsidR="00E36D8E">
              <w:rPr>
                <w:rFonts w:cs="Arial"/>
              </w:rPr>
              <w:t xml:space="preserve"> in order to identify </w:t>
            </w:r>
            <w:r w:rsidR="00BA3FE8">
              <w:rPr>
                <w:rFonts w:cs="Arial"/>
              </w:rPr>
              <w:t>landscape patterns l</w:t>
            </w:r>
            <w:r w:rsidR="00E36D8E">
              <w:rPr>
                <w:rFonts w:cs="Arial"/>
              </w:rPr>
              <w:t>eading to water resource degradation from forest disturbanc</w:t>
            </w:r>
            <w:r w:rsidR="00BA3FE8">
              <w:rPr>
                <w:rFonts w:cs="Arial"/>
              </w:rPr>
              <w:t>e</w:t>
            </w:r>
            <w:r w:rsidR="00E36D8E">
              <w:rPr>
                <w:rFonts w:cs="Arial"/>
              </w:rPr>
              <w:t xml:space="preserve">. </w:t>
            </w:r>
            <w:r>
              <w:rPr>
                <w:rFonts w:cs="Arial"/>
              </w:rPr>
              <w:t xml:space="preserve">Using the above information, we will determine the existing and future risk for watersheds across Minnesota.  </w:t>
            </w:r>
          </w:p>
        </w:tc>
      </w:tr>
    </w:tbl>
    <w:p w14:paraId="0F45CA4C" w14:textId="77777777" w:rsidR="005F6A37" w:rsidRPr="00B750BD" w:rsidRDefault="005F6A37" w:rsidP="005F6A3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5F6A37" w:rsidRPr="009D6EC8" w14:paraId="4E36D4F4" w14:textId="77777777" w:rsidTr="00B220B5">
        <w:tc>
          <w:tcPr>
            <w:tcW w:w="8478" w:type="dxa"/>
          </w:tcPr>
          <w:p w14:paraId="036E884D" w14:textId="77777777" w:rsidR="005F6A37" w:rsidRPr="009D6EC8" w:rsidRDefault="005F6A37" w:rsidP="00B220B5">
            <w:pPr>
              <w:rPr>
                <w:rFonts w:cs="Arial"/>
                <w:b/>
              </w:rPr>
            </w:pPr>
            <w:r w:rsidRPr="009D6EC8">
              <w:rPr>
                <w:rFonts w:cs="Arial"/>
                <w:b/>
              </w:rPr>
              <w:t>Outcome</w:t>
            </w:r>
          </w:p>
        </w:tc>
        <w:tc>
          <w:tcPr>
            <w:tcW w:w="1800" w:type="dxa"/>
          </w:tcPr>
          <w:p w14:paraId="426F9869" w14:textId="77777777" w:rsidR="005F6A37" w:rsidRPr="009D6EC8" w:rsidRDefault="005F6A37" w:rsidP="00B220B5">
            <w:pPr>
              <w:jc w:val="center"/>
              <w:rPr>
                <w:rFonts w:cs="Arial"/>
                <w:b/>
              </w:rPr>
            </w:pPr>
            <w:r w:rsidRPr="009D6EC8">
              <w:rPr>
                <w:rFonts w:cs="Arial"/>
                <w:b/>
              </w:rPr>
              <w:t>Completion Date</w:t>
            </w:r>
          </w:p>
        </w:tc>
      </w:tr>
      <w:tr w:rsidR="005F6A37" w:rsidRPr="009D6EC8" w14:paraId="77994460" w14:textId="77777777" w:rsidTr="00B220B5">
        <w:tc>
          <w:tcPr>
            <w:tcW w:w="8478" w:type="dxa"/>
          </w:tcPr>
          <w:p w14:paraId="28946231" w14:textId="77777777" w:rsidR="005F6A37" w:rsidRPr="00955931" w:rsidRDefault="005F6A37" w:rsidP="00B220B5">
            <w:pPr>
              <w:rPr>
                <w:rFonts w:cs="Arial"/>
              </w:rPr>
            </w:pPr>
            <w:r w:rsidRPr="00955931">
              <w:rPr>
                <w:rFonts w:cs="Arial"/>
              </w:rPr>
              <w:t xml:space="preserve">1.  Disturbance patterns (amount and configuration) quantified for forested watersheds </w:t>
            </w:r>
          </w:p>
        </w:tc>
        <w:tc>
          <w:tcPr>
            <w:tcW w:w="1800" w:type="dxa"/>
          </w:tcPr>
          <w:p w14:paraId="5F87CB90" w14:textId="2995F928" w:rsidR="005F6A37" w:rsidRPr="00E717D9" w:rsidRDefault="00E36D8E" w:rsidP="00B220B5">
            <w:pPr>
              <w:rPr>
                <w:rFonts w:cs="Arial"/>
              </w:rPr>
            </w:pPr>
            <w:r>
              <w:rPr>
                <w:rFonts w:cs="Arial"/>
              </w:rPr>
              <w:t>Aug 2022</w:t>
            </w:r>
          </w:p>
        </w:tc>
      </w:tr>
      <w:tr w:rsidR="005F6A37" w:rsidRPr="009D6EC8" w14:paraId="60FFB438" w14:textId="77777777" w:rsidTr="00B220B5">
        <w:tc>
          <w:tcPr>
            <w:tcW w:w="8478" w:type="dxa"/>
            <w:tcBorders>
              <w:bottom w:val="single" w:sz="4" w:space="0" w:color="auto"/>
            </w:tcBorders>
          </w:tcPr>
          <w:p w14:paraId="4DE11AC0" w14:textId="77777777" w:rsidR="005F6A37" w:rsidRPr="00955931" w:rsidRDefault="005F6A37" w:rsidP="00B220B5">
            <w:pPr>
              <w:rPr>
                <w:rFonts w:cs="Arial"/>
              </w:rPr>
            </w:pPr>
            <w:r w:rsidRPr="00955931">
              <w:rPr>
                <w:rFonts w:cs="Arial"/>
              </w:rPr>
              <w:t xml:space="preserve">2.  Geospatial analysis of modifying factors completed </w:t>
            </w:r>
          </w:p>
        </w:tc>
        <w:tc>
          <w:tcPr>
            <w:tcW w:w="1800" w:type="dxa"/>
            <w:tcBorders>
              <w:bottom w:val="single" w:sz="4" w:space="0" w:color="auto"/>
            </w:tcBorders>
          </w:tcPr>
          <w:p w14:paraId="4FCC059A" w14:textId="3010EE3D" w:rsidR="005F6A37" w:rsidRPr="00E717D9" w:rsidRDefault="00E36D8E" w:rsidP="00B220B5">
            <w:pPr>
              <w:rPr>
                <w:rFonts w:cs="Arial"/>
              </w:rPr>
            </w:pPr>
            <w:r>
              <w:rPr>
                <w:rFonts w:cs="Arial"/>
              </w:rPr>
              <w:t>Aug 2022</w:t>
            </w:r>
          </w:p>
        </w:tc>
      </w:tr>
      <w:tr w:rsidR="005F6A37" w:rsidRPr="009D6EC8" w14:paraId="62DBD0EF" w14:textId="77777777" w:rsidTr="00B220B5">
        <w:tc>
          <w:tcPr>
            <w:tcW w:w="8478" w:type="dxa"/>
          </w:tcPr>
          <w:p w14:paraId="4CB1A8ED" w14:textId="536FED83" w:rsidR="005F6A37" w:rsidRPr="00955931" w:rsidRDefault="005F6A37" w:rsidP="004B23F3">
            <w:pPr>
              <w:rPr>
                <w:rFonts w:cs="Arial"/>
              </w:rPr>
            </w:pPr>
            <w:r w:rsidRPr="00955931">
              <w:rPr>
                <w:rFonts w:cs="Arial"/>
              </w:rPr>
              <w:t xml:space="preserve">3.  </w:t>
            </w:r>
            <w:r w:rsidR="000661F4">
              <w:rPr>
                <w:rFonts w:cs="Arial"/>
              </w:rPr>
              <w:t>Risk</w:t>
            </w:r>
            <w:r w:rsidRPr="00955931">
              <w:rPr>
                <w:rFonts w:cs="Arial"/>
              </w:rPr>
              <w:t xml:space="preserve"> assessment completed for all forested watersheds</w:t>
            </w:r>
            <w:r w:rsidR="00620CCE">
              <w:rPr>
                <w:rFonts w:cs="Arial"/>
              </w:rPr>
              <w:t xml:space="preserve"> </w:t>
            </w:r>
            <w:r w:rsidR="005B38B3">
              <w:rPr>
                <w:rFonts w:cs="Arial"/>
              </w:rPr>
              <w:t xml:space="preserve"> (</w:t>
            </w:r>
            <w:r w:rsidR="004B23F3">
              <w:rPr>
                <w:rFonts w:cs="Arial"/>
              </w:rPr>
              <w:t>&gt;20% forest cover)</w:t>
            </w:r>
          </w:p>
        </w:tc>
        <w:tc>
          <w:tcPr>
            <w:tcW w:w="1800" w:type="dxa"/>
          </w:tcPr>
          <w:p w14:paraId="56AA6B1B" w14:textId="3D3A5FA0" w:rsidR="005F6A37" w:rsidRPr="00E717D9" w:rsidRDefault="006E4964" w:rsidP="00B220B5">
            <w:pPr>
              <w:rPr>
                <w:rFonts w:cs="Arial"/>
              </w:rPr>
            </w:pPr>
            <w:r>
              <w:rPr>
                <w:rFonts w:cs="Arial"/>
              </w:rPr>
              <w:t>June</w:t>
            </w:r>
            <w:bookmarkStart w:id="0" w:name="_GoBack"/>
            <w:bookmarkEnd w:id="0"/>
            <w:r w:rsidR="00E36D8E">
              <w:rPr>
                <w:rFonts w:cs="Arial"/>
              </w:rPr>
              <w:t xml:space="preserve"> 2023</w:t>
            </w:r>
          </w:p>
        </w:tc>
      </w:tr>
    </w:tbl>
    <w:p w14:paraId="739503B9" w14:textId="77777777" w:rsidR="005F6A37" w:rsidRPr="005F6A37" w:rsidRDefault="005F6A37" w:rsidP="005431D4">
      <w:pPr>
        <w:tabs>
          <w:tab w:val="left" w:pos="540"/>
        </w:tabs>
        <w:autoSpaceDE w:val="0"/>
        <w:autoSpaceDN w:val="0"/>
        <w:adjustRightInd w:val="0"/>
        <w:rPr>
          <w:rFonts w:cs="Arial"/>
        </w:rPr>
      </w:pPr>
    </w:p>
    <w:p w14:paraId="58CD3DFD" w14:textId="77777777" w:rsidR="005431D4" w:rsidRPr="00073C96"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4CFFE22" w14:textId="73192929" w:rsidR="005431D4" w:rsidRDefault="004B23F3" w:rsidP="006E0EFD">
      <w:pPr>
        <w:rPr>
          <w:rFonts w:cs="Arial"/>
        </w:rPr>
      </w:pPr>
      <w:r>
        <w:rPr>
          <w:rFonts w:cs="Arial"/>
        </w:rPr>
        <w:t xml:space="preserve">The project team includes </w:t>
      </w:r>
      <w:r w:rsidR="00E36D8E" w:rsidRPr="00E36D8E">
        <w:rPr>
          <w:rFonts w:cs="Arial"/>
        </w:rPr>
        <w:t xml:space="preserve">Dr. Diana </w:t>
      </w:r>
      <w:proofErr w:type="spellStart"/>
      <w:r w:rsidR="00E36D8E" w:rsidRPr="00E36D8E">
        <w:rPr>
          <w:rFonts w:cs="Arial"/>
        </w:rPr>
        <w:t>Karwan</w:t>
      </w:r>
      <w:proofErr w:type="spellEnd"/>
      <w:r w:rsidR="00E36D8E" w:rsidRPr="00E36D8E">
        <w:rPr>
          <w:rFonts w:cs="Arial"/>
        </w:rPr>
        <w:t xml:space="preserve"> </w:t>
      </w:r>
      <w:r>
        <w:rPr>
          <w:rFonts w:cs="Arial"/>
        </w:rPr>
        <w:t>(</w:t>
      </w:r>
      <w:r w:rsidR="00E36D8E" w:rsidRPr="00E36D8E">
        <w:rPr>
          <w:rFonts w:cs="Arial"/>
        </w:rPr>
        <w:t>lead</w:t>
      </w:r>
      <w:r>
        <w:rPr>
          <w:rFonts w:cs="Arial"/>
        </w:rPr>
        <w:t xml:space="preserve">) from the UMN Department of Forest Resources and </w:t>
      </w:r>
      <w:r w:rsidR="00E36D8E" w:rsidRPr="00E36D8E">
        <w:rPr>
          <w:rFonts w:cs="Arial"/>
        </w:rPr>
        <w:t xml:space="preserve">Dr. Robert </w:t>
      </w:r>
      <w:proofErr w:type="spellStart"/>
      <w:r w:rsidR="00E36D8E" w:rsidRPr="00E36D8E">
        <w:rPr>
          <w:rFonts w:cs="Arial"/>
        </w:rPr>
        <w:t>Slesak</w:t>
      </w:r>
      <w:proofErr w:type="spellEnd"/>
      <w:r w:rsidR="00E36D8E" w:rsidRPr="00E36D8E">
        <w:rPr>
          <w:rFonts w:cs="Arial"/>
        </w:rPr>
        <w:t xml:space="preserve"> </w:t>
      </w:r>
      <w:r>
        <w:rPr>
          <w:rFonts w:cs="Arial"/>
        </w:rPr>
        <w:t>from the</w:t>
      </w:r>
      <w:r w:rsidR="00E36D8E" w:rsidRPr="00E36D8E">
        <w:rPr>
          <w:rFonts w:cs="Arial"/>
        </w:rPr>
        <w:t xml:space="preserve"> Minnesota Forest Resources Council</w:t>
      </w:r>
      <w:r>
        <w:rPr>
          <w:rFonts w:cs="Arial"/>
        </w:rPr>
        <w:t>.  Cooperators include the Divisions of Forestry, Ecological and Water Resources, and Fisheries</w:t>
      </w:r>
      <w:r w:rsidR="0072432D">
        <w:rPr>
          <w:rFonts w:cs="Arial"/>
        </w:rPr>
        <w:t xml:space="preserve"> and Wildlife within the DNR</w:t>
      </w:r>
      <w:proofErr w:type="gramStart"/>
      <w:r w:rsidR="0072432D">
        <w:rPr>
          <w:rFonts w:cs="Arial"/>
        </w:rPr>
        <w:t>;</w:t>
      </w:r>
      <w:proofErr w:type="gramEnd"/>
      <w:r w:rsidR="0072432D">
        <w:rPr>
          <w:rFonts w:cs="Arial"/>
        </w:rPr>
        <w:t xml:space="preserve"> and the Watershed Division of the MN PCA.  </w:t>
      </w:r>
    </w:p>
    <w:p w14:paraId="17E91CEC" w14:textId="77777777" w:rsidR="00E36D8E" w:rsidRPr="009D6EC8" w:rsidRDefault="00E36D8E" w:rsidP="006E0EFD">
      <w:pPr>
        <w:rPr>
          <w:rFonts w:cs="Arial"/>
          <w:b/>
        </w:rPr>
      </w:pPr>
    </w:p>
    <w:p w14:paraId="5E14731F" w14:textId="133AF849" w:rsidR="006E0EFD" w:rsidRPr="009D6EC8" w:rsidRDefault="005431D4" w:rsidP="006E0EFD">
      <w:pPr>
        <w:rPr>
          <w:rFonts w:cs="Arial"/>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F46565">
        <w:rPr>
          <w:rFonts w:cs="Arial"/>
          <w:b/>
          <w:bCs/>
          <w:color w:val="000000"/>
        </w:rPr>
        <w:t xml:space="preserve"> </w:t>
      </w:r>
      <w:r w:rsidR="00F46565">
        <w:rPr>
          <w:rFonts w:cs="Arial"/>
          <w:bCs/>
          <w:color w:val="000000"/>
        </w:rPr>
        <w:t xml:space="preserve">We will work closely with federal, state, and county agencies to incorporate our findings into statewide watershed assessments (e.g., modeling associated with MNPCA WRAPS) and regional planning efforts (e.g., DNR and USDA Forest Service planning, MFRC Regional Landscape plans).  We will also work with the broader forestry community (via R. </w:t>
      </w:r>
      <w:proofErr w:type="spellStart"/>
      <w:r w:rsidR="00F46565">
        <w:rPr>
          <w:rFonts w:cs="Arial"/>
          <w:bCs/>
          <w:color w:val="000000"/>
        </w:rPr>
        <w:t>Slesak’s</w:t>
      </w:r>
      <w:proofErr w:type="spellEnd"/>
      <w:r w:rsidR="00F46565">
        <w:rPr>
          <w:rFonts w:cs="Arial"/>
          <w:bCs/>
          <w:color w:val="000000"/>
        </w:rPr>
        <w:t xml:space="preserve"> affiliation with the MN Forest Resources Council) to develop strategies that avoid threshold configurations while also maintaining the supply of fiber for forest industry and the economies dependent on it. We are working to identify a source of funds to support periodic updating of the disturbance dataset for future assessments related to water quality, wildlife management, and timber availability. </w:t>
      </w:r>
    </w:p>
    <w:sectPr w:rsidR="006E0EFD" w:rsidRPr="009D6EC8" w:rsidSect="00E47145">
      <w:headerReference w:type="even" r:id="rId7"/>
      <w:headerReference w:type="default" r:id="rId8"/>
      <w:footerReference w:type="even"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A808A" w14:textId="77777777" w:rsidR="00595B10" w:rsidRDefault="00595B10" w:rsidP="00533120">
      <w:r>
        <w:separator/>
      </w:r>
    </w:p>
  </w:endnote>
  <w:endnote w:type="continuationSeparator" w:id="0">
    <w:p w14:paraId="2E0EA2C9" w14:textId="77777777" w:rsidR="00595B10" w:rsidRDefault="00595B1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B7BD3"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9DE71" w14:textId="710F7DE5" w:rsidR="005F7237" w:rsidRDefault="005F7237">
    <w:pPr>
      <w:pStyle w:val="Footer"/>
      <w:jc w:val="center"/>
    </w:pPr>
    <w:r>
      <w:fldChar w:fldCharType="begin"/>
    </w:r>
    <w:r>
      <w:instrText xml:space="preserve"> PAGE   \* MERGEFORMAT </w:instrText>
    </w:r>
    <w:r>
      <w:fldChar w:fldCharType="separate"/>
    </w:r>
    <w:r w:rsidR="006E4964">
      <w:rPr>
        <w:noProof/>
      </w:rPr>
      <w:t>2</w:t>
    </w:r>
    <w:r>
      <w:fldChar w:fldCharType="end"/>
    </w:r>
  </w:p>
  <w:p w14:paraId="3A2794CE"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E85C"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17CBEBF0"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FC8AD" w14:textId="77777777" w:rsidR="00595B10" w:rsidRDefault="00595B10" w:rsidP="00533120">
      <w:r>
        <w:separator/>
      </w:r>
    </w:p>
  </w:footnote>
  <w:footnote w:type="continuationSeparator" w:id="0">
    <w:p w14:paraId="2CC7BEE4" w14:textId="77777777" w:rsidR="00595B10" w:rsidRDefault="00595B10"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015FC"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1E9E37E9" w14:textId="77777777" w:rsidTr="00E47145">
      <w:tc>
        <w:tcPr>
          <w:tcW w:w="1278" w:type="dxa"/>
        </w:tcPr>
        <w:p w14:paraId="0BFBCE66"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46DCFDBC" wp14:editId="26FEE7B8">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5629E423" w14:textId="77777777" w:rsidR="005F7237" w:rsidRPr="00A42E60" w:rsidRDefault="005F7237" w:rsidP="00EB5831">
          <w:pPr>
            <w:rPr>
              <w:b/>
            </w:rPr>
          </w:pPr>
          <w:r w:rsidRPr="00A42E60">
            <w:rPr>
              <w:b/>
            </w:rPr>
            <w:t>Environment and Natural Resources Trust Fund (ENRTF)</w:t>
          </w:r>
        </w:p>
        <w:p w14:paraId="2021FEB0"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533475F6" w14:textId="77777777" w:rsidR="005F7237" w:rsidRPr="00EB5831" w:rsidRDefault="005F7237" w:rsidP="00EB5831">
          <w:pPr>
            <w:pStyle w:val="Header"/>
            <w:rPr>
              <w:lang w:val="en-US" w:eastAsia="en-US"/>
            </w:rPr>
          </w:pPr>
        </w:p>
      </w:tc>
    </w:tr>
  </w:tbl>
  <w:p w14:paraId="36D39B72"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3FA42D93" w14:textId="77777777" w:rsidTr="00C660F0">
      <w:tc>
        <w:tcPr>
          <w:tcW w:w="1098" w:type="dxa"/>
        </w:tcPr>
        <w:p w14:paraId="42F51E70" w14:textId="77777777" w:rsidR="005F7237" w:rsidRPr="00EB5831" w:rsidRDefault="009541C4" w:rsidP="00C660F0">
          <w:pPr>
            <w:pStyle w:val="Header"/>
            <w:rPr>
              <w:lang w:val="en-US" w:eastAsia="en-US"/>
            </w:rPr>
          </w:pPr>
          <w:r>
            <w:rPr>
              <w:noProof/>
              <w:lang w:val="en-US" w:eastAsia="en-US"/>
            </w:rPr>
            <w:drawing>
              <wp:inline distT="0" distB="0" distL="0" distR="0" wp14:anchorId="1C0C5031" wp14:editId="1F6D332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509D768B" w14:textId="77777777" w:rsidR="005F7237" w:rsidRPr="00A42E60" w:rsidRDefault="005F7237" w:rsidP="00C660F0">
          <w:pPr>
            <w:rPr>
              <w:b/>
            </w:rPr>
          </w:pPr>
          <w:r w:rsidRPr="00A42E60">
            <w:rPr>
              <w:b/>
            </w:rPr>
            <w:t>Environment and Natural Resources Trust Fund (ENRTF)</w:t>
          </w:r>
        </w:p>
        <w:p w14:paraId="43D993C1" w14:textId="77777777" w:rsidR="005F7237" w:rsidRPr="00EB5831" w:rsidRDefault="005F7237" w:rsidP="00806460">
          <w:pPr>
            <w:pStyle w:val="Header"/>
            <w:rPr>
              <w:b/>
              <w:lang w:val="en-US" w:eastAsia="en-US"/>
            </w:rPr>
          </w:pPr>
          <w:r w:rsidRPr="00EB5831">
            <w:rPr>
              <w:b/>
              <w:lang w:val="en-US" w:eastAsia="en-US"/>
            </w:rPr>
            <w:t>2014 Main Proposal</w:t>
          </w:r>
        </w:p>
        <w:p w14:paraId="0D06241D"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8752D5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366"/>
    <w:rsid w:val="000661F4"/>
    <w:rsid w:val="00073C96"/>
    <w:rsid w:val="00095758"/>
    <w:rsid w:val="000B34BA"/>
    <w:rsid w:val="000C3EF3"/>
    <w:rsid w:val="000D7F31"/>
    <w:rsid w:val="00100A34"/>
    <w:rsid w:val="0010698E"/>
    <w:rsid w:val="00107495"/>
    <w:rsid w:val="001225BC"/>
    <w:rsid w:val="0012685B"/>
    <w:rsid w:val="001413F4"/>
    <w:rsid w:val="0014259F"/>
    <w:rsid w:val="00165716"/>
    <w:rsid w:val="0018005E"/>
    <w:rsid w:val="00186FCC"/>
    <w:rsid w:val="0019087B"/>
    <w:rsid w:val="001B0368"/>
    <w:rsid w:val="001E0230"/>
    <w:rsid w:val="001E42AC"/>
    <w:rsid w:val="001F5A63"/>
    <w:rsid w:val="002159DD"/>
    <w:rsid w:val="00217C2A"/>
    <w:rsid w:val="00290E4E"/>
    <w:rsid w:val="0029726A"/>
    <w:rsid w:val="002A6996"/>
    <w:rsid w:val="002B469A"/>
    <w:rsid w:val="002E7039"/>
    <w:rsid w:val="002F059B"/>
    <w:rsid w:val="003205A7"/>
    <w:rsid w:val="003239FE"/>
    <w:rsid w:val="00331799"/>
    <w:rsid w:val="00347E7A"/>
    <w:rsid w:val="00351EA6"/>
    <w:rsid w:val="00354888"/>
    <w:rsid w:val="003578A0"/>
    <w:rsid w:val="00357A12"/>
    <w:rsid w:val="0037310D"/>
    <w:rsid w:val="0039481E"/>
    <w:rsid w:val="003A4BEB"/>
    <w:rsid w:val="003F32CA"/>
    <w:rsid w:val="00404B9C"/>
    <w:rsid w:val="004357AE"/>
    <w:rsid w:val="004530F7"/>
    <w:rsid w:val="00454495"/>
    <w:rsid w:val="00481765"/>
    <w:rsid w:val="00487D08"/>
    <w:rsid w:val="004905A2"/>
    <w:rsid w:val="0049103C"/>
    <w:rsid w:val="004A43B9"/>
    <w:rsid w:val="004A4BE4"/>
    <w:rsid w:val="004A7F23"/>
    <w:rsid w:val="004B23F3"/>
    <w:rsid w:val="004E6113"/>
    <w:rsid w:val="0052256B"/>
    <w:rsid w:val="00533120"/>
    <w:rsid w:val="005431D4"/>
    <w:rsid w:val="00550B29"/>
    <w:rsid w:val="005648A9"/>
    <w:rsid w:val="00595B10"/>
    <w:rsid w:val="005A1D00"/>
    <w:rsid w:val="005A4FB1"/>
    <w:rsid w:val="005B38B3"/>
    <w:rsid w:val="005F0DBA"/>
    <w:rsid w:val="005F1006"/>
    <w:rsid w:val="005F6A37"/>
    <w:rsid w:val="005F7237"/>
    <w:rsid w:val="00600E89"/>
    <w:rsid w:val="00602068"/>
    <w:rsid w:val="00614DF2"/>
    <w:rsid w:val="00620CCE"/>
    <w:rsid w:val="00640A9A"/>
    <w:rsid w:val="006562F0"/>
    <w:rsid w:val="00663931"/>
    <w:rsid w:val="00686B53"/>
    <w:rsid w:val="006D08A7"/>
    <w:rsid w:val="006E0EFD"/>
    <w:rsid w:val="006E4964"/>
    <w:rsid w:val="006F18F5"/>
    <w:rsid w:val="006F461D"/>
    <w:rsid w:val="006F4930"/>
    <w:rsid w:val="006F7F24"/>
    <w:rsid w:val="00721661"/>
    <w:rsid w:val="00722A53"/>
    <w:rsid w:val="0072432D"/>
    <w:rsid w:val="00731A65"/>
    <w:rsid w:val="007332A6"/>
    <w:rsid w:val="00756964"/>
    <w:rsid w:val="007643B0"/>
    <w:rsid w:val="007936A9"/>
    <w:rsid w:val="007B284F"/>
    <w:rsid w:val="007B3535"/>
    <w:rsid w:val="007C7966"/>
    <w:rsid w:val="007F43CA"/>
    <w:rsid w:val="0080393E"/>
    <w:rsid w:val="00804D32"/>
    <w:rsid w:val="00806460"/>
    <w:rsid w:val="008076FB"/>
    <w:rsid w:val="008949EE"/>
    <w:rsid w:val="008A088E"/>
    <w:rsid w:val="008A4498"/>
    <w:rsid w:val="008A5FD9"/>
    <w:rsid w:val="008D121B"/>
    <w:rsid w:val="008D2242"/>
    <w:rsid w:val="00910DB8"/>
    <w:rsid w:val="00912C65"/>
    <w:rsid w:val="00914612"/>
    <w:rsid w:val="00923F99"/>
    <w:rsid w:val="009541C4"/>
    <w:rsid w:val="009A1804"/>
    <w:rsid w:val="009A49DE"/>
    <w:rsid w:val="009B6749"/>
    <w:rsid w:val="009C4875"/>
    <w:rsid w:val="009D0E57"/>
    <w:rsid w:val="009D14B4"/>
    <w:rsid w:val="009D3325"/>
    <w:rsid w:val="009D6EC8"/>
    <w:rsid w:val="009F7E5D"/>
    <w:rsid w:val="00A00C0E"/>
    <w:rsid w:val="00A03E0A"/>
    <w:rsid w:val="00A123EF"/>
    <w:rsid w:val="00A13F26"/>
    <w:rsid w:val="00A42E60"/>
    <w:rsid w:val="00A45A41"/>
    <w:rsid w:val="00A46DFD"/>
    <w:rsid w:val="00A7257F"/>
    <w:rsid w:val="00A73B75"/>
    <w:rsid w:val="00AB6CFF"/>
    <w:rsid w:val="00AC2C07"/>
    <w:rsid w:val="00AC2CDE"/>
    <w:rsid w:val="00AD0BCE"/>
    <w:rsid w:val="00AD3337"/>
    <w:rsid w:val="00B004B8"/>
    <w:rsid w:val="00B0206B"/>
    <w:rsid w:val="00B16000"/>
    <w:rsid w:val="00B728BF"/>
    <w:rsid w:val="00B8369A"/>
    <w:rsid w:val="00B86A22"/>
    <w:rsid w:val="00BA3FE8"/>
    <w:rsid w:val="00BC28A6"/>
    <w:rsid w:val="00BD77E4"/>
    <w:rsid w:val="00BF340C"/>
    <w:rsid w:val="00C02DAD"/>
    <w:rsid w:val="00C660F0"/>
    <w:rsid w:val="00C72BD9"/>
    <w:rsid w:val="00C816E0"/>
    <w:rsid w:val="00C82CD3"/>
    <w:rsid w:val="00C85E92"/>
    <w:rsid w:val="00C952E4"/>
    <w:rsid w:val="00CB17D5"/>
    <w:rsid w:val="00CB457D"/>
    <w:rsid w:val="00CB652D"/>
    <w:rsid w:val="00CB7918"/>
    <w:rsid w:val="00CE20AC"/>
    <w:rsid w:val="00D02E23"/>
    <w:rsid w:val="00D04002"/>
    <w:rsid w:val="00D121DD"/>
    <w:rsid w:val="00D25619"/>
    <w:rsid w:val="00D32CFB"/>
    <w:rsid w:val="00DC2B3A"/>
    <w:rsid w:val="00DC4A4B"/>
    <w:rsid w:val="00DF3784"/>
    <w:rsid w:val="00E36D8E"/>
    <w:rsid w:val="00E412F7"/>
    <w:rsid w:val="00E469DC"/>
    <w:rsid w:val="00E47145"/>
    <w:rsid w:val="00E5175D"/>
    <w:rsid w:val="00E5279E"/>
    <w:rsid w:val="00E619C4"/>
    <w:rsid w:val="00E76D57"/>
    <w:rsid w:val="00E936D1"/>
    <w:rsid w:val="00EB5831"/>
    <w:rsid w:val="00F10742"/>
    <w:rsid w:val="00F27071"/>
    <w:rsid w:val="00F362A4"/>
    <w:rsid w:val="00F42507"/>
    <w:rsid w:val="00F45BA7"/>
    <w:rsid w:val="00F46565"/>
    <w:rsid w:val="00F70DE4"/>
    <w:rsid w:val="00F90298"/>
    <w:rsid w:val="00F9232B"/>
    <w:rsid w:val="00F92864"/>
    <w:rsid w:val="00F96203"/>
    <w:rsid w:val="00F97C94"/>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955B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1413F4"/>
    <w:rPr>
      <w:sz w:val="16"/>
      <w:szCs w:val="16"/>
    </w:rPr>
  </w:style>
  <w:style w:type="paragraph" w:styleId="CommentText">
    <w:name w:val="annotation text"/>
    <w:basedOn w:val="Normal"/>
    <w:link w:val="CommentTextChar"/>
    <w:uiPriority w:val="99"/>
    <w:semiHidden/>
    <w:unhideWhenUsed/>
    <w:rsid w:val="001413F4"/>
    <w:rPr>
      <w:sz w:val="20"/>
      <w:szCs w:val="20"/>
    </w:rPr>
  </w:style>
  <w:style w:type="character" w:customStyle="1" w:styleId="CommentTextChar">
    <w:name w:val="Comment Text Char"/>
    <w:basedOn w:val="DefaultParagraphFont"/>
    <w:link w:val="CommentText"/>
    <w:uiPriority w:val="99"/>
    <w:semiHidden/>
    <w:rsid w:val="001413F4"/>
  </w:style>
  <w:style w:type="paragraph" w:styleId="CommentSubject">
    <w:name w:val="annotation subject"/>
    <w:basedOn w:val="CommentText"/>
    <w:next w:val="CommentText"/>
    <w:link w:val="CommentSubjectChar"/>
    <w:uiPriority w:val="99"/>
    <w:semiHidden/>
    <w:unhideWhenUsed/>
    <w:rsid w:val="001413F4"/>
    <w:rPr>
      <w:b/>
      <w:bCs/>
    </w:rPr>
  </w:style>
  <w:style w:type="character" w:customStyle="1" w:styleId="CommentSubjectChar">
    <w:name w:val="Comment Subject Char"/>
    <w:basedOn w:val="CommentTextChar"/>
    <w:link w:val="CommentSubject"/>
    <w:uiPriority w:val="99"/>
    <w:semiHidden/>
    <w:rsid w:val="001413F4"/>
    <w:rPr>
      <w:b/>
      <w:bCs/>
    </w:rPr>
  </w:style>
  <w:style w:type="paragraph" w:styleId="Revision">
    <w:name w:val="Revision"/>
    <w:hidden/>
    <w:uiPriority w:val="99"/>
    <w:semiHidden/>
    <w:rsid w:val="00BA3F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Lesley Schmidt Sindberg</cp:lastModifiedBy>
  <cp:revision>4</cp:revision>
  <cp:lastPrinted>2019-04-12T17:30:00Z</cp:lastPrinted>
  <dcterms:created xsi:type="dcterms:W3CDTF">2019-04-12T17:29:00Z</dcterms:created>
  <dcterms:modified xsi:type="dcterms:W3CDTF">2019-04-12T17:30:00Z</dcterms:modified>
</cp:coreProperties>
</file>