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21307" w14:textId="77777777" w:rsidR="005A4FB1" w:rsidRPr="00A7003B" w:rsidRDefault="005A4FB1" w:rsidP="005A4FB1">
      <w:pPr>
        <w:jc w:val="center"/>
        <w:rPr>
          <w:rFonts w:cs="Arial"/>
          <w:i/>
          <w:sz w:val="16"/>
          <w:szCs w:val="16"/>
        </w:rPr>
      </w:pPr>
      <w:bookmarkStart w:id="0" w:name="_GoBack"/>
      <w:bookmarkEnd w:id="0"/>
    </w:p>
    <w:p w14:paraId="7B90F2B1" w14:textId="56D8D04C" w:rsidR="006E0EFD" w:rsidRPr="005A4FB1" w:rsidRDefault="006E0EFD" w:rsidP="005A4FB1">
      <w:pPr>
        <w:rPr>
          <w:rFonts w:cs="Arial"/>
          <w:i/>
        </w:rPr>
      </w:pPr>
      <w:r w:rsidRPr="007F2EBC">
        <w:rPr>
          <w:rFonts w:cs="Arial"/>
          <w:b/>
        </w:rPr>
        <w:t>PRO</w:t>
      </w:r>
      <w:r w:rsidRPr="009D6EC8">
        <w:rPr>
          <w:rFonts w:cs="Arial"/>
          <w:b/>
        </w:rPr>
        <w:t>JECT TITLE:</w:t>
      </w:r>
      <w:r w:rsidR="008117E7">
        <w:rPr>
          <w:rFonts w:cs="Arial"/>
          <w:b/>
        </w:rPr>
        <w:t xml:space="preserve"> </w:t>
      </w:r>
      <w:r w:rsidR="008117E7" w:rsidRPr="00644045">
        <w:rPr>
          <w:rFonts w:cs="Calibri"/>
        </w:rPr>
        <w:t>Assessment of Water Quality for Reuse</w:t>
      </w:r>
      <w:r w:rsidR="008117E7">
        <w:rPr>
          <w:rFonts w:cs="Calibri"/>
        </w:rPr>
        <w:t xml:space="preserve">: Phase </w:t>
      </w:r>
      <w:r w:rsidR="008A45A8">
        <w:rPr>
          <w:rFonts w:cs="Calibri"/>
        </w:rPr>
        <w:t>II</w:t>
      </w:r>
    </w:p>
    <w:p w14:paraId="02BB79E0" w14:textId="77777777" w:rsidR="006E0EFD" w:rsidRPr="00A7003B" w:rsidRDefault="006E0EFD" w:rsidP="006E0EFD">
      <w:pPr>
        <w:rPr>
          <w:rFonts w:cs="Arial"/>
          <w:sz w:val="16"/>
          <w:szCs w:val="16"/>
        </w:rPr>
      </w:pPr>
    </w:p>
    <w:p w14:paraId="5E6550D8" w14:textId="26E648FF" w:rsidR="0024630E" w:rsidRPr="007C3CCF" w:rsidRDefault="00F413F7" w:rsidP="007C3CCF">
      <w:pPr>
        <w:rPr>
          <w:rFonts w:cs="Arial"/>
          <w:b/>
        </w:rPr>
      </w:pPr>
      <w:r>
        <w:rPr>
          <w:rFonts w:cs="Arial"/>
          <w:b/>
        </w:rPr>
        <w:t xml:space="preserve">I. </w:t>
      </w:r>
      <w:r w:rsidR="006E0EFD" w:rsidRPr="00F413F7">
        <w:rPr>
          <w:rFonts w:cs="Arial"/>
          <w:b/>
        </w:rPr>
        <w:t>PROJECT STATEMENT</w:t>
      </w:r>
    </w:p>
    <w:p w14:paraId="2AAFD37F" w14:textId="41F0FE36" w:rsidR="004C1F27" w:rsidRPr="00546B42" w:rsidRDefault="0024630E" w:rsidP="006C00FD">
      <w:pPr>
        <w:ind w:firstLine="360"/>
        <w:rPr>
          <w:rFonts w:cs="Arial"/>
          <w:lang w:val="en-GB"/>
        </w:rPr>
      </w:pPr>
      <w:r>
        <w:t xml:space="preserve">To further </w:t>
      </w:r>
      <w:r w:rsidR="00E53ACB">
        <w:t xml:space="preserve">advance </w:t>
      </w:r>
      <w:r>
        <w:t>the goal of maximizing the potential of water reuse in Minnesota, we are proposing to implement a second phase (Phase II) of our current water reuse study.</w:t>
      </w:r>
      <w:r w:rsidR="00826F66">
        <w:t xml:space="preserve"> </w:t>
      </w:r>
      <w:r w:rsidR="008117E7">
        <w:rPr>
          <w:rFonts w:cs="Arial"/>
        </w:rPr>
        <w:t>Reusing water will reduce demands on groundwater aquifers and improve surface water quality</w:t>
      </w:r>
      <w:r w:rsidR="004D361B">
        <w:rPr>
          <w:rFonts w:cs="Arial"/>
        </w:rPr>
        <w:t xml:space="preserve">. </w:t>
      </w:r>
      <w:r w:rsidR="004C1F27">
        <w:rPr>
          <w:rFonts w:cs="Arial"/>
          <w:lang w:val="en-GB"/>
        </w:rPr>
        <w:t>However, p</w:t>
      </w:r>
      <w:r w:rsidR="004C1F27" w:rsidRPr="004C1F27">
        <w:rPr>
          <w:rFonts w:cs="Arial"/>
          <w:lang w:val="en-GB"/>
        </w:rPr>
        <w:t>ublic perception of health risks associated with microbiological contaminants remains a key barrier to the expansion of water reuse</w:t>
      </w:r>
      <w:r w:rsidR="004C1F27">
        <w:rPr>
          <w:rFonts w:cs="Arial"/>
          <w:lang w:val="en-GB"/>
        </w:rPr>
        <w:t xml:space="preserve">. </w:t>
      </w:r>
      <w:r w:rsidR="003B48A5">
        <w:rPr>
          <w:rFonts w:cs="Arial"/>
          <w:lang w:val="en-GB"/>
        </w:rPr>
        <w:t xml:space="preserve">The University of Minnesota (U of M) and the Minnesota Department of Health (MDH) have been collaborating to </w:t>
      </w:r>
      <w:r w:rsidR="006755D1">
        <w:rPr>
          <w:rFonts w:cs="Arial"/>
          <w:lang w:val="en-GB"/>
        </w:rPr>
        <w:t xml:space="preserve">clarify the potential health risks associated with the </w:t>
      </w:r>
      <w:r w:rsidR="00FA4BB3">
        <w:rPr>
          <w:rFonts w:cs="Arial"/>
        </w:rPr>
        <w:t>water reuse systems</w:t>
      </w:r>
      <w:r w:rsidR="003B48A5">
        <w:rPr>
          <w:rFonts w:cs="Arial"/>
        </w:rPr>
        <w:t xml:space="preserve"> in Minnesota</w:t>
      </w:r>
      <w:r w:rsidR="007F0CC5">
        <w:rPr>
          <w:rFonts w:cs="Arial"/>
        </w:rPr>
        <w:t xml:space="preserve">. The Phase II project is proposed </w:t>
      </w:r>
      <w:r w:rsidR="006755D1">
        <w:rPr>
          <w:rFonts w:cs="Arial"/>
        </w:rPr>
        <w:t xml:space="preserve">to </w:t>
      </w:r>
      <w:r w:rsidR="007F0CC5">
        <w:rPr>
          <w:rFonts w:cs="Arial"/>
        </w:rPr>
        <w:t xml:space="preserve">(1) </w:t>
      </w:r>
      <w:r>
        <w:rPr>
          <w:rFonts w:cs="Arial"/>
        </w:rPr>
        <w:t xml:space="preserve">better understand </w:t>
      </w:r>
      <w:r w:rsidR="00FA4BB3">
        <w:rPr>
          <w:rFonts w:cs="Arial"/>
        </w:rPr>
        <w:t>wa</w:t>
      </w:r>
      <w:r w:rsidR="00B24850">
        <w:rPr>
          <w:rFonts w:cs="Arial"/>
        </w:rPr>
        <w:t xml:space="preserve">ter quality </w:t>
      </w:r>
      <w:r w:rsidR="00E53ACB">
        <w:rPr>
          <w:rFonts w:cs="Arial"/>
        </w:rPr>
        <w:t>characteristic</w:t>
      </w:r>
      <w:r>
        <w:rPr>
          <w:rFonts w:cs="Arial"/>
        </w:rPr>
        <w:t>s in reuse systems</w:t>
      </w:r>
      <w:r w:rsidR="006755D1">
        <w:rPr>
          <w:rFonts w:cs="Arial"/>
        </w:rPr>
        <w:t>,</w:t>
      </w:r>
      <w:r w:rsidR="00B24850">
        <w:rPr>
          <w:rFonts w:cs="Arial"/>
        </w:rPr>
        <w:t xml:space="preserve"> </w:t>
      </w:r>
      <w:r w:rsidR="007F0CC5">
        <w:rPr>
          <w:rFonts w:cs="Arial"/>
        </w:rPr>
        <w:t xml:space="preserve">(2) develop a model to predict occurrences of pathogens, </w:t>
      </w:r>
      <w:r w:rsidR="00B24850">
        <w:rPr>
          <w:rFonts w:cs="Arial"/>
        </w:rPr>
        <w:t xml:space="preserve">and </w:t>
      </w:r>
      <w:r w:rsidR="007F0CC5">
        <w:rPr>
          <w:rFonts w:cs="Arial"/>
        </w:rPr>
        <w:t xml:space="preserve">(3) </w:t>
      </w:r>
      <w:r w:rsidR="00B24850">
        <w:rPr>
          <w:rFonts w:cs="Arial"/>
        </w:rPr>
        <w:t>make</w:t>
      </w:r>
      <w:r w:rsidR="000B0558">
        <w:rPr>
          <w:rFonts w:cs="Arial"/>
        </w:rPr>
        <w:t xml:space="preserve"> recommendations for safe water reuse.</w:t>
      </w:r>
      <w:r w:rsidR="00DA3923">
        <w:rPr>
          <w:rFonts w:cs="Arial"/>
        </w:rPr>
        <w:t xml:space="preserve"> </w:t>
      </w:r>
    </w:p>
    <w:p w14:paraId="3651768B" w14:textId="20FEF220" w:rsidR="001D2FD7" w:rsidRDefault="008117E7" w:rsidP="006D7902">
      <w:pPr>
        <w:ind w:firstLine="360"/>
        <w:rPr>
          <w:rFonts w:cs="Arial"/>
        </w:rPr>
      </w:pPr>
      <w:r>
        <w:rPr>
          <w:rFonts w:cs="Arial"/>
        </w:rPr>
        <w:t xml:space="preserve">In our Phase </w:t>
      </w:r>
      <w:r w:rsidR="008A45A8">
        <w:rPr>
          <w:rFonts w:cs="Arial"/>
        </w:rPr>
        <w:t>I</w:t>
      </w:r>
      <w:r>
        <w:rPr>
          <w:rFonts w:cs="Arial"/>
        </w:rPr>
        <w:t xml:space="preserve"> project funded by LCCMR (</w:t>
      </w:r>
      <w:r w:rsidRPr="00644045">
        <w:rPr>
          <w:rFonts w:cs="Calibri"/>
        </w:rPr>
        <w:t>M.L. 2017, Chp. 96, Sec. 2, Subd. 04f</w:t>
      </w:r>
      <w:r>
        <w:rPr>
          <w:rFonts w:cs="Arial"/>
        </w:rPr>
        <w:t>)</w:t>
      </w:r>
      <w:r w:rsidR="00F65D94">
        <w:rPr>
          <w:rFonts w:cs="Arial"/>
        </w:rPr>
        <w:t xml:space="preserve"> and</w:t>
      </w:r>
      <w:r w:rsidR="00C379FA">
        <w:rPr>
          <w:rFonts w:cs="Arial"/>
        </w:rPr>
        <w:t xml:space="preserve"> the</w:t>
      </w:r>
      <w:r w:rsidR="00F65D94">
        <w:rPr>
          <w:rFonts w:cs="Arial"/>
        </w:rPr>
        <w:t xml:space="preserve"> MN Stormwater Research Council</w:t>
      </w:r>
      <w:r>
        <w:rPr>
          <w:rFonts w:cs="Arial"/>
        </w:rPr>
        <w:t xml:space="preserve">, we </w:t>
      </w:r>
      <w:r w:rsidR="00936708">
        <w:rPr>
          <w:rFonts w:cs="Arial"/>
        </w:rPr>
        <w:t xml:space="preserve">found </w:t>
      </w:r>
      <w:r>
        <w:rPr>
          <w:rFonts w:cs="Arial"/>
        </w:rPr>
        <w:t xml:space="preserve">that </w:t>
      </w:r>
      <w:r w:rsidR="00D43AA8">
        <w:rPr>
          <w:rFonts w:cs="Arial"/>
        </w:rPr>
        <w:t>m</w:t>
      </w:r>
      <w:r w:rsidR="006D7902">
        <w:rPr>
          <w:rFonts w:cs="Arial"/>
        </w:rPr>
        <w:t xml:space="preserve">any of the </w:t>
      </w:r>
      <w:r w:rsidR="00D43AA8">
        <w:rPr>
          <w:rFonts w:cs="Arial"/>
        </w:rPr>
        <w:t xml:space="preserve">water reuse </w:t>
      </w:r>
      <w:r w:rsidR="006D7902">
        <w:rPr>
          <w:rFonts w:cs="Arial"/>
        </w:rPr>
        <w:t xml:space="preserve">systems </w:t>
      </w:r>
      <w:r w:rsidR="00D43AA8">
        <w:rPr>
          <w:rFonts w:cs="Arial"/>
        </w:rPr>
        <w:t xml:space="preserve">in Minnesota </w:t>
      </w:r>
      <w:r w:rsidR="006D7902">
        <w:rPr>
          <w:rFonts w:cs="Arial"/>
        </w:rPr>
        <w:t xml:space="preserve">use </w:t>
      </w:r>
      <w:r w:rsidR="002E1E6A">
        <w:rPr>
          <w:rFonts w:cs="Arial"/>
        </w:rPr>
        <w:t xml:space="preserve">rainwater or </w:t>
      </w:r>
      <w:r w:rsidR="00D43AA8">
        <w:rPr>
          <w:rFonts w:cs="Arial"/>
        </w:rPr>
        <w:t>stormwater</w:t>
      </w:r>
      <w:r w:rsidR="006D7902">
        <w:rPr>
          <w:rFonts w:cs="Arial"/>
        </w:rPr>
        <w:t xml:space="preserve"> as their source</w:t>
      </w:r>
      <w:r w:rsidR="00D43AA8">
        <w:rPr>
          <w:rFonts w:cs="Arial"/>
        </w:rPr>
        <w:t xml:space="preserve">. Some samples </w:t>
      </w:r>
      <w:r w:rsidR="00622F8C">
        <w:rPr>
          <w:rFonts w:cs="Arial"/>
        </w:rPr>
        <w:t xml:space="preserve">from these systems </w:t>
      </w:r>
      <w:r w:rsidR="00D43AA8">
        <w:rPr>
          <w:rFonts w:cs="Arial"/>
        </w:rPr>
        <w:t>contained fecal indicator bacteria and patho</w:t>
      </w:r>
      <w:r w:rsidR="006D7902">
        <w:rPr>
          <w:rFonts w:cs="Arial"/>
        </w:rPr>
        <w:t>gens</w:t>
      </w:r>
      <w:r w:rsidR="00622F8C">
        <w:rPr>
          <w:rFonts w:cs="Arial"/>
        </w:rPr>
        <w:t>, suggesting a potential health risk to humans.</w:t>
      </w:r>
      <w:r w:rsidR="006D7902">
        <w:rPr>
          <w:rFonts w:cs="Arial"/>
        </w:rPr>
        <w:t xml:space="preserve"> </w:t>
      </w:r>
      <w:r w:rsidR="00F3326D">
        <w:rPr>
          <w:rFonts w:cs="Arial"/>
        </w:rPr>
        <w:t>However, t</w:t>
      </w:r>
      <w:r w:rsidR="00622F8C">
        <w:rPr>
          <w:rFonts w:cs="Arial"/>
        </w:rPr>
        <w:t>he concentration of pathogens</w:t>
      </w:r>
      <w:r w:rsidR="008D6FC2">
        <w:rPr>
          <w:rFonts w:cs="Arial"/>
        </w:rPr>
        <w:t xml:space="preserve"> in these systems</w:t>
      </w:r>
      <w:r w:rsidR="00622F8C">
        <w:rPr>
          <w:rFonts w:cs="Arial"/>
        </w:rPr>
        <w:t xml:space="preserve"> could be </w:t>
      </w:r>
      <w:r w:rsidR="00FA4BB3">
        <w:rPr>
          <w:rFonts w:cs="Arial"/>
        </w:rPr>
        <w:t xml:space="preserve">reduced </w:t>
      </w:r>
      <w:r w:rsidR="00622F8C">
        <w:rPr>
          <w:rFonts w:cs="Arial"/>
        </w:rPr>
        <w:t xml:space="preserve">to levels acceptable for reuse applications such as toilet flushing and </w:t>
      </w:r>
      <w:r w:rsidR="008D6FC2">
        <w:rPr>
          <w:rFonts w:cs="Arial"/>
        </w:rPr>
        <w:t>irrigation</w:t>
      </w:r>
      <w:r w:rsidR="00622F8C">
        <w:rPr>
          <w:rFonts w:cs="Arial"/>
        </w:rPr>
        <w:t xml:space="preserve"> </w:t>
      </w:r>
      <w:r w:rsidR="00FA4BB3">
        <w:rPr>
          <w:rFonts w:cs="Arial"/>
        </w:rPr>
        <w:t xml:space="preserve">by using </w:t>
      </w:r>
      <w:r w:rsidR="006D7902">
        <w:rPr>
          <w:rFonts w:cs="Arial"/>
        </w:rPr>
        <w:t>appropriate</w:t>
      </w:r>
      <w:r w:rsidR="00D43AA8">
        <w:rPr>
          <w:rFonts w:cs="Arial"/>
        </w:rPr>
        <w:t xml:space="preserve"> tre</w:t>
      </w:r>
      <w:r w:rsidR="006D7902">
        <w:rPr>
          <w:rFonts w:cs="Arial"/>
        </w:rPr>
        <w:t>atment</w:t>
      </w:r>
      <w:r w:rsidR="00FA4BB3">
        <w:rPr>
          <w:rFonts w:cs="Arial"/>
        </w:rPr>
        <w:t>s</w:t>
      </w:r>
      <w:r w:rsidR="008D6FC2">
        <w:rPr>
          <w:rFonts w:cs="Arial"/>
        </w:rPr>
        <w:t>.</w:t>
      </w:r>
      <w:r w:rsidR="006D7902">
        <w:rPr>
          <w:rFonts w:cs="Arial"/>
        </w:rPr>
        <w:t xml:space="preserve"> </w:t>
      </w:r>
    </w:p>
    <w:p w14:paraId="6E3D904E" w14:textId="52818795" w:rsidR="00A246D5" w:rsidRPr="00BB7CE2" w:rsidRDefault="001D2FD7" w:rsidP="00BB7CE2">
      <w:pPr>
        <w:ind w:firstLine="360"/>
        <w:rPr>
          <w:rFonts w:cs="Arial"/>
        </w:rPr>
      </w:pPr>
      <w:r>
        <w:rPr>
          <w:rFonts w:cs="Arial"/>
        </w:rPr>
        <w:t>What remains unclear</w:t>
      </w:r>
      <w:r w:rsidR="006D7902">
        <w:rPr>
          <w:rFonts w:cs="Arial"/>
        </w:rPr>
        <w:t xml:space="preserve"> from our Phase </w:t>
      </w:r>
      <w:r w:rsidR="008A45A8">
        <w:rPr>
          <w:rFonts w:cs="Arial"/>
        </w:rPr>
        <w:t>I</w:t>
      </w:r>
      <w:r w:rsidR="000834EF">
        <w:rPr>
          <w:rFonts w:cs="Arial"/>
        </w:rPr>
        <w:t xml:space="preserve"> project is the</w:t>
      </w:r>
      <w:r w:rsidR="00C25753">
        <w:rPr>
          <w:rFonts w:cs="Arial"/>
        </w:rPr>
        <w:t xml:space="preserve"> </w:t>
      </w:r>
      <w:r w:rsidR="006E6828">
        <w:rPr>
          <w:rFonts w:cs="Arial"/>
        </w:rPr>
        <w:t>relationships</w:t>
      </w:r>
      <w:r w:rsidR="00C25753">
        <w:rPr>
          <w:rFonts w:cs="Arial"/>
        </w:rPr>
        <w:t xml:space="preserve"> between levels of pathogens and relatively-easy-to-measure </w:t>
      </w:r>
      <w:r w:rsidR="00A54AEA">
        <w:rPr>
          <w:rFonts w:cs="Arial"/>
        </w:rPr>
        <w:t>water quality</w:t>
      </w:r>
      <w:r w:rsidR="00C25753">
        <w:rPr>
          <w:rFonts w:cs="Arial"/>
        </w:rPr>
        <w:t xml:space="preserve"> parameters</w:t>
      </w:r>
      <w:r>
        <w:rPr>
          <w:rFonts w:cs="Arial"/>
        </w:rPr>
        <w:t>.</w:t>
      </w:r>
      <w:r w:rsidR="005B1AA5">
        <w:rPr>
          <w:rFonts w:cs="Arial"/>
        </w:rPr>
        <w:t xml:space="preserve"> We </w:t>
      </w:r>
      <w:r w:rsidR="008152ED">
        <w:rPr>
          <w:rFonts w:cs="Arial"/>
        </w:rPr>
        <w:t>used a high-throughput gene quantification tool to detect various pathogens</w:t>
      </w:r>
      <w:r w:rsidR="005B1AA5">
        <w:rPr>
          <w:rFonts w:cs="Arial"/>
        </w:rPr>
        <w:t xml:space="preserve"> in our Phase I project</w:t>
      </w:r>
      <w:r w:rsidR="008152ED">
        <w:rPr>
          <w:rFonts w:cs="Arial"/>
        </w:rPr>
        <w:t>; however, this tool is no</w:t>
      </w:r>
      <w:r w:rsidR="00DF6430">
        <w:rPr>
          <w:rFonts w:cs="Arial"/>
        </w:rPr>
        <w:t xml:space="preserve">t </w:t>
      </w:r>
      <w:r w:rsidR="000834EF">
        <w:rPr>
          <w:rFonts w:cs="Arial"/>
        </w:rPr>
        <w:t>widely available and not easy to use</w:t>
      </w:r>
      <w:r w:rsidR="006E6828">
        <w:rPr>
          <w:rFonts w:cs="Arial"/>
        </w:rPr>
        <w:t xml:space="preserve">. </w:t>
      </w:r>
      <w:r w:rsidR="00006F45">
        <w:rPr>
          <w:rFonts w:cs="Arial"/>
        </w:rPr>
        <w:t>Ideally,</w:t>
      </w:r>
      <w:r w:rsidR="006C00FD">
        <w:rPr>
          <w:rFonts w:cs="Arial"/>
        </w:rPr>
        <w:t xml:space="preserve"> </w:t>
      </w:r>
      <w:r w:rsidR="00006F45">
        <w:rPr>
          <w:rFonts w:cs="Arial"/>
        </w:rPr>
        <w:t>w</w:t>
      </w:r>
      <w:r w:rsidR="00DF6430">
        <w:rPr>
          <w:rFonts w:cs="Arial"/>
        </w:rPr>
        <w:t xml:space="preserve">ater quality </w:t>
      </w:r>
      <w:r w:rsidR="00006F45">
        <w:rPr>
          <w:rFonts w:cs="Arial"/>
        </w:rPr>
        <w:t xml:space="preserve">guidelines </w:t>
      </w:r>
      <w:r w:rsidR="00E53ACB">
        <w:rPr>
          <w:rFonts w:cs="Arial"/>
        </w:rPr>
        <w:t>sh</w:t>
      </w:r>
      <w:r w:rsidR="00006F45">
        <w:rPr>
          <w:rFonts w:cs="Arial"/>
        </w:rPr>
        <w:t xml:space="preserve">ould </w:t>
      </w:r>
      <w:r w:rsidR="00DF6430">
        <w:rPr>
          <w:rFonts w:cs="Arial"/>
        </w:rPr>
        <w:t>be set based on easy-to-measure parameters suc</w:t>
      </w:r>
      <w:r w:rsidR="000834EF">
        <w:rPr>
          <w:rFonts w:cs="Arial"/>
        </w:rPr>
        <w:t xml:space="preserve">h as temperature, </w:t>
      </w:r>
      <w:r w:rsidR="005B1AA5">
        <w:rPr>
          <w:rFonts w:cs="Arial"/>
        </w:rPr>
        <w:t xml:space="preserve">precipitation, </w:t>
      </w:r>
      <w:r w:rsidR="000834EF">
        <w:rPr>
          <w:rFonts w:cs="Arial"/>
        </w:rPr>
        <w:t xml:space="preserve">turbidity, and fecal indicator bacteria counts. </w:t>
      </w:r>
      <w:r w:rsidR="005B1AA5">
        <w:rPr>
          <w:rFonts w:cs="Arial"/>
        </w:rPr>
        <w:t xml:space="preserve">Therefore, there is a </w:t>
      </w:r>
      <w:r w:rsidR="005B1AA5" w:rsidRPr="00BB7CE2">
        <w:rPr>
          <w:rFonts w:cs="Arial"/>
        </w:rPr>
        <w:t>clear need</w:t>
      </w:r>
      <w:r w:rsidR="005B1AA5">
        <w:rPr>
          <w:rFonts w:cs="Arial"/>
        </w:rPr>
        <w:t xml:space="preserve"> to </w:t>
      </w:r>
      <w:r w:rsidR="000834EF">
        <w:rPr>
          <w:rFonts w:cs="Arial"/>
        </w:rPr>
        <w:t>clarify the relationships between levels of pathogens and relatively-easy-to-measure water quality parameters,</w:t>
      </w:r>
      <w:r w:rsidR="005B1AA5">
        <w:rPr>
          <w:rFonts w:cs="Arial"/>
        </w:rPr>
        <w:t xml:space="preserve"> and to</w:t>
      </w:r>
      <w:r w:rsidR="000834EF">
        <w:rPr>
          <w:rFonts w:cs="Arial"/>
        </w:rPr>
        <w:t xml:space="preserve"> cre</w:t>
      </w:r>
      <w:r w:rsidR="005B1AA5">
        <w:rPr>
          <w:rFonts w:cs="Arial"/>
        </w:rPr>
        <w:t>ate pathogen-predictive models that are applicable to routin</w:t>
      </w:r>
      <w:r w:rsidR="00C379FA">
        <w:rPr>
          <w:rFonts w:cs="Arial"/>
        </w:rPr>
        <w:t>e</w:t>
      </w:r>
      <w:r w:rsidR="005B1AA5">
        <w:rPr>
          <w:rFonts w:cs="Arial"/>
        </w:rPr>
        <w:t xml:space="preserve"> water quality monitoring for safe water reuse. </w:t>
      </w:r>
      <w:r w:rsidR="00BB7CE2">
        <w:rPr>
          <w:rFonts w:cs="Arial"/>
        </w:rPr>
        <w:t>To</w:t>
      </w:r>
      <w:r w:rsidR="004460E0">
        <w:rPr>
          <w:rFonts w:cs="Arial"/>
        </w:rPr>
        <w:t xml:space="preserve"> establish pathogen-predictive models, it is necessary to </w:t>
      </w:r>
      <w:r w:rsidRPr="001D2FD7">
        <w:rPr>
          <w:rFonts w:cs="Arial"/>
          <w:lang w:val="en-GB"/>
        </w:rPr>
        <w:t xml:space="preserve">analyze </w:t>
      </w:r>
      <w:r w:rsidR="00EA74C7">
        <w:rPr>
          <w:rFonts w:cs="Arial"/>
        </w:rPr>
        <w:t xml:space="preserve">temporal variation in pathogen abundance. Because precipitation can </w:t>
      </w:r>
      <w:r w:rsidR="00EF3AA3">
        <w:rPr>
          <w:rFonts w:cs="Arial"/>
        </w:rPr>
        <w:t xml:space="preserve">greatly </w:t>
      </w:r>
      <w:r w:rsidR="00EA74C7">
        <w:rPr>
          <w:rFonts w:cs="Arial"/>
        </w:rPr>
        <w:t xml:space="preserve">influence </w:t>
      </w:r>
      <w:r w:rsidRPr="001D2FD7">
        <w:rPr>
          <w:rFonts w:cs="Arial"/>
          <w:lang w:val="en-GB"/>
        </w:rPr>
        <w:t xml:space="preserve">the </w:t>
      </w:r>
      <w:r w:rsidR="002E1E6A">
        <w:rPr>
          <w:rFonts w:cs="Arial"/>
          <w:lang w:val="en-GB"/>
        </w:rPr>
        <w:t>abundance of pathogens in rainwater and stormwater</w:t>
      </w:r>
      <w:r w:rsidR="00EA74C7">
        <w:rPr>
          <w:rFonts w:cs="Arial"/>
          <w:lang w:val="en-GB"/>
        </w:rPr>
        <w:t xml:space="preserve">, </w:t>
      </w:r>
      <w:r w:rsidR="002E1E6A">
        <w:rPr>
          <w:rFonts w:cs="Arial"/>
          <w:lang w:val="en-GB"/>
        </w:rPr>
        <w:t xml:space="preserve">we expect large temporal variation in pathogen abundance. </w:t>
      </w:r>
      <w:r w:rsidR="00595678">
        <w:t>Having a better understanding of the temporal variation in pathogen abundance will help us more reliably predict the presence of pathogens</w:t>
      </w:r>
      <w:r w:rsidR="00E11448">
        <w:t>.</w:t>
      </w:r>
      <w:r w:rsidR="00595678">
        <w:rPr>
          <w:rFonts w:cs="Arial"/>
          <w:lang w:val="en-GB"/>
        </w:rPr>
        <w:t xml:space="preserve"> </w:t>
      </w:r>
    </w:p>
    <w:p w14:paraId="08858183" w14:textId="1578A50A" w:rsidR="00F65D94" w:rsidRPr="009D6EC8" w:rsidRDefault="00A246D5" w:rsidP="00F65D94">
      <w:pPr>
        <w:ind w:firstLine="360"/>
        <w:rPr>
          <w:rFonts w:cs="Arial"/>
        </w:rPr>
      </w:pPr>
      <w:r>
        <w:rPr>
          <w:rFonts w:cs="Arial"/>
          <w:lang w:val="en-GB"/>
        </w:rPr>
        <w:t xml:space="preserve">In the Phase </w:t>
      </w:r>
      <w:r w:rsidR="008A45A8">
        <w:rPr>
          <w:rFonts w:cs="Arial"/>
          <w:lang w:val="en-GB"/>
        </w:rPr>
        <w:t>II</w:t>
      </w:r>
      <w:r>
        <w:rPr>
          <w:rFonts w:cs="Arial"/>
          <w:lang w:val="en-GB"/>
        </w:rPr>
        <w:t xml:space="preserve"> project, we will </w:t>
      </w:r>
      <w:r w:rsidRPr="00A246D5">
        <w:rPr>
          <w:rFonts w:cs="Arial"/>
        </w:rPr>
        <w:t xml:space="preserve">focus </w:t>
      </w:r>
      <w:r w:rsidR="002F1E6C">
        <w:rPr>
          <w:rFonts w:cs="Arial"/>
        </w:rPr>
        <w:t xml:space="preserve">sampling </w:t>
      </w:r>
      <w:r w:rsidRPr="00A246D5">
        <w:rPr>
          <w:rFonts w:cs="Arial"/>
        </w:rPr>
        <w:t xml:space="preserve">on </w:t>
      </w:r>
      <w:r w:rsidR="00006F45">
        <w:rPr>
          <w:rFonts w:cs="Arial"/>
        </w:rPr>
        <w:t xml:space="preserve">a </w:t>
      </w:r>
      <w:r w:rsidR="002F1E6C">
        <w:rPr>
          <w:rFonts w:cs="Arial"/>
        </w:rPr>
        <w:t xml:space="preserve">few selected </w:t>
      </w:r>
      <w:r>
        <w:rPr>
          <w:rFonts w:cs="Arial"/>
        </w:rPr>
        <w:t>rain/</w:t>
      </w:r>
      <w:r w:rsidRPr="00A246D5">
        <w:rPr>
          <w:rFonts w:cs="Arial"/>
        </w:rPr>
        <w:t>stormwater reuse facilities (3-4 facilities), collect samples more frequently</w:t>
      </w:r>
      <w:r w:rsidR="002F1E6C">
        <w:rPr>
          <w:rFonts w:cs="Arial"/>
        </w:rPr>
        <w:t xml:space="preserve"> from those systems</w:t>
      </w:r>
      <w:r w:rsidRPr="00A246D5">
        <w:rPr>
          <w:rFonts w:cs="Arial"/>
        </w:rPr>
        <w:t xml:space="preserve">, </w:t>
      </w:r>
      <w:r>
        <w:rPr>
          <w:rFonts w:cs="Arial"/>
        </w:rPr>
        <w:t xml:space="preserve">and </w:t>
      </w:r>
      <w:r w:rsidRPr="00A246D5">
        <w:rPr>
          <w:rFonts w:cs="Arial"/>
        </w:rPr>
        <w:t xml:space="preserve">target pathogens, </w:t>
      </w:r>
      <w:r w:rsidR="00BB7CE2">
        <w:rPr>
          <w:rFonts w:cs="Arial"/>
        </w:rPr>
        <w:t>antibiotic resistant bacteria (ARB)</w:t>
      </w:r>
      <w:r>
        <w:rPr>
          <w:rFonts w:cs="Arial"/>
        </w:rPr>
        <w:t xml:space="preserve"> </w:t>
      </w:r>
      <w:r w:rsidRPr="00A246D5">
        <w:rPr>
          <w:rFonts w:cs="Arial"/>
        </w:rPr>
        <w:t>and fecal indicators</w:t>
      </w:r>
      <w:r w:rsidR="00092010">
        <w:rPr>
          <w:rFonts w:cs="Arial"/>
        </w:rPr>
        <w:t xml:space="preserve">. </w:t>
      </w:r>
      <w:r w:rsidR="00BB7CE2">
        <w:rPr>
          <w:rFonts w:cs="Arial"/>
        </w:rPr>
        <w:t xml:space="preserve">We will </w:t>
      </w:r>
      <w:r w:rsidR="002D582C">
        <w:rPr>
          <w:rFonts w:cs="Arial"/>
        </w:rPr>
        <w:t xml:space="preserve">add ARB as the target in our Phase II project because </w:t>
      </w:r>
      <w:r w:rsidR="00BB7CE2">
        <w:rPr>
          <w:rFonts w:cs="Arial"/>
          <w:lang w:val="en-GB"/>
        </w:rPr>
        <w:t>occurrences of</w:t>
      </w:r>
      <w:r w:rsidR="002D582C">
        <w:rPr>
          <w:rFonts w:cs="Arial"/>
          <w:lang w:val="en-GB"/>
        </w:rPr>
        <w:t xml:space="preserve"> ARB</w:t>
      </w:r>
      <w:r w:rsidR="00BB7CE2">
        <w:rPr>
          <w:rFonts w:cs="Arial"/>
          <w:lang w:val="en-GB"/>
        </w:rPr>
        <w:t xml:space="preserve"> in water are of emerging concern for pu</w:t>
      </w:r>
      <w:r w:rsidR="002D582C">
        <w:rPr>
          <w:rFonts w:cs="Arial"/>
          <w:lang w:val="en-GB"/>
        </w:rPr>
        <w:t>blic health</w:t>
      </w:r>
      <w:r w:rsidR="00BB7CE2">
        <w:rPr>
          <w:rFonts w:cs="Arial"/>
          <w:lang w:val="en-GB"/>
        </w:rPr>
        <w:t>.</w:t>
      </w:r>
      <w:r w:rsidR="002D582C">
        <w:rPr>
          <w:rFonts w:cs="Arial"/>
          <w:lang w:val="en-GB"/>
        </w:rPr>
        <w:t xml:space="preserve"> </w:t>
      </w:r>
      <w:r w:rsidR="00092010">
        <w:rPr>
          <w:rFonts w:cs="Arial"/>
        </w:rPr>
        <w:t>D</w:t>
      </w:r>
      <w:r>
        <w:rPr>
          <w:rFonts w:cs="Arial"/>
        </w:rPr>
        <w:t xml:space="preserve">ata collected </w:t>
      </w:r>
      <w:r w:rsidR="00DF3D04">
        <w:rPr>
          <w:rFonts w:cs="Arial"/>
        </w:rPr>
        <w:t xml:space="preserve">from Phase </w:t>
      </w:r>
      <w:r w:rsidR="008A45A8">
        <w:rPr>
          <w:rFonts w:cs="Arial"/>
        </w:rPr>
        <w:t>I</w:t>
      </w:r>
      <w:r w:rsidR="00DF3D04">
        <w:rPr>
          <w:rFonts w:cs="Arial"/>
        </w:rPr>
        <w:t xml:space="preserve"> and </w:t>
      </w:r>
      <w:r w:rsidR="008A45A8">
        <w:rPr>
          <w:rFonts w:cs="Arial"/>
        </w:rPr>
        <w:t>II</w:t>
      </w:r>
      <w:r w:rsidR="00DF3D04">
        <w:rPr>
          <w:rFonts w:cs="Arial"/>
        </w:rPr>
        <w:t xml:space="preserve"> projects will be used to </w:t>
      </w:r>
      <w:r>
        <w:rPr>
          <w:rFonts w:cs="Arial"/>
        </w:rPr>
        <w:t>develop pathogen/ARB</w:t>
      </w:r>
      <w:r w:rsidRPr="00A246D5">
        <w:rPr>
          <w:rFonts w:cs="Arial"/>
        </w:rPr>
        <w:t xml:space="preserve"> predictive models.</w:t>
      </w:r>
      <w:r w:rsidR="00DF3D04">
        <w:rPr>
          <w:rFonts w:cs="Arial"/>
        </w:rPr>
        <w:t xml:space="preserve"> </w:t>
      </w:r>
      <w:r w:rsidR="00595678">
        <w:rPr>
          <w:rFonts w:cs="Arial"/>
        </w:rPr>
        <w:t xml:space="preserve">These models </w:t>
      </w:r>
      <w:r w:rsidR="002D791C">
        <w:rPr>
          <w:rFonts w:cs="Arial"/>
        </w:rPr>
        <w:t>are</w:t>
      </w:r>
      <w:r w:rsidR="00C11A76">
        <w:rPr>
          <w:rFonts w:cs="Arial"/>
        </w:rPr>
        <w:t xml:space="preserve"> </w:t>
      </w:r>
      <w:r w:rsidR="00595678">
        <w:rPr>
          <w:rFonts w:cs="Arial"/>
        </w:rPr>
        <w:t>expected</w:t>
      </w:r>
      <w:r w:rsidR="002D791C">
        <w:rPr>
          <w:rFonts w:cs="Arial"/>
        </w:rPr>
        <w:t xml:space="preserve"> to be</w:t>
      </w:r>
      <w:r w:rsidR="00595678">
        <w:rPr>
          <w:rFonts w:cs="Arial"/>
        </w:rPr>
        <w:t xml:space="preserve"> </w:t>
      </w:r>
      <w:r w:rsidR="00E11448">
        <w:rPr>
          <w:rFonts w:cs="Arial"/>
        </w:rPr>
        <w:t xml:space="preserve">useful </w:t>
      </w:r>
      <w:r w:rsidR="00595678">
        <w:rPr>
          <w:rFonts w:cs="Arial"/>
        </w:rPr>
        <w:t xml:space="preserve">for </w:t>
      </w:r>
      <w:r w:rsidR="00DF3D04">
        <w:rPr>
          <w:rFonts w:cs="Arial"/>
        </w:rPr>
        <w:t>managers of water reuse facilities to assess th</w:t>
      </w:r>
      <w:r w:rsidR="00382451">
        <w:rPr>
          <w:rFonts w:cs="Arial"/>
        </w:rPr>
        <w:t>e quality of their reuse water based on relatively-easy-to-measure chemical parameters and fecal indicators.</w:t>
      </w:r>
      <w:r w:rsidR="00F70148">
        <w:rPr>
          <w:rFonts w:cs="Arial"/>
        </w:rPr>
        <w:t xml:space="preserve"> </w:t>
      </w:r>
      <w:r w:rsidR="00F70148" w:rsidRPr="00F70148">
        <w:rPr>
          <w:rFonts w:cs="Arial"/>
        </w:rPr>
        <w:t xml:space="preserve">MDH </w:t>
      </w:r>
      <w:r w:rsidR="00C43209">
        <w:rPr>
          <w:rFonts w:cs="Arial"/>
        </w:rPr>
        <w:t>will</w:t>
      </w:r>
      <w:r w:rsidR="00F70148" w:rsidRPr="00F70148">
        <w:rPr>
          <w:rFonts w:cs="Arial"/>
        </w:rPr>
        <w:t xml:space="preserve"> </w:t>
      </w:r>
      <w:r w:rsidR="00C43209">
        <w:rPr>
          <w:rFonts w:cs="Arial"/>
        </w:rPr>
        <w:t xml:space="preserve">also </w:t>
      </w:r>
      <w:r w:rsidR="00F70148" w:rsidRPr="00F70148">
        <w:rPr>
          <w:rFonts w:cs="Arial"/>
        </w:rPr>
        <w:t>develop water quality and system design recommendation</w:t>
      </w:r>
      <w:r w:rsidR="007F2EBC">
        <w:rPr>
          <w:rFonts w:cs="Arial"/>
        </w:rPr>
        <w:t>s for safe water reuse</w:t>
      </w:r>
      <w:r w:rsidR="00F70148" w:rsidRPr="00F70148">
        <w:rPr>
          <w:rFonts w:cs="Arial"/>
        </w:rPr>
        <w:t>.</w:t>
      </w:r>
    </w:p>
    <w:p w14:paraId="585232F1" w14:textId="77777777" w:rsidR="00C02DAD" w:rsidRPr="00A7003B" w:rsidRDefault="00C02DAD" w:rsidP="006E0EFD">
      <w:pPr>
        <w:rPr>
          <w:rFonts w:cs="Arial"/>
          <w:b/>
          <w:sz w:val="16"/>
          <w:szCs w:val="16"/>
        </w:rPr>
      </w:pPr>
    </w:p>
    <w:p w14:paraId="1539940E" w14:textId="6B8B29F0" w:rsidR="006E0EFD" w:rsidRPr="007C3CCF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2546" w:type="dxa"/>
        <w:tblLook w:val="04A0" w:firstRow="1" w:lastRow="0" w:firstColumn="1" w:lastColumn="0" w:noHBand="0" w:noVBand="1"/>
      </w:tblPr>
      <w:tblGrid>
        <w:gridCol w:w="10278"/>
        <w:gridCol w:w="2268"/>
      </w:tblGrid>
      <w:tr w:rsidR="00686B53" w:rsidRPr="00EB5831" w14:paraId="60C24E77" w14:textId="77777777" w:rsidTr="00DC1AC0">
        <w:tc>
          <w:tcPr>
            <w:tcW w:w="10278" w:type="dxa"/>
          </w:tcPr>
          <w:p w14:paraId="5CF1A40B" w14:textId="719B43F9" w:rsidR="008A5FD9" w:rsidRPr="002F21D1" w:rsidRDefault="00686B53" w:rsidP="00217C2A">
            <w:pPr>
              <w:widowControl w:val="0"/>
              <w:rPr>
                <w:rFonts w:cs="Arial"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4922F5">
              <w:rPr>
                <w:rFonts w:cs="Arial"/>
                <w:b/>
              </w:rPr>
              <w:t xml:space="preserve"> </w:t>
            </w:r>
            <w:r w:rsidR="002F21D1" w:rsidRPr="002F21D1">
              <w:rPr>
                <w:rFonts w:cs="Arial"/>
              </w:rPr>
              <w:t>Analyze t</w:t>
            </w:r>
            <w:r w:rsidR="00382451" w:rsidRPr="002F21D1">
              <w:rPr>
                <w:rFonts w:cs="Arial"/>
              </w:rPr>
              <w:t>emporal variation in pathogens and ARB abundance in rain/stormwater reuse facilities</w:t>
            </w:r>
          </w:p>
          <w:p w14:paraId="3D2F145C" w14:textId="28A219D1" w:rsidR="00686B53" w:rsidRPr="00DC1AC0" w:rsidRDefault="008A5FD9" w:rsidP="00217C2A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="00686B53" w:rsidRPr="00EB5831">
              <w:rPr>
                <w:rFonts w:cs="Arial"/>
                <w:i/>
              </w:rPr>
              <w:t xml:space="preserve"> </w:t>
            </w:r>
            <w:r w:rsidR="00DC1AC0" w:rsidRPr="00DC1AC0">
              <w:rPr>
                <w:rFonts w:cs="Arial"/>
              </w:rPr>
              <w:t xml:space="preserve">We will collect samples from rain/stormwater reuse facilities weekly or </w:t>
            </w:r>
            <w:r w:rsidR="00DC1AC0">
              <w:rPr>
                <w:rFonts w:cs="Arial"/>
              </w:rPr>
              <w:t>every two weeks during the reuse seasons (May-November)</w:t>
            </w:r>
            <w:r w:rsidR="00D76911">
              <w:rPr>
                <w:rFonts w:cs="Arial"/>
              </w:rPr>
              <w:t xml:space="preserve"> for two years (2020-2021)</w:t>
            </w:r>
            <w:r w:rsidR="00DC1AC0" w:rsidRPr="00DC1AC0">
              <w:rPr>
                <w:rFonts w:cs="Arial"/>
              </w:rPr>
              <w:t xml:space="preserve">. </w:t>
            </w:r>
            <w:r w:rsidR="00DC1AC0" w:rsidRPr="00DC1AC0">
              <w:rPr>
                <w:rFonts w:cs="Arial"/>
                <w:lang w:val="en-GB"/>
              </w:rPr>
              <w:t xml:space="preserve">If </w:t>
            </w:r>
            <w:r w:rsidR="00DC1AC0">
              <w:rPr>
                <w:rFonts w:cs="Arial"/>
                <w:lang w:val="en-GB"/>
              </w:rPr>
              <w:t>rain/</w:t>
            </w:r>
            <w:r w:rsidR="00DC1AC0" w:rsidRPr="00DC1AC0">
              <w:rPr>
                <w:rFonts w:cs="Arial"/>
                <w:lang w:val="en-GB"/>
              </w:rPr>
              <w:t>stormwater is treated (filtration, disinfection, etc</w:t>
            </w:r>
            <w:r w:rsidR="00C379FA">
              <w:rPr>
                <w:rFonts w:cs="Arial"/>
                <w:lang w:val="en-GB"/>
              </w:rPr>
              <w:t>.</w:t>
            </w:r>
            <w:r w:rsidR="00DC1AC0" w:rsidRPr="00DC1AC0">
              <w:rPr>
                <w:rFonts w:cs="Arial"/>
                <w:lang w:val="en-GB"/>
              </w:rPr>
              <w:t>) or stored (stormwater pond) before reuse,</w:t>
            </w:r>
            <w:r w:rsidR="00DC1AC0">
              <w:rPr>
                <w:rFonts w:cs="Arial"/>
                <w:lang w:val="en-GB"/>
              </w:rPr>
              <w:t xml:space="preserve"> both source water and treated</w:t>
            </w:r>
            <w:r w:rsidR="00DC1AC0" w:rsidRPr="00DC1AC0">
              <w:rPr>
                <w:rFonts w:cs="Arial"/>
                <w:lang w:val="en-GB"/>
              </w:rPr>
              <w:t xml:space="preserve"> water samples will be collected.</w:t>
            </w:r>
            <w:r w:rsidR="008A1F05">
              <w:rPr>
                <w:rFonts w:cs="Arial"/>
                <w:lang w:val="en-GB"/>
              </w:rPr>
              <w:t xml:space="preserve"> Water samples will be processed to quantitat</w:t>
            </w:r>
            <w:r w:rsidR="00F90ECB">
              <w:rPr>
                <w:rFonts w:cs="Arial"/>
                <w:lang w:val="en-GB"/>
              </w:rPr>
              <w:t xml:space="preserve">ively detect various pathogens such as </w:t>
            </w:r>
            <w:r w:rsidR="008A1F05" w:rsidRPr="00230C05">
              <w:rPr>
                <w:rFonts w:cs="Arial"/>
                <w:i/>
              </w:rPr>
              <w:t>E. coli</w:t>
            </w:r>
            <w:r w:rsidR="008A1F05" w:rsidRPr="003C57A6">
              <w:rPr>
                <w:rFonts w:cs="Arial"/>
              </w:rPr>
              <w:t xml:space="preserve"> O157, </w:t>
            </w:r>
            <w:r w:rsidR="008A1F05" w:rsidRPr="00230C05">
              <w:rPr>
                <w:rFonts w:cs="Arial"/>
                <w:i/>
              </w:rPr>
              <w:t>Salmonella</w:t>
            </w:r>
            <w:r w:rsidR="008A1F05" w:rsidRPr="003C57A6">
              <w:rPr>
                <w:rFonts w:cs="Arial"/>
              </w:rPr>
              <w:t>,</w:t>
            </w:r>
            <w:r w:rsidR="008A1F05" w:rsidRPr="00230C05">
              <w:rPr>
                <w:rFonts w:cs="Arial"/>
                <w:i/>
              </w:rPr>
              <w:t xml:space="preserve"> Campylobacter</w:t>
            </w:r>
            <w:r w:rsidR="008A1F05" w:rsidRPr="003C57A6">
              <w:rPr>
                <w:rFonts w:cs="Arial"/>
              </w:rPr>
              <w:t xml:space="preserve">, </w:t>
            </w:r>
            <w:r w:rsidR="008A1F05" w:rsidRPr="00230C05">
              <w:rPr>
                <w:rFonts w:cs="Arial"/>
                <w:i/>
              </w:rPr>
              <w:t>Shigella</w:t>
            </w:r>
            <w:r w:rsidR="008A1F05" w:rsidRPr="003C57A6">
              <w:rPr>
                <w:rFonts w:cs="Arial"/>
              </w:rPr>
              <w:t xml:space="preserve">, </w:t>
            </w:r>
            <w:r w:rsidR="008A1F05" w:rsidRPr="00230C05">
              <w:rPr>
                <w:rFonts w:cs="Arial"/>
                <w:i/>
              </w:rPr>
              <w:t>Clostridium perfringens</w:t>
            </w:r>
            <w:r w:rsidR="008A1F05" w:rsidRPr="003C57A6">
              <w:rPr>
                <w:rFonts w:cs="Arial"/>
              </w:rPr>
              <w:t xml:space="preserve">, </w:t>
            </w:r>
            <w:r w:rsidR="008A1F05" w:rsidRPr="00230C05">
              <w:rPr>
                <w:rFonts w:cs="Arial"/>
                <w:i/>
              </w:rPr>
              <w:t>Legionella pneumophila</w:t>
            </w:r>
            <w:r w:rsidR="008A1F05" w:rsidRPr="003C57A6">
              <w:rPr>
                <w:rFonts w:cs="Arial"/>
              </w:rPr>
              <w:t xml:space="preserve">, </w:t>
            </w:r>
            <w:r w:rsidR="008A1F05" w:rsidRPr="00230C05">
              <w:rPr>
                <w:rFonts w:cs="Arial"/>
                <w:i/>
              </w:rPr>
              <w:t>Listeria monocytogenes</w:t>
            </w:r>
            <w:r w:rsidR="008A1F05" w:rsidRPr="003C57A6">
              <w:rPr>
                <w:rFonts w:cs="Arial"/>
              </w:rPr>
              <w:t xml:space="preserve">, </w:t>
            </w:r>
            <w:r w:rsidR="008A1F05">
              <w:rPr>
                <w:rFonts w:cs="Arial"/>
              </w:rPr>
              <w:t>h</w:t>
            </w:r>
            <w:r w:rsidR="008A1F05" w:rsidRPr="003C57A6">
              <w:rPr>
                <w:rFonts w:cs="Arial"/>
              </w:rPr>
              <w:t xml:space="preserve">uman adenovirus, </w:t>
            </w:r>
            <w:r w:rsidR="008A1F05">
              <w:rPr>
                <w:rFonts w:cs="Arial"/>
              </w:rPr>
              <w:t>Astrovirus, Enterovirus, h</w:t>
            </w:r>
            <w:r w:rsidR="008A1F05" w:rsidRPr="003C57A6">
              <w:rPr>
                <w:rFonts w:cs="Arial"/>
              </w:rPr>
              <w:t xml:space="preserve">uman </w:t>
            </w:r>
            <w:r w:rsidR="008A1F05">
              <w:rPr>
                <w:rFonts w:cs="Arial"/>
              </w:rPr>
              <w:t>N</w:t>
            </w:r>
            <w:r w:rsidR="008A1F05" w:rsidRPr="003C57A6">
              <w:rPr>
                <w:rFonts w:cs="Arial"/>
              </w:rPr>
              <w:t xml:space="preserve">orovirus, Hepatitis A virus, </w:t>
            </w:r>
            <w:r w:rsidR="00F90ECB">
              <w:rPr>
                <w:rFonts w:cs="Arial"/>
              </w:rPr>
              <w:t>and Rotavirus A</w:t>
            </w:r>
            <w:r w:rsidR="008A1F05">
              <w:rPr>
                <w:rFonts w:cs="Arial"/>
                <w:lang w:val="en-GB"/>
              </w:rPr>
              <w:t xml:space="preserve"> as well as </w:t>
            </w:r>
            <w:r w:rsidR="008A45A8">
              <w:rPr>
                <w:rFonts w:cs="Arial"/>
                <w:lang w:val="en-GB"/>
              </w:rPr>
              <w:t xml:space="preserve">dozens of antibiotic resistance genes </w:t>
            </w:r>
            <w:r w:rsidR="008A1F05">
              <w:rPr>
                <w:rFonts w:cs="Arial"/>
                <w:lang w:val="en-GB"/>
              </w:rPr>
              <w:t xml:space="preserve">by using high-throughput quantification tools </w:t>
            </w:r>
            <w:r w:rsidR="008A45A8">
              <w:rPr>
                <w:rFonts w:cs="Arial"/>
                <w:lang w:val="en-GB"/>
              </w:rPr>
              <w:t xml:space="preserve">developed by </w:t>
            </w:r>
            <w:r w:rsidR="008A1F05">
              <w:rPr>
                <w:rFonts w:cs="Arial"/>
                <w:lang w:val="en-GB"/>
              </w:rPr>
              <w:t>the U of M team.</w:t>
            </w:r>
            <w:r w:rsidR="00DC1AC0">
              <w:rPr>
                <w:rFonts w:cs="Arial"/>
                <w:lang w:val="en-GB"/>
              </w:rPr>
              <w:t xml:space="preserve"> </w:t>
            </w:r>
            <w:r w:rsidR="008A1F05">
              <w:rPr>
                <w:rFonts w:cs="Arial"/>
                <w:lang w:val="en-GB"/>
              </w:rPr>
              <w:t>In addition, basic chemical and biological properties (pH, temperature, fecal indicator levels, etc</w:t>
            </w:r>
            <w:r w:rsidR="008746C4">
              <w:rPr>
                <w:rFonts w:cs="Arial"/>
                <w:lang w:val="en-GB"/>
              </w:rPr>
              <w:t>.</w:t>
            </w:r>
            <w:r w:rsidR="008A1F05">
              <w:rPr>
                <w:rFonts w:cs="Arial"/>
                <w:lang w:val="en-GB"/>
              </w:rPr>
              <w:t xml:space="preserve">) will be also recorded. </w:t>
            </w:r>
            <w:r w:rsidR="00F90ECB">
              <w:rPr>
                <w:rFonts w:cs="Arial"/>
                <w:lang w:val="en-GB"/>
              </w:rPr>
              <w:t>The data will be used to assess potential health risks associated with the water samples.</w:t>
            </w:r>
          </w:p>
          <w:p w14:paraId="12BF610D" w14:textId="77777777" w:rsidR="00A7003B" w:rsidRDefault="00A7003B" w:rsidP="005A4F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2E757F6E" w14:textId="77777777" w:rsidR="00936708" w:rsidRPr="00A7003B" w:rsidRDefault="00936708" w:rsidP="005A4F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48100033" w14:textId="1B18C6CC" w:rsidR="005431D4" w:rsidRPr="00DC1AC0" w:rsidRDefault="005431D4" w:rsidP="005A4F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5D0EE0">
              <w:rPr>
                <w:rFonts w:cs="Arial"/>
                <w:b/>
                <w:bCs/>
                <w:color w:val="000000"/>
              </w:rPr>
              <w:t>32</w:t>
            </w:r>
            <w:r w:rsidR="0006030F">
              <w:rPr>
                <w:rFonts w:cs="Arial"/>
                <w:b/>
                <w:bCs/>
                <w:color w:val="000000"/>
              </w:rPr>
              <w:t>4</w:t>
            </w:r>
            <w:r w:rsidR="005D0EE0">
              <w:rPr>
                <w:rFonts w:cs="Arial"/>
                <w:b/>
                <w:bCs/>
                <w:color w:val="000000"/>
              </w:rPr>
              <w:t>,000</w:t>
            </w:r>
          </w:p>
        </w:tc>
        <w:tc>
          <w:tcPr>
            <w:tcW w:w="2268" w:type="dxa"/>
          </w:tcPr>
          <w:p w14:paraId="28E47DFE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</w:tbl>
    <w:p w14:paraId="6EB46159" w14:textId="77777777" w:rsidR="0064351D" w:rsidRPr="00A7003B" w:rsidRDefault="0064351D" w:rsidP="006E0EFD">
      <w:pPr>
        <w:rPr>
          <w:rFonts w:cs="Arial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5"/>
        <w:gridCol w:w="1785"/>
      </w:tblGrid>
      <w:tr w:rsidR="006E0EFD" w:rsidRPr="009D6EC8" w14:paraId="5D96AB7F" w14:textId="77777777" w:rsidTr="005F7237">
        <w:tc>
          <w:tcPr>
            <w:tcW w:w="8478" w:type="dxa"/>
          </w:tcPr>
          <w:p w14:paraId="2459926D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1B531699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473B10A1" w14:textId="77777777" w:rsidTr="005F7237">
        <w:tc>
          <w:tcPr>
            <w:tcW w:w="8478" w:type="dxa"/>
          </w:tcPr>
          <w:p w14:paraId="783DFEA6" w14:textId="0910E6A9" w:rsidR="006E0EFD" w:rsidRPr="009D6EC8" w:rsidRDefault="006E0EFD" w:rsidP="002F21D1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2F21D1">
              <w:rPr>
                <w:rFonts w:cs="Arial"/>
                <w:i/>
              </w:rPr>
              <w:t xml:space="preserve">Water sample collection and characterization </w:t>
            </w:r>
            <w:r w:rsidR="002C1BFD">
              <w:rPr>
                <w:rFonts w:cs="Arial"/>
                <w:i/>
              </w:rPr>
              <w:t>(from 3-4 facilities over 2 years)</w:t>
            </w:r>
          </w:p>
        </w:tc>
        <w:tc>
          <w:tcPr>
            <w:tcW w:w="1800" w:type="dxa"/>
          </w:tcPr>
          <w:p w14:paraId="7D5F2C7F" w14:textId="6F0BE885" w:rsidR="006E0EFD" w:rsidRPr="009D6EC8" w:rsidRDefault="00C55710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12/31/2021</w:t>
            </w:r>
          </w:p>
        </w:tc>
      </w:tr>
      <w:tr w:rsidR="006E0EFD" w:rsidRPr="009D6EC8" w14:paraId="08971473" w14:textId="77777777" w:rsidTr="005F7237">
        <w:tc>
          <w:tcPr>
            <w:tcW w:w="8478" w:type="dxa"/>
          </w:tcPr>
          <w:p w14:paraId="3FF9BA25" w14:textId="646E2C31" w:rsidR="006E0EFD" w:rsidRPr="009D6EC8" w:rsidRDefault="006E0EFD" w:rsidP="00A559C8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A559C8">
              <w:rPr>
                <w:rFonts w:cs="Arial"/>
                <w:i/>
              </w:rPr>
              <w:t xml:space="preserve">Potential health risks associated with reuse water samples </w:t>
            </w:r>
          </w:p>
        </w:tc>
        <w:tc>
          <w:tcPr>
            <w:tcW w:w="1800" w:type="dxa"/>
          </w:tcPr>
          <w:p w14:paraId="6A66E61F" w14:textId="7CB20129" w:rsidR="006E0EFD" w:rsidRPr="009D6EC8" w:rsidRDefault="00C55710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12/31/2021</w:t>
            </w:r>
          </w:p>
        </w:tc>
      </w:tr>
    </w:tbl>
    <w:p w14:paraId="44BA5C30" w14:textId="77777777" w:rsidR="002F21D1" w:rsidRPr="005D0EE0" w:rsidRDefault="002F21D1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  <w:sz w:val="16"/>
          <w:szCs w:val="16"/>
        </w:rPr>
      </w:pPr>
    </w:p>
    <w:tbl>
      <w:tblPr>
        <w:tblW w:w="12546" w:type="dxa"/>
        <w:tblLook w:val="04A0" w:firstRow="1" w:lastRow="0" w:firstColumn="1" w:lastColumn="0" w:noHBand="0" w:noVBand="1"/>
      </w:tblPr>
      <w:tblGrid>
        <w:gridCol w:w="10278"/>
        <w:gridCol w:w="2268"/>
      </w:tblGrid>
      <w:tr w:rsidR="004922F5" w:rsidRPr="00EB5831" w14:paraId="2A96CB60" w14:textId="77777777" w:rsidTr="00DC1D45">
        <w:tc>
          <w:tcPr>
            <w:tcW w:w="10278" w:type="dxa"/>
          </w:tcPr>
          <w:p w14:paraId="1916CCFE" w14:textId="4D10CDC5" w:rsidR="004922F5" w:rsidRDefault="004922F5" w:rsidP="004922F5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 w:rsidR="008A45A8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="008A45A8" w:rsidRPr="007C3CCF">
              <w:rPr>
                <w:rFonts w:cs="Arial"/>
              </w:rPr>
              <w:t>D</w:t>
            </w:r>
            <w:r w:rsidR="002F21D1" w:rsidRPr="007C3CCF">
              <w:rPr>
                <w:rFonts w:cs="Arial"/>
              </w:rPr>
              <w:t xml:space="preserve">evelop </w:t>
            </w:r>
            <w:r w:rsidR="00DC1D45" w:rsidRPr="007C3CCF">
              <w:rPr>
                <w:rFonts w:cs="Arial"/>
              </w:rPr>
              <w:t xml:space="preserve">and validate </w:t>
            </w:r>
            <w:r w:rsidR="002F21D1" w:rsidRPr="007C3CCF">
              <w:rPr>
                <w:rFonts w:cs="Arial"/>
              </w:rPr>
              <w:t>pathogen/ARB predictive models</w:t>
            </w:r>
          </w:p>
          <w:p w14:paraId="1AC2DF61" w14:textId="49E0B230" w:rsidR="004922F5" w:rsidRPr="008A45A8" w:rsidRDefault="004922F5" w:rsidP="004922F5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8A45A8">
              <w:rPr>
                <w:rFonts w:cs="Arial"/>
              </w:rPr>
              <w:t>Data generated in Activity 1 as well as in our Phase I project will be used to develop pathogen/ARB</w:t>
            </w:r>
            <w:r w:rsidR="008A45A8" w:rsidRPr="00A246D5">
              <w:rPr>
                <w:rFonts w:cs="Arial"/>
              </w:rPr>
              <w:t xml:space="preserve"> predictive models</w:t>
            </w:r>
            <w:r w:rsidR="008A45A8">
              <w:rPr>
                <w:rFonts w:cs="Arial"/>
              </w:rPr>
              <w:t>.</w:t>
            </w:r>
            <w:r w:rsidR="00DC1D45">
              <w:rPr>
                <w:rFonts w:eastAsia="Times New Roman"/>
              </w:rPr>
              <w:t xml:space="preserve"> Statistical models will be developed by using fecal indicators and other easy-to-measure chemical parameters as the </w:t>
            </w:r>
            <w:r w:rsidR="00D76911">
              <w:rPr>
                <w:rFonts w:eastAsia="Times New Roman"/>
              </w:rPr>
              <w:t>input</w:t>
            </w:r>
            <w:r w:rsidR="00DC1D45">
              <w:rPr>
                <w:rFonts w:eastAsia="Times New Roman"/>
              </w:rPr>
              <w:t xml:space="preserve"> variables.</w:t>
            </w:r>
            <w:r w:rsidR="00D76911">
              <w:rPr>
                <w:rFonts w:eastAsia="Times New Roman"/>
              </w:rPr>
              <w:t xml:space="preserve"> Reliability of the models will be tested by comparing the pathogens/ARG abundance predicted by the models and those measured by experiments in the third year (2022). By this comparison, </w:t>
            </w:r>
            <w:r w:rsidR="00C231BD">
              <w:rPr>
                <w:rFonts w:eastAsia="Times New Roman"/>
              </w:rPr>
              <w:t xml:space="preserve">we will be able to select most reliable pathogen/ARG </w:t>
            </w:r>
            <w:r w:rsidR="00D76911">
              <w:rPr>
                <w:rFonts w:eastAsia="Times New Roman"/>
              </w:rPr>
              <w:t>predicti</w:t>
            </w:r>
            <w:r w:rsidR="00C231BD">
              <w:rPr>
                <w:rFonts w:eastAsia="Times New Roman"/>
              </w:rPr>
              <w:t xml:space="preserve">ve model. </w:t>
            </w:r>
          </w:p>
          <w:p w14:paraId="41003B12" w14:textId="77777777" w:rsidR="004922F5" w:rsidRPr="005D0EE0" w:rsidRDefault="004922F5" w:rsidP="004922F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758C0955" w14:textId="3A53AB1D" w:rsidR="004922F5" w:rsidRPr="00C231BD" w:rsidRDefault="004922F5" w:rsidP="004922F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5D0EE0">
              <w:rPr>
                <w:rFonts w:cs="Arial"/>
                <w:b/>
                <w:bCs/>
                <w:color w:val="000000"/>
              </w:rPr>
              <w:t>130,000</w:t>
            </w:r>
          </w:p>
        </w:tc>
        <w:tc>
          <w:tcPr>
            <w:tcW w:w="2268" w:type="dxa"/>
          </w:tcPr>
          <w:p w14:paraId="184F059B" w14:textId="77777777" w:rsidR="004922F5" w:rsidRPr="00EB5831" w:rsidRDefault="004922F5" w:rsidP="004922F5">
            <w:pPr>
              <w:rPr>
                <w:rFonts w:cs="Arial"/>
              </w:rPr>
            </w:pPr>
          </w:p>
        </w:tc>
      </w:tr>
    </w:tbl>
    <w:p w14:paraId="7604E0F6" w14:textId="77777777" w:rsidR="004922F5" w:rsidRPr="005D0EE0" w:rsidRDefault="004922F5" w:rsidP="004922F5">
      <w:pPr>
        <w:rPr>
          <w:rFonts w:cs="Arial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4922F5" w:rsidRPr="009D6EC8" w14:paraId="7B5925A7" w14:textId="77777777" w:rsidTr="004922F5">
        <w:tc>
          <w:tcPr>
            <w:tcW w:w="8478" w:type="dxa"/>
          </w:tcPr>
          <w:p w14:paraId="34373B53" w14:textId="77777777" w:rsidR="004922F5" w:rsidRPr="009D6EC8" w:rsidRDefault="004922F5" w:rsidP="004922F5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45EB9FAA" w14:textId="77777777" w:rsidR="004922F5" w:rsidRPr="009D6EC8" w:rsidRDefault="004922F5" w:rsidP="004922F5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4922F5" w:rsidRPr="009D6EC8" w14:paraId="3B9B0D37" w14:textId="77777777" w:rsidTr="004922F5">
        <w:tc>
          <w:tcPr>
            <w:tcW w:w="8478" w:type="dxa"/>
          </w:tcPr>
          <w:p w14:paraId="26068343" w14:textId="25C5A962" w:rsidR="004922F5" w:rsidRPr="009D6EC8" w:rsidRDefault="004922F5" w:rsidP="004922F5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D76911" w:rsidRPr="0064351D">
              <w:rPr>
                <w:rFonts w:cs="Arial"/>
                <w:i/>
              </w:rPr>
              <w:t>Development of pathogen/ARB predictive models</w:t>
            </w:r>
          </w:p>
        </w:tc>
        <w:tc>
          <w:tcPr>
            <w:tcW w:w="1800" w:type="dxa"/>
          </w:tcPr>
          <w:p w14:paraId="62E66419" w14:textId="504CB90B" w:rsidR="004922F5" w:rsidRPr="009D6EC8" w:rsidRDefault="00C55710" w:rsidP="004922F5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12/31/2022</w:t>
            </w:r>
          </w:p>
        </w:tc>
      </w:tr>
      <w:tr w:rsidR="004922F5" w:rsidRPr="009D6EC8" w14:paraId="6D4B4399" w14:textId="77777777" w:rsidTr="004922F5">
        <w:tc>
          <w:tcPr>
            <w:tcW w:w="8478" w:type="dxa"/>
          </w:tcPr>
          <w:p w14:paraId="4656D3AB" w14:textId="5DC0C83A" w:rsidR="004922F5" w:rsidRPr="009D6EC8" w:rsidRDefault="004922F5" w:rsidP="00D76911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C231BD" w:rsidRPr="0064351D">
              <w:rPr>
                <w:rFonts w:cs="Arial"/>
                <w:i/>
              </w:rPr>
              <w:t>S</w:t>
            </w:r>
            <w:r w:rsidR="00D76911" w:rsidRPr="0064351D">
              <w:rPr>
                <w:rFonts w:cs="Arial"/>
                <w:i/>
              </w:rPr>
              <w:t xml:space="preserve">election of the </w:t>
            </w:r>
            <w:r w:rsidR="00C231BD" w:rsidRPr="0064351D">
              <w:rPr>
                <w:rFonts w:cs="Arial"/>
                <w:i/>
              </w:rPr>
              <w:t xml:space="preserve">most reliable </w:t>
            </w:r>
            <w:r w:rsidR="00D76911" w:rsidRPr="0064351D">
              <w:rPr>
                <w:rFonts w:cs="Arial"/>
                <w:i/>
              </w:rPr>
              <w:t>pathogen/ARB predictive model</w:t>
            </w:r>
          </w:p>
        </w:tc>
        <w:tc>
          <w:tcPr>
            <w:tcW w:w="1800" w:type="dxa"/>
          </w:tcPr>
          <w:p w14:paraId="0C03150D" w14:textId="585F1DB6" w:rsidR="004922F5" w:rsidRPr="009D6EC8" w:rsidRDefault="00C55710" w:rsidP="004922F5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12/31/2022</w:t>
            </w:r>
          </w:p>
        </w:tc>
      </w:tr>
    </w:tbl>
    <w:p w14:paraId="75F57F5A" w14:textId="77777777" w:rsidR="002F21D1" w:rsidRPr="005D0EE0" w:rsidRDefault="002F21D1" w:rsidP="002F21D1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  <w:sz w:val="16"/>
          <w:szCs w:val="16"/>
        </w:rPr>
      </w:pPr>
    </w:p>
    <w:tbl>
      <w:tblPr>
        <w:tblW w:w="12546" w:type="dxa"/>
        <w:tblLook w:val="04A0" w:firstRow="1" w:lastRow="0" w:firstColumn="1" w:lastColumn="0" w:noHBand="0" w:noVBand="1"/>
      </w:tblPr>
      <w:tblGrid>
        <w:gridCol w:w="10278"/>
        <w:gridCol w:w="2268"/>
      </w:tblGrid>
      <w:tr w:rsidR="002F21D1" w:rsidRPr="00EB5831" w14:paraId="2AF8A2D9" w14:textId="77777777" w:rsidTr="00C231BD">
        <w:tc>
          <w:tcPr>
            <w:tcW w:w="10278" w:type="dxa"/>
          </w:tcPr>
          <w:p w14:paraId="6623A6B7" w14:textId="60A9CD6D" w:rsidR="002F21D1" w:rsidRDefault="002F21D1" w:rsidP="002F21D1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 w:rsidR="00D76911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="00C231BD" w:rsidRPr="007C3CCF">
              <w:rPr>
                <w:rFonts w:cs="Arial"/>
              </w:rPr>
              <w:t xml:space="preserve">Disseminate the </w:t>
            </w:r>
            <w:r w:rsidR="004F511C" w:rsidRPr="007C3CCF">
              <w:rPr>
                <w:rFonts w:cs="Arial"/>
              </w:rPr>
              <w:t>outcome</w:t>
            </w:r>
            <w:r w:rsidR="00C231BD" w:rsidRPr="007C3CCF">
              <w:rPr>
                <w:rFonts w:cs="Arial"/>
              </w:rPr>
              <w:t>s</w:t>
            </w:r>
            <w:r w:rsidR="004F511C" w:rsidRPr="007C3CCF">
              <w:rPr>
                <w:rFonts w:cs="Arial"/>
              </w:rPr>
              <w:t xml:space="preserve"> for safe water reuse</w:t>
            </w:r>
          </w:p>
          <w:p w14:paraId="4737B4A9" w14:textId="79926E3B" w:rsidR="00C231BD" w:rsidRPr="00C231BD" w:rsidRDefault="002F21D1" w:rsidP="0064351D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4F511C" w:rsidRPr="00A7003B">
              <w:rPr>
                <w:rFonts w:cs="Arial"/>
              </w:rPr>
              <w:t>Pathoge</w:t>
            </w:r>
            <w:r w:rsidR="0064351D" w:rsidRPr="00A7003B">
              <w:rPr>
                <w:rFonts w:cs="Arial"/>
              </w:rPr>
              <w:t xml:space="preserve">n/ARB predictive models will </w:t>
            </w:r>
            <w:r w:rsidR="00C231BD" w:rsidRPr="00A7003B">
              <w:rPr>
                <w:rFonts w:cs="Arial"/>
              </w:rPr>
              <w:t xml:space="preserve">be used by MDH </w:t>
            </w:r>
            <w:r w:rsidR="005E49C1" w:rsidRPr="00A7003B">
              <w:rPr>
                <w:rFonts w:cs="Arial"/>
              </w:rPr>
              <w:t xml:space="preserve">to develop water quality </w:t>
            </w:r>
            <w:r w:rsidR="00C231BD" w:rsidRPr="00A7003B">
              <w:rPr>
                <w:rFonts w:cs="Arial"/>
              </w:rPr>
              <w:t xml:space="preserve">and </w:t>
            </w:r>
            <w:r w:rsidR="005E49C1" w:rsidRPr="00A7003B">
              <w:rPr>
                <w:rFonts w:cs="Arial"/>
              </w:rPr>
              <w:t xml:space="preserve">system </w:t>
            </w:r>
            <w:r w:rsidR="00C231BD" w:rsidRPr="00A7003B">
              <w:rPr>
                <w:rFonts w:cs="Arial"/>
              </w:rPr>
              <w:t>design recommendations using best public health and engineering practices</w:t>
            </w:r>
            <w:r w:rsidR="00B346C1" w:rsidRPr="00A7003B">
              <w:rPr>
                <w:rFonts w:cs="Arial"/>
              </w:rPr>
              <w:t xml:space="preserve"> and with input from stormwater </w:t>
            </w:r>
            <w:r w:rsidR="00A7003B">
              <w:rPr>
                <w:rFonts w:cs="Arial"/>
              </w:rPr>
              <w:t>profess</w:t>
            </w:r>
            <w:r w:rsidR="00B346C1" w:rsidRPr="00A7003B">
              <w:rPr>
                <w:rFonts w:cs="Arial"/>
              </w:rPr>
              <w:t>ionals</w:t>
            </w:r>
            <w:r w:rsidR="00C231BD" w:rsidRPr="00A7003B">
              <w:rPr>
                <w:rFonts w:cs="Arial"/>
              </w:rPr>
              <w:t>.</w:t>
            </w:r>
            <w:r w:rsidR="0064351D">
              <w:rPr>
                <w:rFonts w:cs="Arial"/>
              </w:rPr>
              <w:t xml:space="preserve"> In addition to written reports, we will </w:t>
            </w:r>
            <w:r w:rsidR="00826F66">
              <w:rPr>
                <w:rFonts w:cs="Arial"/>
              </w:rPr>
              <w:t>discuss outcomes with</w:t>
            </w:r>
            <w:r w:rsidR="007B61AB">
              <w:rPr>
                <w:rFonts w:cs="Arial"/>
              </w:rPr>
              <w:t xml:space="preserve"> </w:t>
            </w:r>
            <w:r w:rsidR="007834F0">
              <w:rPr>
                <w:rFonts w:cs="Arial"/>
              </w:rPr>
              <w:t>managers of local water reuse facilities</w:t>
            </w:r>
            <w:r w:rsidR="00826F66">
              <w:rPr>
                <w:rFonts w:cs="Arial"/>
              </w:rPr>
              <w:t xml:space="preserve"> in various venues, such as</w:t>
            </w:r>
            <w:r w:rsidR="007B61AB">
              <w:rPr>
                <w:rFonts w:cs="Arial"/>
              </w:rPr>
              <w:t xml:space="preserve"> conferences, training sessions, workshops</w:t>
            </w:r>
            <w:r w:rsidR="00826F66">
              <w:rPr>
                <w:rFonts w:cs="Arial"/>
              </w:rPr>
              <w:t xml:space="preserve"> or stakeholder meetings</w:t>
            </w:r>
            <w:r w:rsidR="007834F0">
              <w:rPr>
                <w:rFonts w:cs="Arial"/>
              </w:rPr>
              <w:t xml:space="preserve">. </w:t>
            </w:r>
            <w:r w:rsidR="00844B35">
              <w:rPr>
                <w:rFonts w:cs="Arial"/>
              </w:rPr>
              <w:t>Through these activities</w:t>
            </w:r>
            <w:r w:rsidR="00826F66">
              <w:rPr>
                <w:rFonts w:cs="Arial"/>
              </w:rPr>
              <w:t>,</w:t>
            </w:r>
            <w:r w:rsidR="007834F0">
              <w:rPr>
                <w:rFonts w:cs="Arial"/>
              </w:rPr>
              <w:t xml:space="preserve"> we will </w:t>
            </w:r>
            <w:r w:rsidR="00C55710">
              <w:rPr>
                <w:rFonts w:cs="Arial"/>
              </w:rPr>
              <w:t>contribute to the establishment of safe water reuse</w:t>
            </w:r>
            <w:r w:rsidR="00826F66">
              <w:rPr>
                <w:rFonts w:cs="Arial"/>
              </w:rPr>
              <w:t xml:space="preserve"> in more areas of Minnesota.</w:t>
            </w:r>
          </w:p>
          <w:p w14:paraId="52814A40" w14:textId="77777777" w:rsidR="002F21D1" w:rsidRPr="005D0EE0" w:rsidRDefault="002F21D1" w:rsidP="002F21D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3A449DEC" w14:textId="36D847A2" w:rsidR="002F21D1" w:rsidRPr="0064351D" w:rsidRDefault="002F21D1" w:rsidP="002F21D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5D0EE0">
              <w:rPr>
                <w:rFonts w:cs="Arial"/>
                <w:b/>
                <w:bCs/>
                <w:color w:val="000000"/>
              </w:rPr>
              <w:t>22,000</w:t>
            </w:r>
          </w:p>
        </w:tc>
        <w:tc>
          <w:tcPr>
            <w:tcW w:w="2268" w:type="dxa"/>
          </w:tcPr>
          <w:p w14:paraId="756B285E" w14:textId="77777777" w:rsidR="002F21D1" w:rsidRPr="00EB5831" w:rsidRDefault="002F21D1" w:rsidP="002F21D1">
            <w:pPr>
              <w:rPr>
                <w:rFonts w:cs="Arial"/>
              </w:rPr>
            </w:pPr>
          </w:p>
        </w:tc>
      </w:tr>
    </w:tbl>
    <w:p w14:paraId="1F8C2CAF" w14:textId="77777777" w:rsidR="002F21D1" w:rsidRPr="005D0EE0" w:rsidRDefault="002F21D1" w:rsidP="002F21D1">
      <w:pPr>
        <w:rPr>
          <w:rFonts w:cs="Arial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5"/>
        <w:gridCol w:w="1785"/>
      </w:tblGrid>
      <w:tr w:rsidR="002F21D1" w:rsidRPr="009D6EC8" w14:paraId="36429685" w14:textId="77777777" w:rsidTr="002F21D1">
        <w:tc>
          <w:tcPr>
            <w:tcW w:w="8478" w:type="dxa"/>
          </w:tcPr>
          <w:p w14:paraId="5F9B04D9" w14:textId="77777777" w:rsidR="002F21D1" w:rsidRPr="009D6EC8" w:rsidRDefault="002F21D1" w:rsidP="002F21D1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5915D96A" w14:textId="77777777" w:rsidR="002F21D1" w:rsidRPr="009D6EC8" w:rsidRDefault="002F21D1" w:rsidP="002F21D1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2F21D1" w:rsidRPr="009D6EC8" w14:paraId="42F43854" w14:textId="77777777" w:rsidTr="002F21D1">
        <w:tc>
          <w:tcPr>
            <w:tcW w:w="8478" w:type="dxa"/>
          </w:tcPr>
          <w:p w14:paraId="33952C15" w14:textId="574F7BDC" w:rsidR="002F21D1" w:rsidRPr="009D6EC8" w:rsidRDefault="002F21D1" w:rsidP="0064351D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A559C8">
              <w:rPr>
                <w:rFonts w:cs="Arial"/>
                <w:i/>
              </w:rPr>
              <w:t>Water quality recommendation</w:t>
            </w:r>
            <w:r w:rsidR="0064351D">
              <w:rPr>
                <w:rFonts w:cs="Arial"/>
                <w:i/>
              </w:rPr>
              <w:t>s for safe water reuse</w:t>
            </w:r>
          </w:p>
        </w:tc>
        <w:tc>
          <w:tcPr>
            <w:tcW w:w="1800" w:type="dxa"/>
          </w:tcPr>
          <w:p w14:paraId="7CC8EB35" w14:textId="1CD2712E" w:rsidR="002F21D1" w:rsidRPr="009D6EC8" w:rsidRDefault="00C55710" w:rsidP="002F21D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6/30/2023</w:t>
            </w:r>
          </w:p>
        </w:tc>
      </w:tr>
      <w:tr w:rsidR="002F21D1" w:rsidRPr="009D6EC8" w14:paraId="1886BE7D" w14:textId="77777777" w:rsidTr="002F21D1">
        <w:tc>
          <w:tcPr>
            <w:tcW w:w="8478" w:type="dxa"/>
          </w:tcPr>
          <w:p w14:paraId="2E21D3E5" w14:textId="4D4A1E3F" w:rsidR="002F21D1" w:rsidRPr="009D6EC8" w:rsidRDefault="002F21D1" w:rsidP="00C379FA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C379FA">
              <w:rPr>
                <w:rFonts w:cs="Arial"/>
                <w:i/>
              </w:rPr>
              <w:t xml:space="preserve">Events </w:t>
            </w:r>
            <w:r w:rsidR="0064351D">
              <w:rPr>
                <w:rFonts w:cs="Arial"/>
                <w:i/>
              </w:rPr>
              <w:t>to disseminate the pathogen/ARB predictive models</w:t>
            </w:r>
          </w:p>
        </w:tc>
        <w:tc>
          <w:tcPr>
            <w:tcW w:w="1800" w:type="dxa"/>
          </w:tcPr>
          <w:p w14:paraId="62CAC8D0" w14:textId="2A9DFA60" w:rsidR="002F21D1" w:rsidRPr="009D6EC8" w:rsidRDefault="00C55710" w:rsidP="002F21D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6/30/2023</w:t>
            </w:r>
          </w:p>
        </w:tc>
      </w:tr>
    </w:tbl>
    <w:p w14:paraId="77A3CAE7" w14:textId="77777777" w:rsidR="00C02DAD" w:rsidRPr="00A7003B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  <w:sz w:val="16"/>
          <w:szCs w:val="16"/>
        </w:rPr>
      </w:pPr>
    </w:p>
    <w:p w14:paraId="61ABFEEB" w14:textId="77777777"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2C637BFF" w14:textId="77777777" w:rsidR="004922F5" w:rsidRPr="001A10F3" w:rsidRDefault="004922F5" w:rsidP="004922F5">
      <w:pPr>
        <w:rPr>
          <w:rFonts w:cs="Arial"/>
          <w:i/>
        </w:rPr>
      </w:pPr>
      <w:r w:rsidRPr="001A10F3">
        <w:rPr>
          <w:rFonts w:cs="Arial"/>
          <w:i/>
        </w:rPr>
        <w:t xml:space="preserve">University of Minnesota </w:t>
      </w:r>
    </w:p>
    <w:p w14:paraId="4F1DAC3A" w14:textId="11A23D6F" w:rsidR="0064351D" w:rsidRDefault="007834F0" w:rsidP="004922F5">
      <w:pPr>
        <w:pStyle w:val="ListParagraph"/>
        <w:numPr>
          <w:ilvl w:val="0"/>
          <w:numId w:val="12"/>
        </w:numPr>
        <w:ind w:left="360" w:hanging="180"/>
        <w:rPr>
          <w:rFonts w:cs="Arial"/>
          <w:iCs/>
        </w:rPr>
      </w:pPr>
      <w:r>
        <w:rPr>
          <w:rFonts w:cs="Arial"/>
          <w:iCs/>
        </w:rPr>
        <w:t xml:space="preserve">Project Manager and Lab Lead: </w:t>
      </w:r>
      <w:r w:rsidR="004922F5" w:rsidRPr="0064351D">
        <w:rPr>
          <w:rFonts w:cs="Arial"/>
          <w:iCs/>
        </w:rPr>
        <w:t>Satoshi Ishii (Department of Soil, Water and Climate)</w:t>
      </w:r>
    </w:p>
    <w:p w14:paraId="5730B185" w14:textId="0275A57F" w:rsidR="0064351D" w:rsidRDefault="0064351D" w:rsidP="004922F5">
      <w:pPr>
        <w:pStyle w:val="ListParagraph"/>
        <w:numPr>
          <w:ilvl w:val="0"/>
          <w:numId w:val="12"/>
        </w:numPr>
        <w:ind w:left="360" w:hanging="180"/>
        <w:rPr>
          <w:rFonts w:cs="Arial"/>
          <w:iCs/>
        </w:rPr>
      </w:pPr>
      <w:r>
        <w:rPr>
          <w:rFonts w:cs="Arial"/>
          <w:iCs/>
        </w:rPr>
        <w:t xml:space="preserve">Technical support: </w:t>
      </w:r>
      <w:r w:rsidR="004922F5" w:rsidRPr="0064351D">
        <w:rPr>
          <w:rFonts w:cs="Arial"/>
          <w:iCs/>
        </w:rPr>
        <w:t>Timothy LaPara (Department of Civil, Environmental, and Geo- Engineering</w:t>
      </w:r>
      <w:r>
        <w:rPr>
          <w:rFonts w:cs="Arial"/>
          <w:iCs/>
        </w:rPr>
        <w:t>)</w:t>
      </w:r>
    </w:p>
    <w:p w14:paraId="0EAB7D5D" w14:textId="051D995A" w:rsidR="007834F0" w:rsidRDefault="004922F5" w:rsidP="004922F5">
      <w:pPr>
        <w:pStyle w:val="ListParagraph"/>
        <w:numPr>
          <w:ilvl w:val="0"/>
          <w:numId w:val="12"/>
        </w:numPr>
        <w:ind w:left="360" w:hanging="180"/>
        <w:rPr>
          <w:rFonts w:cs="Arial"/>
          <w:iCs/>
        </w:rPr>
      </w:pPr>
      <w:r w:rsidRPr="0064351D">
        <w:rPr>
          <w:rFonts w:cs="Arial"/>
          <w:iCs/>
        </w:rPr>
        <w:t>S</w:t>
      </w:r>
      <w:r w:rsidR="007834F0">
        <w:rPr>
          <w:rFonts w:cs="Arial"/>
          <w:iCs/>
        </w:rPr>
        <w:t>ample collection</w:t>
      </w:r>
      <w:r w:rsidR="007F692B">
        <w:rPr>
          <w:rFonts w:cs="Arial"/>
          <w:iCs/>
        </w:rPr>
        <w:t xml:space="preserve"> and processing</w:t>
      </w:r>
      <w:r w:rsidR="007834F0">
        <w:rPr>
          <w:rFonts w:cs="Arial"/>
          <w:iCs/>
        </w:rPr>
        <w:t xml:space="preserve">, data analysis, model generation: Postdoctoral researcher and </w:t>
      </w:r>
      <w:r w:rsidR="007C3CCF">
        <w:rPr>
          <w:rFonts w:cs="Arial"/>
          <w:iCs/>
        </w:rPr>
        <w:t>a research technician</w:t>
      </w:r>
      <w:r w:rsidRPr="0064351D">
        <w:rPr>
          <w:rFonts w:cs="Arial"/>
          <w:iCs/>
        </w:rPr>
        <w:t xml:space="preserve"> (to be hired)</w:t>
      </w:r>
    </w:p>
    <w:p w14:paraId="30FCD7B5" w14:textId="77777777" w:rsidR="004922F5" w:rsidRPr="001A10F3" w:rsidRDefault="004922F5" w:rsidP="004922F5">
      <w:pPr>
        <w:rPr>
          <w:rFonts w:cs="Arial"/>
          <w:i/>
          <w:iCs/>
        </w:rPr>
      </w:pPr>
      <w:r w:rsidRPr="001A10F3">
        <w:rPr>
          <w:rFonts w:cs="Arial"/>
          <w:i/>
          <w:iCs/>
        </w:rPr>
        <w:t>Minnesota Department of Health</w:t>
      </w:r>
      <w:r>
        <w:rPr>
          <w:rFonts w:cs="Arial"/>
          <w:i/>
          <w:iCs/>
        </w:rPr>
        <w:t xml:space="preserve"> (No ENRTF Funding)</w:t>
      </w:r>
    </w:p>
    <w:p w14:paraId="5F5FD85B" w14:textId="2F772C88" w:rsidR="007834F0" w:rsidRDefault="00F65D94" w:rsidP="007834F0">
      <w:pPr>
        <w:pStyle w:val="ListParagraph"/>
        <w:numPr>
          <w:ilvl w:val="0"/>
          <w:numId w:val="13"/>
        </w:numPr>
        <w:ind w:left="360" w:hanging="180"/>
        <w:rPr>
          <w:rFonts w:cs="Arial"/>
          <w:iCs/>
        </w:rPr>
      </w:pPr>
      <w:r>
        <w:rPr>
          <w:rFonts w:cs="Arial"/>
          <w:iCs/>
        </w:rPr>
        <w:t>Technical support</w:t>
      </w:r>
      <w:r w:rsidR="004922F5" w:rsidRPr="007834F0">
        <w:rPr>
          <w:rFonts w:cs="Arial"/>
          <w:iCs/>
        </w:rPr>
        <w:t>: Anita Anderson (Section</w:t>
      </w:r>
      <w:r w:rsidR="007834F0">
        <w:rPr>
          <w:rFonts w:cs="Arial"/>
          <w:iCs/>
        </w:rPr>
        <w:t xml:space="preserve"> of Drinking Water Protection)</w:t>
      </w:r>
    </w:p>
    <w:p w14:paraId="6EEC0561" w14:textId="6E212496" w:rsidR="004922F5" w:rsidRPr="007834F0" w:rsidRDefault="00F65D94" w:rsidP="007834F0">
      <w:pPr>
        <w:pStyle w:val="ListParagraph"/>
        <w:numPr>
          <w:ilvl w:val="0"/>
          <w:numId w:val="13"/>
        </w:numPr>
        <w:ind w:left="360" w:hanging="180"/>
        <w:rPr>
          <w:rFonts w:cs="Arial"/>
          <w:iCs/>
        </w:rPr>
      </w:pPr>
      <w:r>
        <w:rPr>
          <w:rFonts w:cs="Arial"/>
          <w:iCs/>
        </w:rPr>
        <w:t xml:space="preserve">Data analysis: </w:t>
      </w:r>
      <w:r w:rsidR="004922F5" w:rsidRPr="007834F0">
        <w:rPr>
          <w:rFonts w:cs="Arial"/>
          <w:iCs/>
        </w:rPr>
        <w:t>Nancy Rice (Health Risk Assessment</w:t>
      </w:r>
      <w:r>
        <w:rPr>
          <w:rFonts w:cs="Arial"/>
          <w:iCs/>
        </w:rPr>
        <w:t xml:space="preserve"> Unit</w:t>
      </w:r>
      <w:r w:rsidR="004922F5" w:rsidRPr="007834F0">
        <w:rPr>
          <w:rFonts w:cs="Arial"/>
          <w:iCs/>
        </w:rPr>
        <w:t xml:space="preserve">) </w:t>
      </w:r>
    </w:p>
    <w:p w14:paraId="1E5F7915" w14:textId="77777777" w:rsidR="005431D4" w:rsidRPr="00A7003B" w:rsidRDefault="005431D4" w:rsidP="006E0EFD">
      <w:pPr>
        <w:rPr>
          <w:rFonts w:cs="Arial"/>
          <w:b/>
          <w:sz w:val="16"/>
          <w:szCs w:val="16"/>
        </w:rPr>
      </w:pPr>
    </w:p>
    <w:p w14:paraId="4FB4C9D5" w14:textId="77777777"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57C8BDBC" w14:textId="019BC9AB" w:rsidR="006E0EFD" w:rsidRPr="009D6EC8" w:rsidRDefault="004922F5" w:rsidP="00586DFE">
      <w:pPr>
        <w:ind w:firstLine="360"/>
        <w:rPr>
          <w:rFonts w:cs="Arial"/>
        </w:rPr>
      </w:pPr>
      <w:r w:rsidRPr="00A7003B">
        <w:rPr>
          <w:rFonts w:cs="Arial"/>
        </w:rPr>
        <w:t>This project will maximize the potential of water reuse to conserve Minnesota’s groundwater and improve surface water quality by providing the pathogen</w:t>
      </w:r>
      <w:r w:rsidR="00C55710" w:rsidRPr="00A7003B">
        <w:rPr>
          <w:rFonts w:cs="Arial"/>
        </w:rPr>
        <w:t>/ARB</w:t>
      </w:r>
      <w:r w:rsidRPr="00A7003B">
        <w:rPr>
          <w:rFonts w:cs="Arial"/>
        </w:rPr>
        <w:t xml:space="preserve"> data needed to eliminate barriers to water reuse.</w:t>
      </w:r>
      <w:r w:rsidRPr="00AA3517">
        <w:rPr>
          <w:rFonts w:cs="Arial"/>
        </w:rPr>
        <w:t xml:space="preserve"> This research </w:t>
      </w:r>
      <w:r>
        <w:rPr>
          <w:rFonts w:cs="Arial"/>
        </w:rPr>
        <w:t xml:space="preserve">will provide assurances to the public, regulators and system owners that water reuse can become common practice without negative effects on public health and safety and provide design information to </w:t>
      </w:r>
      <w:r w:rsidR="00C379FA">
        <w:rPr>
          <w:rFonts w:cs="Arial"/>
        </w:rPr>
        <w:t>provide safety and efficiency</w:t>
      </w:r>
      <w:r>
        <w:rPr>
          <w:rFonts w:cs="Arial"/>
        </w:rPr>
        <w:t>.</w:t>
      </w:r>
    </w:p>
    <w:sectPr w:rsidR="006E0EFD" w:rsidRPr="009D6EC8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C0C8B" w14:textId="77777777" w:rsidR="00936708" w:rsidRDefault="00936708" w:rsidP="00533120">
      <w:r>
        <w:separator/>
      </w:r>
    </w:p>
  </w:endnote>
  <w:endnote w:type="continuationSeparator" w:id="0">
    <w:p w14:paraId="1DAA5912" w14:textId="77777777" w:rsidR="00936708" w:rsidRDefault="00936708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34B24" w14:textId="26CAD2E2" w:rsidR="00936708" w:rsidRDefault="0093670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0DD7">
      <w:rPr>
        <w:noProof/>
      </w:rPr>
      <w:t>1</w:t>
    </w:r>
    <w:r>
      <w:fldChar w:fldCharType="end"/>
    </w:r>
  </w:p>
  <w:p w14:paraId="00166738" w14:textId="77777777" w:rsidR="00936708" w:rsidRDefault="00936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70CB" w14:textId="77777777" w:rsidR="00936708" w:rsidRDefault="00936708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D68F237" w14:textId="77777777" w:rsidR="00936708" w:rsidRDefault="00936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D898" w14:textId="77777777" w:rsidR="00936708" w:rsidRDefault="00936708" w:rsidP="00533120">
      <w:r>
        <w:separator/>
      </w:r>
    </w:p>
  </w:footnote>
  <w:footnote w:type="continuationSeparator" w:id="0">
    <w:p w14:paraId="18F16BAB" w14:textId="77777777" w:rsidR="00936708" w:rsidRDefault="00936708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936708" w14:paraId="0ECC8193" w14:textId="77777777" w:rsidTr="00E47145">
      <w:tc>
        <w:tcPr>
          <w:tcW w:w="1278" w:type="dxa"/>
        </w:tcPr>
        <w:p w14:paraId="37CFBEEA" w14:textId="77777777" w:rsidR="00936708" w:rsidRPr="00EB5831" w:rsidRDefault="00936708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74F1E67" wp14:editId="314E4C8E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37DBF472" w14:textId="77777777" w:rsidR="00936708" w:rsidRPr="00A42E60" w:rsidRDefault="00936708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0C3D804D" w14:textId="77777777" w:rsidR="00936708" w:rsidRPr="00EB5831" w:rsidRDefault="00936708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14:paraId="2E6FB702" w14:textId="5AE06EEA" w:rsidR="00936708" w:rsidRPr="00EB5831" w:rsidRDefault="00936708" w:rsidP="008A45A8">
          <w:pPr>
            <w:pStyle w:val="Header"/>
            <w:rPr>
              <w:lang w:val="en-US" w:eastAsia="en-US"/>
            </w:rPr>
          </w:pPr>
          <w:r>
            <w:rPr>
              <w:rFonts w:cs="Calibri"/>
            </w:rPr>
            <w:t xml:space="preserve">Project Title: </w:t>
          </w:r>
          <w:r w:rsidRPr="00A67717">
            <w:rPr>
              <w:rFonts w:cs="Calibri"/>
            </w:rPr>
            <w:t xml:space="preserve">Assessment of Water Quality for Reuse: Phase </w:t>
          </w:r>
          <w:r>
            <w:rPr>
              <w:rFonts w:cs="Calibri"/>
            </w:rPr>
            <w:t>II</w:t>
          </w:r>
        </w:p>
      </w:tc>
    </w:tr>
  </w:tbl>
  <w:p w14:paraId="5693A092" w14:textId="77777777" w:rsidR="00936708" w:rsidRPr="00A42E60" w:rsidRDefault="00936708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936708" w14:paraId="54B57AB4" w14:textId="77777777" w:rsidTr="00C660F0">
      <w:tc>
        <w:tcPr>
          <w:tcW w:w="1098" w:type="dxa"/>
        </w:tcPr>
        <w:p w14:paraId="06719485" w14:textId="77777777" w:rsidR="00936708" w:rsidRPr="00EB5831" w:rsidRDefault="00936708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3DBB63C" wp14:editId="3EEADCAF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4E5B698A" w14:textId="77777777" w:rsidR="00936708" w:rsidRPr="00A42E60" w:rsidRDefault="00936708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23ECA7F4" w14:textId="77777777" w:rsidR="00936708" w:rsidRPr="00EB5831" w:rsidRDefault="00936708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48F406CB" w14:textId="77777777" w:rsidR="00936708" w:rsidRPr="00EB5831" w:rsidRDefault="00936708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513126E1" w14:textId="77777777" w:rsidR="00936708" w:rsidRPr="00F96203" w:rsidRDefault="00936708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15DF3"/>
    <w:multiLevelType w:val="hybridMultilevel"/>
    <w:tmpl w:val="870C3C9E"/>
    <w:lvl w:ilvl="0" w:tplc="10EEC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4E9F"/>
    <w:multiLevelType w:val="hybridMultilevel"/>
    <w:tmpl w:val="EE22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2B4BA0"/>
    <w:multiLevelType w:val="hybridMultilevel"/>
    <w:tmpl w:val="E57C7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3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3"/>
  </w:num>
  <w:num w:numId="6">
    <w:abstractNumId w:val="2"/>
  </w:num>
  <w:num w:numId="7">
    <w:abstractNumId w:val="8"/>
  </w:num>
  <w:num w:numId="8">
    <w:abstractNumId w:val="3"/>
  </w:num>
  <w:num w:numId="9">
    <w:abstractNumId w:val="12"/>
  </w:num>
  <w:num w:numId="10">
    <w:abstractNumId w:val="11"/>
  </w:num>
  <w:num w:numId="11">
    <w:abstractNumId w:val="1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6F45"/>
    <w:rsid w:val="00020FA1"/>
    <w:rsid w:val="0006030F"/>
    <w:rsid w:val="00061EF5"/>
    <w:rsid w:val="00062497"/>
    <w:rsid w:val="00065366"/>
    <w:rsid w:val="00073C96"/>
    <w:rsid w:val="000834EF"/>
    <w:rsid w:val="00092010"/>
    <w:rsid w:val="000B0558"/>
    <w:rsid w:val="000B34BA"/>
    <w:rsid w:val="000C2885"/>
    <w:rsid w:val="000C3EF3"/>
    <w:rsid w:val="000D7F31"/>
    <w:rsid w:val="00100A34"/>
    <w:rsid w:val="00107495"/>
    <w:rsid w:val="001225BC"/>
    <w:rsid w:val="00165716"/>
    <w:rsid w:val="0018005E"/>
    <w:rsid w:val="00186FCC"/>
    <w:rsid w:val="001A4F2E"/>
    <w:rsid w:val="001B0368"/>
    <w:rsid w:val="001D2FD7"/>
    <w:rsid w:val="001E42AC"/>
    <w:rsid w:val="002159DD"/>
    <w:rsid w:val="00217C2A"/>
    <w:rsid w:val="00236DD1"/>
    <w:rsid w:val="0024630E"/>
    <w:rsid w:val="00290E4E"/>
    <w:rsid w:val="0029726A"/>
    <w:rsid w:val="002B469A"/>
    <w:rsid w:val="002C1BFD"/>
    <w:rsid w:val="002D582C"/>
    <w:rsid w:val="002D791C"/>
    <w:rsid w:val="002E1E6A"/>
    <w:rsid w:val="002F1E6C"/>
    <w:rsid w:val="002F21D1"/>
    <w:rsid w:val="003205A7"/>
    <w:rsid w:val="003239FE"/>
    <w:rsid w:val="00347E7A"/>
    <w:rsid w:val="00351EA6"/>
    <w:rsid w:val="00354888"/>
    <w:rsid w:val="003578A0"/>
    <w:rsid w:val="0037310D"/>
    <w:rsid w:val="00382451"/>
    <w:rsid w:val="0039481E"/>
    <w:rsid w:val="003B48A5"/>
    <w:rsid w:val="003D79C6"/>
    <w:rsid w:val="003F32CA"/>
    <w:rsid w:val="00404B9C"/>
    <w:rsid w:val="004357AE"/>
    <w:rsid w:val="004460E0"/>
    <w:rsid w:val="004530F7"/>
    <w:rsid w:val="00454495"/>
    <w:rsid w:val="00487D08"/>
    <w:rsid w:val="0049103C"/>
    <w:rsid w:val="004922F5"/>
    <w:rsid w:val="004A43B9"/>
    <w:rsid w:val="004A4BE4"/>
    <w:rsid w:val="004C1F27"/>
    <w:rsid w:val="004D361B"/>
    <w:rsid w:val="004E6113"/>
    <w:rsid w:val="004F511C"/>
    <w:rsid w:val="00533120"/>
    <w:rsid w:val="005431D4"/>
    <w:rsid w:val="00546B42"/>
    <w:rsid w:val="005506BD"/>
    <w:rsid w:val="00550B29"/>
    <w:rsid w:val="005648A9"/>
    <w:rsid w:val="00574BE6"/>
    <w:rsid w:val="00586DFE"/>
    <w:rsid w:val="00595678"/>
    <w:rsid w:val="005A1D00"/>
    <w:rsid w:val="005A4FB1"/>
    <w:rsid w:val="005B1AA5"/>
    <w:rsid w:val="005D0EE0"/>
    <w:rsid w:val="005D79B5"/>
    <w:rsid w:val="005E49C1"/>
    <w:rsid w:val="005F0DBA"/>
    <w:rsid w:val="005F1006"/>
    <w:rsid w:val="005F7237"/>
    <w:rsid w:val="00602068"/>
    <w:rsid w:val="00614DF2"/>
    <w:rsid w:val="00622F8C"/>
    <w:rsid w:val="006339F6"/>
    <w:rsid w:val="00640A9A"/>
    <w:rsid w:val="0064351D"/>
    <w:rsid w:val="006562F0"/>
    <w:rsid w:val="00672B18"/>
    <w:rsid w:val="006755D1"/>
    <w:rsid w:val="00686B53"/>
    <w:rsid w:val="006C00FD"/>
    <w:rsid w:val="006D0B4D"/>
    <w:rsid w:val="006D7902"/>
    <w:rsid w:val="006E0EFD"/>
    <w:rsid w:val="006E6828"/>
    <w:rsid w:val="006F4F56"/>
    <w:rsid w:val="006F7F24"/>
    <w:rsid w:val="00721661"/>
    <w:rsid w:val="00731A65"/>
    <w:rsid w:val="007834F0"/>
    <w:rsid w:val="007936A9"/>
    <w:rsid w:val="007B284F"/>
    <w:rsid w:val="007B3535"/>
    <w:rsid w:val="007B61AB"/>
    <w:rsid w:val="007C3CCF"/>
    <w:rsid w:val="007F0CC5"/>
    <w:rsid w:val="007F2EBC"/>
    <w:rsid w:val="007F692B"/>
    <w:rsid w:val="00806460"/>
    <w:rsid w:val="008076FB"/>
    <w:rsid w:val="008117E7"/>
    <w:rsid w:val="008152ED"/>
    <w:rsid w:val="00826F66"/>
    <w:rsid w:val="00844B35"/>
    <w:rsid w:val="008746C4"/>
    <w:rsid w:val="008949EE"/>
    <w:rsid w:val="008A088E"/>
    <w:rsid w:val="008A1F05"/>
    <w:rsid w:val="008A4498"/>
    <w:rsid w:val="008A45A8"/>
    <w:rsid w:val="008A5FD9"/>
    <w:rsid w:val="008D2242"/>
    <w:rsid w:val="008D6FC2"/>
    <w:rsid w:val="008E6DD4"/>
    <w:rsid w:val="008F371E"/>
    <w:rsid w:val="00910DB8"/>
    <w:rsid w:val="00912C65"/>
    <w:rsid w:val="00936708"/>
    <w:rsid w:val="009541C4"/>
    <w:rsid w:val="009A49DE"/>
    <w:rsid w:val="009B6749"/>
    <w:rsid w:val="009C4875"/>
    <w:rsid w:val="009D0E57"/>
    <w:rsid w:val="009D14B4"/>
    <w:rsid w:val="009D6EC8"/>
    <w:rsid w:val="00A03E0A"/>
    <w:rsid w:val="00A13F26"/>
    <w:rsid w:val="00A246D5"/>
    <w:rsid w:val="00A42E60"/>
    <w:rsid w:val="00A45A41"/>
    <w:rsid w:val="00A545A0"/>
    <w:rsid w:val="00A54AEA"/>
    <w:rsid w:val="00A559C8"/>
    <w:rsid w:val="00A67717"/>
    <w:rsid w:val="00A7003B"/>
    <w:rsid w:val="00A7257F"/>
    <w:rsid w:val="00A73B75"/>
    <w:rsid w:val="00AB6CFF"/>
    <w:rsid w:val="00AC2C07"/>
    <w:rsid w:val="00AC2CDE"/>
    <w:rsid w:val="00AD166E"/>
    <w:rsid w:val="00AD3337"/>
    <w:rsid w:val="00AE3529"/>
    <w:rsid w:val="00B03598"/>
    <w:rsid w:val="00B22757"/>
    <w:rsid w:val="00B24850"/>
    <w:rsid w:val="00B346C1"/>
    <w:rsid w:val="00B366AA"/>
    <w:rsid w:val="00B728BF"/>
    <w:rsid w:val="00B8369A"/>
    <w:rsid w:val="00B86A22"/>
    <w:rsid w:val="00BB3582"/>
    <w:rsid w:val="00BB7CE2"/>
    <w:rsid w:val="00BC28A6"/>
    <w:rsid w:val="00C02DAD"/>
    <w:rsid w:val="00C11A76"/>
    <w:rsid w:val="00C231BD"/>
    <w:rsid w:val="00C25753"/>
    <w:rsid w:val="00C379FA"/>
    <w:rsid w:val="00C43209"/>
    <w:rsid w:val="00C519EA"/>
    <w:rsid w:val="00C55710"/>
    <w:rsid w:val="00C660F0"/>
    <w:rsid w:val="00C72BD9"/>
    <w:rsid w:val="00C82CD3"/>
    <w:rsid w:val="00C85E92"/>
    <w:rsid w:val="00C952E4"/>
    <w:rsid w:val="00C974A8"/>
    <w:rsid w:val="00CB652D"/>
    <w:rsid w:val="00CE20AC"/>
    <w:rsid w:val="00D00DD7"/>
    <w:rsid w:val="00D02E23"/>
    <w:rsid w:val="00D121DD"/>
    <w:rsid w:val="00D25619"/>
    <w:rsid w:val="00D2617B"/>
    <w:rsid w:val="00D32CFB"/>
    <w:rsid w:val="00D43AA8"/>
    <w:rsid w:val="00D76911"/>
    <w:rsid w:val="00D94402"/>
    <w:rsid w:val="00DA3923"/>
    <w:rsid w:val="00DB4B60"/>
    <w:rsid w:val="00DC1AC0"/>
    <w:rsid w:val="00DC1D45"/>
    <w:rsid w:val="00DF3D04"/>
    <w:rsid w:val="00DF6430"/>
    <w:rsid w:val="00E11448"/>
    <w:rsid w:val="00E145A7"/>
    <w:rsid w:val="00E31248"/>
    <w:rsid w:val="00E47145"/>
    <w:rsid w:val="00E5279E"/>
    <w:rsid w:val="00E53ACB"/>
    <w:rsid w:val="00E619C4"/>
    <w:rsid w:val="00E76D57"/>
    <w:rsid w:val="00EA74C7"/>
    <w:rsid w:val="00EB5831"/>
    <w:rsid w:val="00EF3AA3"/>
    <w:rsid w:val="00F3326D"/>
    <w:rsid w:val="00F413F7"/>
    <w:rsid w:val="00F42507"/>
    <w:rsid w:val="00F65D94"/>
    <w:rsid w:val="00F70148"/>
    <w:rsid w:val="00F70DE4"/>
    <w:rsid w:val="00F90ECB"/>
    <w:rsid w:val="00F9232B"/>
    <w:rsid w:val="00F92864"/>
    <w:rsid w:val="00F96203"/>
    <w:rsid w:val="00F97C94"/>
    <w:rsid w:val="00FA4BB3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AE0344"/>
  <w15:docId w15:val="{D5C4BF19-E458-4316-AA8C-46DAABDC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B3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5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5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8EE85-DD1C-4287-912D-7BE027A3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Amy Angel</cp:lastModifiedBy>
  <cp:revision>2</cp:revision>
  <cp:lastPrinted>2018-11-29T16:36:00Z</cp:lastPrinted>
  <dcterms:created xsi:type="dcterms:W3CDTF">2019-04-10T15:11:00Z</dcterms:created>
  <dcterms:modified xsi:type="dcterms:W3CDTF">2019-04-10T15:11:00Z</dcterms:modified>
</cp:coreProperties>
</file>