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F20376" w14:textId="7D93EC48" w:rsidR="000B5796" w:rsidRPr="00096418" w:rsidRDefault="00D21772" w:rsidP="00AC6359">
      <w:pPr>
        <w:autoSpaceDE w:val="0"/>
        <w:autoSpaceDN w:val="0"/>
        <w:spacing w:line="240" w:lineRule="auto"/>
        <w:rPr>
          <w:rFonts w:ascii="Times New Roman" w:hAnsi="Times New Roman"/>
          <w:sz w:val="22"/>
          <w:szCs w:val="24"/>
        </w:rPr>
      </w:pPr>
      <w:r w:rsidRPr="00D21772">
        <w:rPr>
          <w:rFonts w:ascii="Times New Roman" w:hAnsi="Times New Roman"/>
          <w:b/>
          <w:sz w:val="22"/>
          <w:szCs w:val="24"/>
        </w:rPr>
        <w:t>Management</w:t>
      </w:r>
      <w:r>
        <w:rPr>
          <w:rFonts w:ascii="Times New Roman" w:hAnsi="Times New Roman"/>
          <w:sz w:val="22"/>
          <w:szCs w:val="24"/>
        </w:rPr>
        <w:t xml:space="preserve">: </w:t>
      </w:r>
      <w:r w:rsidR="00E34DD5" w:rsidRPr="00E34DD5">
        <w:rPr>
          <w:rFonts w:ascii="Times New Roman" w:hAnsi="Times New Roman"/>
          <w:sz w:val="22"/>
          <w:szCs w:val="24"/>
        </w:rPr>
        <w:t xml:space="preserve">The research team will include </w:t>
      </w:r>
      <w:r w:rsidR="000B5796">
        <w:rPr>
          <w:rFonts w:ascii="Times New Roman" w:hAnsi="Times New Roman"/>
          <w:sz w:val="22"/>
          <w:szCs w:val="24"/>
        </w:rPr>
        <w:t>Prof</w:t>
      </w:r>
      <w:r w:rsidR="00E34DD5" w:rsidRPr="00E34DD5">
        <w:rPr>
          <w:rFonts w:ascii="Times New Roman" w:hAnsi="Times New Roman"/>
          <w:sz w:val="22"/>
          <w:szCs w:val="24"/>
        </w:rPr>
        <w:t xml:space="preserve">. </w:t>
      </w:r>
      <w:r w:rsidR="000B5796" w:rsidRPr="00E34DD5">
        <w:rPr>
          <w:rFonts w:ascii="Times New Roman" w:hAnsi="Times New Roman"/>
          <w:sz w:val="22"/>
          <w:szCs w:val="24"/>
        </w:rPr>
        <w:t>Mikael Elias</w:t>
      </w:r>
      <w:r w:rsidR="00E34DD5" w:rsidRPr="00E34DD5">
        <w:rPr>
          <w:rFonts w:ascii="Times New Roman" w:hAnsi="Times New Roman"/>
          <w:sz w:val="22"/>
          <w:szCs w:val="24"/>
        </w:rPr>
        <w:t xml:space="preserve">, </w:t>
      </w:r>
      <w:r w:rsidR="000B5796">
        <w:rPr>
          <w:rFonts w:ascii="Times New Roman" w:hAnsi="Times New Roman"/>
          <w:sz w:val="22"/>
          <w:szCs w:val="24"/>
        </w:rPr>
        <w:t>Prof</w:t>
      </w:r>
      <w:r w:rsidR="00E34DD5" w:rsidRPr="00E34DD5">
        <w:rPr>
          <w:rFonts w:ascii="Times New Roman" w:hAnsi="Times New Roman"/>
          <w:sz w:val="22"/>
          <w:szCs w:val="24"/>
        </w:rPr>
        <w:t xml:space="preserve">. </w:t>
      </w:r>
      <w:r w:rsidR="00AA5140">
        <w:rPr>
          <w:rFonts w:ascii="Times New Roman" w:hAnsi="Times New Roman"/>
          <w:sz w:val="22"/>
          <w:szCs w:val="24"/>
        </w:rPr>
        <w:t>Michael Freeman</w:t>
      </w:r>
      <w:r w:rsidR="00E34DD5" w:rsidRPr="00E34DD5">
        <w:rPr>
          <w:rFonts w:ascii="Times New Roman" w:hAnsi="Times New Roman"/>
          <w:sz w:val="22"/>
          <w:szCs w:val="24"/>
        </w:rPr>
        <w:t xml:space="preserve">. </w:t>
      </w:r>
      <w:r w:rsidR="000B5796">
        <w:rPr>
          <w:rFonts w:ascii="Times New Roman" w:hAnsi="Times New Roman"/>
          <w:sz w:val="22"/>
          <w:szCs w:val="24"/>
        </w:rPr>
        <w:t>Prof</w:t>
      </w:r>
      <w:r w:rsidR="000B5796" w:rsidRPr="00E34DD5">
        <w:rPr>
          <w:rFonts w:ascii="Times New Roman" w:hAnsi="Times New Roman"/>
          <w:sz w:val="22"/>
          <w:szCs w:val="24"/>
        </w:rPr>
        <w:t>. Elias</w:t>
      </w:r>
      <w:r w:rsidR="000B5796">
        <w:rPr>
          <w:rFonts w:ascii="Times New Roman" w:hAnsi="Times New Roman"/>
          <w:sz w:val="22"/>
          <w:szCs w:val="24"/>
        </w:rPr>
        <w:t xml:space="preserve"> will be the project manager</w:t>
      </w:r>
      <w:r w:rsidR="00E34DD5" w:rsidRPr="00E34DD5">
        <w:rPr>
          <w:rFonts w:ascii="Times New Roman" w:hAnsi="Times New Roman"/>
          <w:sz w:val="22"/>
          <w:szCs w:val="24"/>
        </w:rPr>
        <w:t xml:space="preserve">.  </w:t>
      </w:r>
      <w:r w:rsidR="000B5796">
        <w:rPr>
          <w:rFonts w:ascii="Times New Roman" w:hAnsi="Times New Roman"/>
          <w:sz w:val="22"/>
          <w:szCs w:val="24"/>
        </w:rPr>
        <w:t>The team as</w:t>
      </w:r>
      <w:r w:rsidR="00884318">
        <w:rPr>
          <w:rFonts w:ascii="Times New Roman" w:hAnsi="Times New Roman"/>
          <w:sz w:val="22"/>
          <w:szCs w:val="24"/>
        </w:rPr>
        <w:t xml:space="preserve">sembled has </w:t>
      </w:r>
      <w:r w:rsidR="000B5796">
        <w:rPr>
          <w:rFonts w:ascii="Times New Roman" w:hAnsi="Times New Roman"/>
          <w:sz w:val="22"/>
          <w:szCs w:val="24"/>
        </w:rPr>
        <w:t>unique</w:t>
      </w:r>
      <w:r w:rsidR="00884318">
        <w:rPr>
          <w:rFonts w:ascii="Times New Roman" w:hAnsi="Times New Roman"/>
          <w:sz w:val="22"/>
          <w:szCs w:val="24"/>
        </w:rPr>
        <w:t>, and complementary,</w:t>
      </w:r>
      <w:r w:rsidR="000B5796">
        <w:rPr>
          <w:rFonts w:ascii="Times New Roman" w:hAnsi="Times New Roman"/>
          <w:sz w:val="22"/>
          <w:szCs w:val="24"/>
        </w:rPr>
        <w:t xml:space="preserve"> skills necessary to achieve the goals of th</w:t>
      </w:r>
      <w:r w:rsidR="00884318">
        <w:rPr>
          <w:rFonts w:ascii="Times New Roman" w:hAnsi="Times New Roman"/>
          <w:sz w:val="22"/>
          <w:szCs w:val="24"/>
        </w:rPr>
        <w:t xml:space="preserve">e </w:t>
      </w:r>
      <w:r w:rsidR="000B5796">
        <w:rPr>
          <w:rFonts w:ascii="Times New Roman" w:hAnsi="Times New Roman"/>
          <w:sz w:val="22"/>
          <w:szCs w:val="24"/>
        </w:rPr>
        <w:t>project.</w:t>
      </w:r>
      <w:r w:rsidR="00884318">
        <w:rPr>
          <w:rFonts w:ascii="Times New Roman" w:hAnsi="Times New Roman"/>
          <w:sz w:val="22"/>
          <w:szCs w:val="24"/>
        </w:rPr>
        <w:t xml:space="preserve"> The specific expertise of each team member is described below.</w:t>
      </w:r>
    </w:p>
    <w:p w14:paraId="1B7BB344" w14:textId="557A87FF" w:rsidR="00AC6359" w:rsidRPr="00096418" w:rsidRDefault="000B5796" w:rsidP="00AC6359">
      <w:pPr>
        <w:autoSpaceDE w:val="0"/>
        <w:autoSpaceDN w:val="0"/>
        <w:spacing w:line="240" w:lineRule="auto"/>
        <w:rPr>
          <w:rFonts w:ascii="Times New Roman" w:hAnsi="Times New Roman"/>
          <w:sz w:val="22"/>
        </w:rPr>
      </w:pPr>
      <w:r>
        <w:rPr>
          <w:rFonts w:ascii="Times New Roman" w:hAnsi="Times New Roman"/>
          <w:b/>
          <w:bCs/>
          <w:sz w:val="22"/>
          <w:szCs w:val="24"/>
        </w:rPr>
        <w:t>Prof</w:t>
      </w:r>
      <w:r w:rsidR="00E34DD5" w:rsidRPr="00E34DD5">
        <w:rPr>
          <w:rFonts w:ascii="Times New Roman" w:hAnsi="Times New Roman"/>
          <w:b/>
          <w:bCs/>
          <w:sz w:val="22"/>
          <w:szCs w:val="24"/>
        </w:rPr>
        <w:t>. Mikael Elias</w:t>
      </w:r>
      <w:r w:rsidR="00E34DD5">
        <w:rPr>
          <w:rFonts w:ascii="Times New Roman" w:hAnsi="Times New Roman"/>
          <w:b/>
          <w:bCs/>
          <w:sz w:val="22"/>
          <w:szCs w:val="24"/>
        </w:rPr>
        <w:t>, PI</w:t>
      </w:r>
      <w:r w:rsidR="00E34DD5" w:rsidRPr="00E34DD5">
        <w:rPr>
          <w:rFonts w:ascii="Times New Roman" w:hAnsi="Times New Roman"/>
          <w:b/>
          <w:bCs/>
          <w:sz w:val="22"/>
          <w:szCs w:val="24"/>
        </w:rPr>
        <w:t xml:space="preserve">, </w:t>
      </w:r>
      <w:r w:rsidR="00E34DD5" w:rsidRPr="00E34DD5">
        <w:rPr>
          <w:rFonts w:ascii="Times New Roman" w:hAnsi="Times New Roman"/>
          <w:bCs/>
          <w:sz w:val="22"/>
          <w:szCs w:val="24"/>
        </w:rPr>
        <w:t>is</w:t>
      </w:r>
      <w:r w:rsidR="00054F6A">
        <w:rPr>
          <w:rFonts w:ascii="Times New Roman" w:hAnsi="Times New Roman"/>
          <w:sz w:val="22"/>
          <w:szCs w:val="24"/>
        </w:rPr>
        <w:t xml:space="preserve"> an </w:t>
      </w:r>
      <w:r w:rsidR="00E34DD5" w:rsidRPr="00E34DD5">
        <w:rPr>
          <w:rFonts w:ascii="Times New Roman" w:hAnsi="Times New Roman"/>
          <w:sz w:val="22"/>
          <w:szCs w:val="24"/>
        </w:rPr>
        <w:t xml:space="preserve">Assistant Professor </w:t>
      </w:r>
      <w:r>
        <w:rPr>
          <w:rFonts w:ascii="Times New Roman" w:hAnsi="Times New Roman"/>
          <w:sz w:val="22"/>
          <w:szCs w:val="24"/>
        </w:rPr>
        <w:t>in the</w:t>
      </w:r>
      <w:r w:rsidR="00E34DD5" w:rsidRPr="00E34DD5">
        <w:rPr>
          <w:rFonts w:ascii="Times New Roman" w:hAnsi="Times New Roman"/>
          <w:sz w:val="22"/>
          <w:szCs w:val="24"/>
        </w:rPr>
        <w:t xml:space="preserve"> Department of </w:t>
      </w:r>
      <w:r w:rsidR="00054F6A">
        <w:rPr>
          <w:rFonts w:ascii="Times New Roman" w:hAnsi="Times New Roman"/>
          <w:sz w:val="22"/>
        </w:rPr>
        <w:t>Biochemistry, Molecular B</w:t>
      </w:r>
      <w:r w:rsidR="00E34DD5" w:rsidRPr="00E34DD5">
        <w:rPr>
          <w:rFonts w:ascii="Times New Roman" w:hAnsi="Times New Roman"/>
          <w:sz w:val="22"/>
        </w:rPr>
        <w:t>iology and Biophysics</w:t>
      </w:r>
      <w:r w:rsidR="00884318">
        <w:rPr>
          <w:rFonts w:ascii="Times New Roman" w:hAnsi="Times New Roman"/>
          <w:sz w:val="22"/>
        </w:rPr>
        <w:t xml:space="preserve"> at the U</w:t>
      </w:r>
      <w:bookmarkStart w:id="0" w:name="_GoBack"/>
      <w:bookmarkEnd w:id="0"/>
      <w:r w:rsidR="00884318">
        <w:rPr>
          <w:rFonts w:ascii="Times New Roman" w:hAnsi="Times New Roman"/>
          <w:sz w:val="22"/>
        </w:rPr>
        <w:t>niversity of Minnesota</w:t>
      </w:r>
      <w:r w:rsidR="00E34DD5" w:rsidRPr="00E34DD5">
        <w:rPr>
          <w:rFonts w:ascii="Times New Roman" w:hAnsi="Times New Roman"/>
          <w:sz w:val="22"/>
        </w:rPr>
        <w:t xml:space="preserve">. Elias has over </w:t>
      </w:r>
      <w:r>
        <w:rPr>
          <w:rFonts w:ascii="Times New Roman" w:hAnsi="Times New Roman"/>
          <w:sz w:val="22"/>
        </w:rPr>
        <w:t>10</w:t>
      </w:r>
      <w:r w:rsidR="00E34DD5" w:rsidRPr="00E34DD5">
        <w:rPr>
          <w:rFonts w:ascii="Times New Roman" w:hAnsi="Times New Roman"/>
          <w:sz w:val="22"/>
        </w:rPr>
        <w:t xml:space="preserve"> years of research experience on </w:t>
      </w:r>
      <w:r w:rsidR="00AA5140">
        <w:rPr>
          <w:rFonts w:ascii="Times New Roman" w:hAnsi="Times New Roman"/>
          <w:sz w:val="22"/>
        </w:rPr>
        <w:t>insecticide biodegradation</w:t>
      </w:r>
      <w:r w:rsidR="00E34DD5" w:rsidRPr="00E34DD5">
        <w:rPr>
          <w:rFonts w:ascii="Times New Roman" w:hAnsi="Times New Roman"/>
          <w:sz w:val="22"/>
        </w:rPr>
        <w:t xml:space="preserve">, producing </w:t>
      </w:r>
      <w:r w:rsidR="006D2171">
        <w:rPr>
          <w:rFonts w:ascii="Times New Roman" w:hAnsi="Times New Roman"/>
          <w:sz w:val="22"/>
        </w:rPr>
        <w:t xml:space="preserve">4 patents and </w:t>
      </w:r>
      <w:r w:rsidR="00E34DD5" w:rsidRPr="00E34DD5">
        <w:rPr>
          <w:rFonts w:ascii="Times New Roman" w:hAnsi="Times New Roman"/>
          <w:sz w:val="22"/>
        </w:rPr>
        <w:t>&gt;</w:t>
      </w:r>
      <w:r w:rsidR="00AA5140">
        <w:rPr>
          <w:rFonts w:ascii="Times New Roman" w:hAnsi="Times New Roman"/>
          <w:sz w:val="22"/>
        </w:rPr>
        <w:t>25 research</w:t>
      </w:r>
      <w:r w:rsidR="00E34DD5" w:rsidRPr="00E34DD5">
        <w:rPr>
          <w:rFonts w:ascii="Times New Roman" w:hAnsi="Times New Roman"/>
          <w:sz w:val="22"/>
        </w:rPr>
        <w:t xml:space="preserve"> articles on this topic alone</w:t>
      </w:r>
      <w:r w:rsidR="00677E86">
        <w:rPr>
          <w:rFonts w:ascii="Times New Roman" w:hAnsi="Times New Roman"/>
          <w:sz w:val="22"/>
        </w:rPr>
        <w:t xml:space="preserve"> (total of 55)</w:t>
      </w:r>
      <w:r w:rsidR="00E34DD5" w:rsidRPr="00E34DD5">
        <w:rPr>
          <w:rFonts w:ascii="Times New Roman" w:hAnsi="Times New Roman"/>
          <w:sz w:val="22"/>
        </w:rPr>
        <w:t>, including in prestigious journals (</w:t>
      </w:r>
      <w:r w:rsidR="00E34DD5" w:rsidRPr="00E34DD5">
        <w:rPr>
          <w:rFonts w:ascii="Times New Roman" w:hAnsi="Times New Roman"/>
          <w:i/>
          <w:sz w:val="22"/>
        </w:rPr>
        <w:t>JACS</w:t>
      </w:r>
      <w:r w:rsidR="00E34DD5" w:rsidRPr="00E34DD5">
        <w:rPr>
          <w:rFonts w:ascii="Times New Roman" w:hAnsi="Times New Roman"/>
          <w:sz w:val="22"/>
        </w:rPr>
        <w:t xml:space="preserve">, </w:t>
      </w:r>
      <w:r w:rsidR="00E34DD5" w:rsidRPr="00E34DD5">
        <w:rPr>
          <w:rFonts w:ascii="Times New Roman" w:hAnsi="Times New Roman"/>
          <w:i/>
          <w:sz w:val="22"/>
        </w:rPr>
        <w:t>Nature</w:t>
      </w:r>
      <w:r w:rsidR="00677E86">
        <w:rPr>
          <w:rFonts w:ascii="Times New Roman" w:hAnsi="Times New Roman"/>
          <w:i/>
          <w:sz w:val="22"/>
        </w:rPr>
        <w:t>, PNAS</w:t>
      </w:r>
      <w:r w:rsidR="00E34DD5" w:rsidRPr="00E34DD5">
        <w:rPr>
          <w:rFonts w:ascii="Times New Roman" w:hAnsi="Times New Roman"/>
          <w:sz w:val="22"/>
        </w:rPr>
        <w:t xml:space="preserve">) and extensive know-how in protein engineering where he pioneered methods, such as the use of ancestral </w:t>
      </w:r>
      <w:r w:rsidR="004A1D47">
        <w:rPr>
          <w:rFonts w:ascii="Times New Roman" w:hAnsi="Times New Roman"/>
          <w:sz w:val="22"/>
        </w:rPr>
        <w:t>methods</w:t>
      </w:r>
      <w:r w:rsidR="00E34DD5" w:rsidRPr="00E34DD5">
        <w:rPr>
          <w:rFonts w:ascii="Times New Roman" w:hAnsi="Times New Roman"/>
          <w:sz w:val="22"/>
        </w:rPr>
        <w:t>. He will invest most of his time on the project, and perform experiments and data analysis. Additionally, he reviews data and meet</w:t>
      </w:r>
      <w:r w:rsidR="00884318">
        <w:rPr>
          <w:rFonts w:ascii="Times New Roman" w:hAnsi="Times New Roman"/>
          <w:sz w:val="22"/>
        </w:rPr>
        <w:t xml:space="preserve">s with </w:t>
      </w:r>
      <w:r w:rsidR="00E34DD5" w:rsidRPr="00E34DD5">
        <w:rPr>
          <w:rFonts w:ascii="Times New Roman" w:hAnsi="Times New Roman"/>
          <w:sz w:val="22"/>
        </w:rPr>
        <w:t xml:space="preserve">laboratory personnel on a daily basis to promote the projects. He also prepares the dissemination of results, such as </w:t>
      </w:r>
      <w:r>
        <w:rPr>
          <w:rFonts w:ascii="Times New Roman" w:hAnsi="Times New Roman"/>
          <w:sz w:val="22"/>
        </w:rPr>
        <w:t xml:space="preserve">the proposed conference and </w:t>
      </w:r>
      <w:r w:rsidR="00AC451F">
        <w:rPr>
          <w:rFonts w:ascii="Times New Roman" w:hAnsi="Times New Roman"/>
          <w:sz w:val="22"/>
        </w:rPr>
        <w:t>publications</w:t>
      </w:r>
      <w:r w:rsidR="00E34DD5" w:rsidRPr="00E34DD5">
        <w:rPr>
          <w:rFonts w:ascii="Times New Roman" w:hAnsi="Times New Roman"/>
          <w:sz w:val="22"/>
        </w:rPr>
        <w:t>.</w:t>
      </w:r>
      <w:r w:rsidR="00B16463">
        <w:rPr>
          <w:rFonts w:ascii="Times New Roman" w:hAnsi="Times New Roman"/>
          <w:sz w:val="22"/>
        </w:rPr>
        <w:t xml:space="preserve"> </w:t>
      </w:r>
      <w:r w:rsidR="00E34DD5" w:rsidRPr="00E34DD5">
        <w:rPr>
          <w:rFonts w:ascii="Times New Roman" w:hAnsi="Times New Roman"/>
          <w:sz w:val="22"/>
          <w:szCs w:val="24"/>
        </w:rPr>
        <w:t>As the P</w:t>
      </w:r>
      <w:r w:rsidR="00B16463">
        <w:rPr>
          <w:rFonts w:ascii="Times New Roman" w:hAnsi="Times New Roman"/>
          <w:sz w:val="22"/>
          <w:szCs w:val="24"/>
        </w:rPr>
        <w:t>I</w:t>
      </w:r>
      <w:r w:rsidR="00E34DD5" w:rsidRPr="00E34DD5">
        <w:rPr>
          <w:rFonts w:ascii="Times New Roman" w:hAnsi="Times New Roman"/>
          <w:sz w:val="22"/>
          <w:szCs w:val="24"/>
        </w:rPr>
        <w:t xml:space="preserve"> of the project, Dr. Elias will oversee the entire project</w:t>
      </w:r>
      <w:r>
        <w:rPr>
          <w:rFonts w:ascii="Times New Roman" w:hAnsi="Times New Roman"/>
          <w:sz w:val="22"/>
          <w:szCs w:val="24"/>
        </w:rPr>
        <w:t>,</w:t>
      </w:r>
      <w:r w:rsidR="00E34DD5" w:rsidRPr="00E34DD5">
        <w:rPr>
          <w:rFonts w:ascii="Times New Roman" w:hAnsi="Times New Roman"/>
          <w:sz w:val="22"/>
          <w:szCs w:val="24"/>
        </w:rPr>
        <w:t xml:space="preserve"> design the experiment plan</w:t>
      </w:r>
      <w:r>
        <w:rPr>
          <w:rFonts w:ascii="Times New Roman" w:hAnsi="Times New Roman"/>
          <w:sz w:val="22"/>
          <w:szCs w:val="24"/>
        </w:rPr>
        <w:t>s</w:t>
      </w:r>
      <w:r w:rsidR="00E34DD5" w:rsidRPr="00E34DD5">
        <w:rPr>
          <w:rFonts w:ascii="Times New Roman" w:hAnsi="Times New Roman"/>
          <w:sz w:val="22"/>
          <w:szCs w:val="24"/>
        </w:rPr>
        <w:t xml:space="preserve">, </w:t>
      </w:r>
      <w:r w:rsidR="00E34DD5">
        <w:rPr>
          <w:rFonts w:ascii="Times New Roman" w:hAnsi="Times New Roman"/>
          <w:sz w:val="22"/>
          <w:szCs w:val="24"/>
        </w:rPr>
        <w:t xml:space="preserve">and </w:t>
      </w:r>
      <w:r w:rsidR="00E34DD5" w:rsidRPr="00E34DD5">
        <w:rPr>
          <w:rFonts w:ascii="Times New Roman" w:hAnsi="Times New Roman"/>
          <w:sz w:val="22"/>
          <w:szCs w:val="24"/>
        </w:rPr>
        <w:t>draft the project reports.</w:t>
      </w:r>
    </w:p>
    <w:p w14:paraId="4DA6A54E" w14:textId="6A30B25D" w:rsidR="00C26C17" w:rsidRDefault="000B5796" w:rsidP="00C26C17">
      <w:pPr>
        <w:autoSpaceDE w:val="0"/>
        <w:autoSpaceDN w:val="0"/>
        <w:spacing w:line="240" w:lineRule="auto"/>
        <w:rPr>
          <w:rFonts w:ascii="Times New Roman" w:hAnsi="Times New Roman"/>
          <w:bCs/>
          <w:sz w:val="22"/>
          <w:szCs w:val="24"/>
        </w:rPr>
      </w:pPr>
      <w:r>
        <w:rPr>
          <w:rFonts w:ascii="Times New Roman" w:hAnsi="Times New Roman"/>
          <w:b/>
          <w:bCs/>
          <w:sz w:val="22"/>
          <w:szCs w:val="24"/>
        </w:rPr>
        <w:t>Prof</w:t>
      </w:r>
      <w:r w:rsidR="00B16463" w:rsidRPr="00B16463">
        <w:rPr>
          <w:rFonts w:ascii="Times New Roman" w:hAnsi="Times New Roman"/>
          <w:b/>
          <w:bCs/>
          <w:sz w:val="22"/>
          <w:szCs w:val="24"/>
        </w:rPr>
        <w:t xml:space="preserve">. </w:t>
      </w:r>
      <w:r w:rsidR="00F632B8">
        <w:rPr>
          <w:rFonts w:ascii="Times New Roman" w:hAnsi="Times New Roman"/>
          <w:b/>
          <w:bCs/>
          <w:sz w:val="22"/>
          <w:szCs w:val="24"/>
        </w:rPr>
        <w:t>Michael Freeman</w:t>
      </w:r>
      <w:r>
        <w:rPr>
          <w:rFonts w:ascii="Times New Roman" w:hAnsi="Times New Roman"/>
          <w:b/>
          <w:bCs/>
          <w:sz w:val="22"/>
          <w:szCs w:val="24"/>
        </w:rPr>
        <w:t>, co-PI</w:t>
      </w:r>
      <w:r w:rsidR="001A254F" w:rsidRPr="001A254F">
        <w:rPr>
          <w:rFonts w:ascii="Times New Roman" w:hAnsi="Times New Roman"/>
          <w:bCs/>
          <w:sz w:val="22"/>
          <w:szCs w:val="24"/>
        </w:rPr>
        <w:t>,</w:t>
      </w:r>
      <w:r w:rsidR="00B16463" w:rsidRPr="00B16463">
        <w:rPr>
          <w:rFonts w:ascii="Times New Roman" w:hAnsi="Times New Roman"/>
          <w:bCs/>
          <w:sz w:val="22"/>
          <w:szCs w:val="24"/>
        </w:rPr>
        <w:t xml:space="preserve"> </w:t>
      </w:r>
      <w:r w:rsidR="001A254F">
        <w:rPr>
          <w:rFonts w:ascii="Times New Roman" w:hAnsi="Times New Roman"/>
          <w:bCs/>
          <w:sz w:val="22"/>
          <w:szCs w:val="24"/>
        </w:rPr>
        <w:t>is an</w:t>
      </w:r>
      <w:r w:rsidR="001A254F" w:rsidRPr="001A254F">
        <w:t xml:space="preserve"> </w:t>
      </w:r>
      <w:r w:rsidR="001A254F">
        <w:rPr>
          <w:rFonts w:ascii="Times New Roman" w:hAnsi="Times New Roman"/>
          <w:bCs/>
          <w:sz w:val="22"/>
          <w:szCs w:val="24"/>
        </w:rPr>
        <w:t>a</w:t>
      </w:r>
      <w:r w:rsidR="001A254F" w:rsidRPr="001A254F">
        <w:rPr>
          <w:rFonts w:ascii="Times New Roman" w:hAnsi="Times New Roman"/>
          <w:bCs/>
          <w:sz w:val="22"/>
          <w:szCs w:val="24"/>
        </w:rPr>
        <w:t xml:space="preserve">ssistant </w:t>
      </w:r>
      <w:r w:rsidR="001A254F">
        <w:rPr>
          <w:rFonts w:ascii="Times New Roman" w:hAnsi="Times New Roman"/>
          <w:bCs/>
          <w:sz w:val="22"/>
          <w:szCs w:val="24"/>
        </w:rPr>
        <w:t>p</w:t>
      </w:r>
      <w:r w:rsidR="001A254F" w:rsidRPr="001A254F">
        <w:rPr>
          <w:rFonts w:ascii="Times New Roman" w:hAnsi="Times New Roman"/>
          <w:bCs/>
          <w:sz w:val="22"/>
          <w:szCs w:val="24"/>
        </w:rPr>
        <w:t>rofessor in the Department of Biochemistry, Molecular Biology and Biophysics at the University of Minnesota</w:t>
      </w:r>
      <w:r w:rsidR="001A254F">
        <w:rPr>
          <w:rFonts w:ascii="Times New Roman" w:hAnsi="Times New Roman"/>
          <w:bCs/>
          <w:sz w:val="22"/>
          <w:szCs w:val="24"/>
        </w:rPr>
        <w:t xml:space="preserve">. For over 15 years, Dr. Freeman has studied the biosynthesis of natural products and has characterized dozens of enzymes originating from soil bacteria, marine sponges, and mushrooms. He is currently an inventor on three patents and has published </w:t>
      </w:r>
      <w:r w:rsidR="00A558EF">
        <w:rPr>
          <w:rFonts w:ascii="Times New Roman" w:hAnsi="Times New Roman"/>
          <w:bCs/>
          <w:sz w:val="22"/>
          <w:szCs w:val="24"/>
        </w:rPr>
        <w:t xml:space="preserve">&gt;15 papers </w:t>
      </w:r>
      <w:r w:rsidR="001A254F">
        <w:rPr>
          <w:rFonts w:ascii="Times New Roman" w:hAnsi="Times New Roman"/>
          <w:bCs/>
          <w:sz w:val="22"/>
          <w:szCs w:val="24"/>
        </w:rPr>
        <w:t xml:space="preserve">on these topics in prestigious journals including </w:t>
      </w:r>
      <w:r w:rsidR="001A254F" w:rsidRPr="001A254F">
        <w:rPr>
          <w:rFonts w:ascii="Times New Roman" w:hAnsi="Times New Roman"/>
          <w:bCs/>
          <w:i/>
          <w:sz w:val="22"/>
          <w:szCs w:val="24"/>
        </w:rPr>
        <w:t>Science</w:t>
      </w:r>
      <w:r w:rsidR="001A254F">
        <w:rPr>
          <w:rFonts w:ascii="Times New Roman" w:hAnsi="Times New Roman"/>
          <w:bCs/>
          <w:sz w:val="22"/>
          <w:szCs w:val="24"/>
        </w:rPr>
        <w:t xml:space="preserve">, </w:t>
      </w:r>
      <w:r w:rsidR="001A254F" w:rsidRPr="001A254F">
        <w:rPr>
          <w:rFonts w:ascii="Times New Roman" w:hAnsi="Times New Roman"/>
          <w:bCs/>
          <w:i/>
          <w:sz w:val="22"/>
          <w:szCs w:val="24"/>
        </w:rPr>
        <w:t>Nature Chemistry</w:t>
      </w:r>
      <w:r w:rsidR="001A254F">
        <w:rPr>
          <w:rFonts w:ascii="Times New Roman" w:hAnsi="Times New Roman"/>
          <w:bCs/>
          <w:sz w:val="22"/>
          <w:szCs w:val="24"/>
        </w:rPr>
        <w:t xml:space="preserve">, and </w:t>
      </w:r>
      <w:r w:rsidR="001A254F" w:rsidRPr="001A254F">
        <w:rPr>
          <w:rFonts w:ascii="Times New Roman" w:hAnsi="Times New Roman"/>
          <w:bCs/>
          <w:i/>
          <w:sz w:val="22"/>
          <w:szCs w:val="24"/>
        </w:rPr>
        <w:t>Nature Chemical Biology</w:t>
      </w:r>
      <w:r w:rsidR="001A254F">
        <w:rPr>
          <w:rFonts w:ascii="Times New Roman" w:hAnsi="Times New Roman"/>
          <w:bCs/>
          <w:sz w:val="22"/>
          <w:szCs w:val="24"/>
        </w:rPr>
        <w:t xml:space="preserve">. Dr. Freeman has extensive expertise in identifying unique genes from complex biological samples (targeted </w:t>
      </w:r>
      <w:proofErr w:type="spellStart"/>
      <w:r w:rsidR="001A254F">
        <w:rPr>
          <w:rFonts w:ascii="Times New Roman" w:hAnsi="Times New Roman"/>
          <w:bCs/>
          <w:sz w:val="22"/>
          <w:szCs w:val="24"/>
        </w:rPr>
        <w:t>metagenomics</w:t>
      </w:r>
      <w:proofErr w:type="spellEnd"/>
      <w:r w:rsidR="001A254F">
        <w:rPr>
          <w:rFonts w:ascii="Times New Roman" w:hAnsi="Times New Roman"/>
          <w:bCs/>
          <w:sz w:val="22"/>
          <w:szCs w:val="24"/>
        </w:rPr>
        <w:t>)</w:t>
      </w:r>
      <w:r w:rsidR="00B23470">
        <w:rPr>
          <w:rFonts w:ascii="Times New Roman" w:hAnsi="Times New Roman"/>
          <w:bCs/>
          <w:sz w:val="22"/>
          <w:szCs w:val="24"/>
        </w:rPr>
        <w:t xml:space="preserve"> and heterologous</w:t>
      </w:r>
      <w:r w:rsidR="001A254F">
        <w:rPr>
          <w:rFonts w:ascii="Times New Roman" w:hAnsi="Times New Roman"/>
          <w:bCs/>
          <w:sz w:val="22"/>
          <w:szCs w:val="24"/>
        </w:rPr>
        <w:t xml:space="preserve"> expression and mass spectrometric analysis of proteins</w:t>
      </w:r>
      <w:r w:rsidR="00B23470">
        <w:rPr>
          <w:rFonts w:ascii="Times New Roman" w:hAnsi="Times New Roman"/>
          <w:bCs/>
          <w:sz w:val="22"/>
          <w:szCs w:val="24"/>
        </w:rPr>
        <w:t>. As a Co-PI, Dr. Freeman will spearhead the enzyme discovery aspects of this project and will oversee, along with Dr. Elias, the design, implementation, and analysis of all experiments related to this topic, as well as help writing project reports and publishing manuscripts.</w:t>
      </w:r>
    </w:p>
    <w:p w14:paraId="3E846934" w14:textId="77777777" w:rsidR="00F632B8" w:rsidRDefault="00F632B8" w:rsidP="00C26C17">
      <w:pPr>
        <w:autoSpaceDE w:val="0"/>
        <w:autoSpaceDN w:val="0"/>
        <w:spacing w:line="240" w:lineRule="auto"/>
        <w:rPr>
          <w:rFonts w:ascii="Times New Roman" w:hAnsi="Times New Roman"/>
          <w:bCs/>
          <w:sz w:val="22"/>
          <w:szCs w:val="24"/>
        </w:rPr>
      </w:pPr>
    </w:p>
    <w:p w14:paraId="46ECC615" w14:textId="77777777" w:rsidR="00E34DD5" w:rsidRPr="00D21772" w:rsidRDefault="00E34DD5" w:rsidP="00D21772">
      <w:pPr>
        <w:spacing w:line="240" w:lineRule="auto"/>
        <w:rPr>
          <w:rFonts w:ascii="Times New Roman" w:hAnsi="Times New Roman"/>
          <w:sz w:val="22"/>
          <w:szCs w:val="22"/>
        </w:rPr>
      </w:pPr>
      <w:r w:rsidRPr="00D21772">
        <w:rPr>
          <w:rFonts w:ascii="Times New Roman" w:hAnsi="Times New Roman"/>
          <w:b/>
          <w:sz w:val="22"/>
          <w:szCs w:val="22"/>
        </w:rPr>
        <w:t>Organization</w:t>
      </w:r>
      <w:r w:rsidRPr="00D21772">
        <w:rPr>
          <w:rFonts w:ascii="Times New Roman" w:hAnsi="Times New Roman"/>
          <w:sz w:val="22"/>
          <w:szCs w:val="22"/>
        </w:rPr>
        <w:t>: the University of Minnesota has several missions: improve lives through research, education</w:t>
      </w:r>
      <w:r w:rsidR="00884318">
        <w:rPr>
          <w:rFonts w:ascii="Times New Roman" w:hAnsi="Times New Roman"/>
          <w:sz w:val="22"/>
          <w:szCs w:val="22"/>
        </w:rPr>
        <w:t>,</w:t>
      </w:r>
      <w:r w:rsidRPr="00D21772">
        <w:rPr>
          <w:rFonts w:ascii="Times New Roman" w:hAnsi="Times New Roman"/>
          <w:sz w:val="22"/>
          <w:szCs w:val="22"/>
        </w:rPr>
        <w:t xml:space="preserve"> and outreach.</w:t>
      </w:r>
      <w:r w:rsidR="00D21772" w:rsidRPr="00D21772">
        <w:rPr>
          <w:rFonts w:ascii="Times New Roman" w:hAnsi="Times New Roman"/>
          <w:sz w:val="22"/>
          <w:szCs w:val="22"/>
        </w:rPr>
        <w:t xml:space="preserve"> </w:t>
      </w:r>
      <w:r w:rsidRPr="00D21772">
        <w:rPr>
          <w:rFonts w:ascii="Times New Roman" w:hAnsi="Times New Roman"/>
          <w:sz w:val="22"/>
          <w:szCs w:val="22"/>
        </w:rPr>
        <w:t>The University possess extensive facilities that ensure h</w:t>
      </w:r>
      <w:r w:rsidR="00884318">
        <w:rPr>
          <w:rFonts w:ascii="Times New Roman" w:hAnsi="Times New Roman"/>
          <w:sz w:val="22"/>
          <w:szCs w:val="22"/>
        </w:rPr>
        <w:t>igh research performance</w:t>
      </w:r>
      <w:r w:rsidRPr="00D21772">
        <w:rPr>
          <w:rFonts w:ascii="Times New Roman" w:hAnsi="Times New Roman"/>
          <w:sz w:val="22"/>
          <w:szCs w:val="22"/>
        </w:rPr>
        <w:t xml:space="preserve">. </w:t>
      </w:r>
      <w:r w:rsidR="00884318">
        <w:rPr>
          <w:rFonts w:ascii="Times New Roman" w:hAnsi="Times New Roman"/>
          <w:sz w:val="22"/>
          <w:szCs w:val="22"/>
        </w:rPr>
        <w:t>In particular, for this project</w:t>
      </w:r>
      <w:r w:rsidR="00D21772" w:rsidRPr="00D21772">
        <w:rPr>
          <w:rFonts w:ascii="Times New Roman" w:hAnsi="Times New Roman"/>
          <w:sz w:val="22"/>
          <w:szCs w:val="22"/>
        </w:rPr>
        <w:t>:</w:t>
      </w:r>
    </w:p>
    <w:p w14:paraId="09A6F1B5" w14:textId="77777777" w:rsidR="00D21772" w:rsidRPr="00B16463" w:rsidRDefault="00212326" w:rsidP="00096418">
      <w:pPr>
        <w:tabs>
          <w:tab w:val="center" w:pos="9072"/>
        </w:tabs>
        <w:spacing w:line="240" w:lineRule="auto"/>
        <w:rPr>
          <w:rFonts w:ascii="Times New Roman" w:hAnsi="Times New Roman"/>
          <w:sz w:val="22"/>
          <w:szCs w:val="22"/>
        </w:rPr>
      </w:pPr>
      <w:r w:rsidRPr="00212326">
        <w:rPr>
          <w:rFonts w:ascii="Times New Roman" w:hAnsi="Times New Roman"/>
          <w:sz w:val="22"/>
          <w:szCs w:val="22"/>
          <w:u w:val="single"/>
        </w:rPr>
        <w:t xml:space="preserve">• </w:t>
      </w:r>
      <w:r w:rsidR="00D21772" w:rsidRPr="00212326">
        <w:rPr>
          <w:rFonts w:ascii="Times New Roman" w:hAnsi="Times New Roman"/>
          <w:sz w:val="22"/>
          <w:szCs w:val="22"/>
          <w:u w:val="single"/>
        </w:rPr>
        <w:t>Biotechnology Resource Center</w:t>
      </w:r>
      <w:r w:rsidR="00D21772" w:rsidRPr="00B16463">
        <w:rPr>
          <w:rFonts w:ascii="Times New Roman" w:hAnsi="Times New Roman"/>
          <w:sz w:val="22"/>
          <w:szCs w:val="22"/>
        </w:rPr>
        <w:t>:</w:t>
      </w:r>
      <w:r w:rsidR="00D21772" w:rsidRPr="00D21772">
        <w:rPr>
          <w:rFonts w:ascii="Times New Roman" w:hAnsi="Times New Roman"/>
          <w:sz w:val="22"/>
          <w:szCs w:val="22"/>
        </w:rPr>
        <w:t xml:space="preserve"> (</w:t>
      </w:r>
      <w:hyperlink r:id="rId6" w:history="1">
        <w:r w:rsidR="00D21772" w:rsidRPr="00D21772">
          <w:rPr>
            <w:rStyle w:val="Lienhypertexte"/>
            <w:rFonts w:ascii="Times New Roman" w:hAnsi="Times New Roman"/>
            <w:sz w:val="22"/>
            <w:szCs w:val="22"/>
          </w:rPr>
          <w:t>http://www.bti.umn.edu/brc/index.html</w:t>
        </w:r>
      </w:hyperlink>
      <w:r w:rsidR="00D21772" w:rsidRPr="00D21772">
        <w:rPr>
          <w:rFonts w:ascii="Times New Roman" w:hAnsi="Times New Roman"/>
          <w:sz w:val="22"/>
          <w:szCs w:val="22"/>
        </w:rPr>
        <w:t xml:space="preserve">) </w:t>
      </w:r>
      <w:proofErr w:type="gramStart"/>
      <w:r w:rsidR="00D21772" w:rsidRPr="00D21772">
        <w:rPr>
          <w:rFonts w:ascii="Times New Roman" w:hAnsi="Times New Roman"/>
          <w:sz w:val="22"/>
          <w:szCs w:val="22"/>
        </w:rPr>
        <w:t>A</w:t>
      </w:r>
      <w:proofErr w:type="gramEnd"/>
      <w:r w:rsidR="00D21772" w:rsidRPr="00D21772">
        <w:rPr>
          <w:rFonts w:ascii="Times New Roman" w:hAnsi="Times New Roman"/>
          <w:sz w:val="22"/>
          <w:szCs w:val="22"/>
        </w:rPr>
        <w:t xml:space="preserve"> wide variety of bench-scale to pilot scale ferm</w:t>
      </w:r>
      <w:r>
        <w:rPr>
          <w:rFonts w:ascii="Times New Roman" w:hAnsi="Times New Roman"/>
          <w:sz w:val="22"/>
          <w:szCs w:val="22"/>
        </w:rPr>
        <w:t>enters is available, up to 500L, and will be used in this project to produce cost-effective biomaterials.</w:t>
      </w:r>
    </w:p>
    <w:p w14:paraId="64935CB5" w14:textId="77777777" w:rsidR="00AC6359" w:rsidRDefault="00B16463" w:rsidP="00B16463">
      <w:pPr>
        <w:spacing w:line="240" w:lineRule="auto"/>
        <w:rPr>
          <w:rFonts w:ascii="Times New Roman" w:hAnsi="Times New Roman"/>
          <w:sz w:val="22"/>
          <w:szCs w:val="22"/>
        </w:rPr>
      </w:pPr>
      <w:r w:rsidRPr="00B16463">
        <w:rPr>
          <w:rFonts w:ascii="Times New Roman" w:hAnsi="Times New Roman"/>
          <w:sz w:val="22"/>
          <w:szCs w:val="22"/>
          <w:u w:val="single"/>
        </w:rPr>
        <w:t>Elias Lab</w:t>
      </w:r>
      <w:r w:rsidRPr="00B16463">
        <w:rPr>
          <w:rFonts w:ascii="Times New Roman" w:hAnsi="Times New Roman"/>
          <w:sz w:val="22"/>
          <w:szCs w:val="22"/>
        </w:rPr>
        <w:t>: 1,800 sq. ft. of renovated research space is dedicated to Dr. Elias. This space is located on the 1</w:t>
      </w:r>
      <w:r w:rsidRPr="00B16463">
        <w:rPr>
          <w:rFonts w:ascii="Times New Roman" w:hAnsi="Times New Roman"/>
          <w:sz w:val="22"/>
          <w:szCs w:val="22"/>
          <w:vertAlign w:val="superscript"/>
        </w:rPr>
        <w:t>st</w:t>
      </w:r>
      <w:r w:rsidRPr="00B16463">
        <w:rPr>
          <w:rFonts w:ascii="Times New Roman" w:hAnsi="Times New Roman"/>
          <w:sz w:val="22"/>
          <w:szCs w:val="22"/>
        </w:rPr>
        <w:t xml:space="preserve"> </w:t>
      </w:r>
      <w:proofErr w:type="gramStart"/>
      <w:r w:rsidRPr="00B16463">
        <w:rPr>
          <w:rFonts w:ascii="Times New Roman" w:hAnsi="Times New Roman"/>
          <w:sz w:val="22"/>
          <w:szCs w:val="22"/>
        </w:rPr>
        <w:t>floor</w:t>
      </w:r>
      <w:proofErr w:type="gramEnd"/>
      <w:r w:rsidRPr="00B16463">
        <w:rPr>
          <w:rFonts w:ascii="Times New Roman" w:hAnsi="Times New Roman"/>
          <w:sz w:val="22"/>
          <w:szCs w:val="22"/>
        </w:rPr>
        <w:t xml:space="preserve"> of the </w:t>
      </w:r>
      <w:proofErr w:type="spellStart"/>
      <w:r w:rsidRPr="00B16463">
        <w:rPr>
          <w:rFonts w:ascii="Times New Roman" w:hAnsi="Times New Roman"/>
          <w:sz w:val="22"/>
          <w:szCs w:val="22"/>
        </w:rPr>
        <w:t>GortnerLab</w:t>
      </w:r>
      <w:proofErr w:type="spellEnd"/>
      <w:r w:rsidRPr="00B16463">
        <w:rPr>
          <w:rFonts w:ascii="Times New Roman" w:hAnsi="Times New Roman"/>
          <w:sz w:val="22"/>
          <w:szCs w:val="22"/>
        </w:rPr>
        <w:t xml:space="preserve"> Building, on the St Paul campus. </w:t>
      </w:r>
      <w:r w:rsidR="00AC6359">
        <w:rPr>
          <w:rFonts w:ascii="Times New Roman" w:hAnsi="Times New Roman"/>
          <w:sz w:val="22"/>
          <w:szCs w:val="22"/>
        </w:rPr>
        <w:t>Elias’s</w:t>
      </w:r>
      <w:r w:rsidRPr="00B16463">
        <w:rPr>
          <w:rFonts w:ascii="Times New Roman" w:hAnsi="Times New Roman"/>
          <w:sz w:val="22"/>
          <w:szCs w:val="22"/>
        </w:rPr>
        <w:t xml:space="preserve"> office space is adjacent to the laboratory. </w:t>
      </w:r>
      <w:r w:rsidR="00AC6359">
        <w:rPr>
          <w:rFonts w:ascii="Times New Roman" w:hAnsi="Times New Roman"/>
          <w:sz w:val="22"/>
          <w:szCs w:val="22"/>
        </w:rPr>
        <w:t>T</w:t>
      </w:r>
      <w:r w:rsidRPr="00B16463">
        <w:rPr>
          <w:rFonts w:ascii="Times New Roman" w:hAnsi="Times New Roman"/>
          <w:sz w:val="22"/>
          <w:szCs w:val="22"/>
        </w:rPr>
        <w:t>he lab contains all of the necessary equipment for molecular biology, biochemistry, protein production and purification, enzyme kinetics, and crystallography.</w:t>
      </w:r>
      <w:r w:rsidR="00AC6359">
        <w:rPr>
          <w:rFonts w:ascii="Times New Roman" w:hAnsi="Times New Roman"/>
          <w:sz w:val="22"/>
          <w:szCs w:val="22"/>
        </w:rPr>
        <w:t xml:space="preserve"> </w:t>
      </w:r>
      <w:r>
        <w:rPr>
          <w:rFonts w:ascii="Times New Roman" w:hAnsi="Times New Roman"/>
          <w:sz w:val="22"/>
          <w:szCs w:val="22"/>
        </w:rPr>
        <w:t>N</w:t>
      </w:r>
      <w:r w:rsidRPr="00B16463">
        <w:rPr>
          <w:rFonts w:ascii="Times New Roman" w:hAnsi="Times New Roman"/>
          <w:sz w:val="22"/>
          <w:szCs w:val="22"/>
        </w:rPr>
        <w:t xml:space="preserve">umerous facilities are available, such as </w:t>
      </w:r>
      <w:proofErr w:type="spellStart"/>
      <w:r w:rsidRPr="00B16463">
        <w:rPr>
          <w:rFonts w:ascii="Times New Roman" w:hAnsi="Times New Roman"/>
          <w:sz w:val="22"/>
          <w:szCs w:val="22"/>
        </w:rPr>
        <w:t>microplate</w:t>
      </w:r>
      <w:proofErr w:type="spellEnd"/>
      <w:r w:rsidRPr="00B16463">
        <w:rPr>
          <w:rFonts w:ascii="Times New Roman" w:hAnsi="Times New Roman"/>
          <w:sz w:val="22"/>
          <w:szCs w:val="22"/>
        </w:rPr>
        <w:t xml:space="preserve"> readers, spectrophotometers, scintillation counters, </w:t>
      </w:r>
      <w:proofErr w:type="spellStart"/>
      <w:r w:rsidRPr="00B16463">
        <w:rPr>
          <w:rFonts w:ascii="Times New Roman" w:hAnsi="Times New Roman"/>
          <w:sz w:val="22"/>
          <w:szCs w:val="22"/>
        </w:rPr>
        <w:t>fplc</w:t>
      </w:r>
      <w:proofErr w:type="spellEnd"/>
      <w:r w:rsidRPr="00B16463">
        <w:rPr>
          <w:rFonts w:ascii="Times New Roman" w:hAnsi="Times New Roman"/>
          <w:sz w:val="22"/>
          <w:szCs w:val="22"/>
        </w:rPr>
        <w:t>, liquid nitrogen storage, -80 freezers, incubators/shakers, autoclave, as well as 4 and -20 rooms.</w:t>
      </w:r>
    </w:p>
    <w:p w14:paraId="44456337" w14:textId="58C01DE0" w:rsidR="00F632B8" w:rsidRPr="00B23470" w:rsidRDefault="00F632B8" w:rsidP="00B23470">
      <w:pPr>
        <w:spacing w:line="240" w:lineRule="auto"/>
        <w:rPr>
          <w:rFonts w:ascii="Times New Roman" w:hAnsi="Times New Roman"/>
          <w:sz w:val="22"/>
          <w:szCs w:val="22"/>
        </w:rPr>
      </w:pPr>
      <w:r>
        <w:rPr>
          <w:rFonts w:ascii="Times New Roman" w:hAnsi="Times New Roman"/>
          <w:sz w:val="22"/>
          <w:szCs w:val="22"/>
          <w:u w:val="single"/>
        </w:rPr>
        <w:t>Freeman</w:t>
      </w:r>
      <w:r w:rsidR="00B16463" w:rsidRPr="00AC6359">
        <w:rPr>
          <w:rFonts w:ascii="Times New Roman" w:hAnsi="Times New Roman"/>
          <w:sz w:val="22"/>
          <w:szCs w:val="22"/>
          <w:u w:val="single"/>
        </w:rPr>
        <w:t xml:space="preserve"> Lab</w:t>
      </w:r>
      <w:r w:rsidR="00B16463" w:rsidRPr="00B16463">
        <w:rPr>
          <w:rFonts w:ascii="Times New Roman" w:hAnsi="Times New Roman"/>
          <w:sz w:val="22"/>
          <w:szCs w:val="22"/>
        </w:rPr>
        <w:t xml:space="preserve">: </w:t>
      </w:r>
      <w:r w:rsidR="00B23470" w:rsidRPr="00B23470">
        <w:t xml:space="preserve"> </w:t>
      </w:r>
      <w:r w:rsidR="00B23470" w:rsidRPr="00B23470">
        <w:rPr>
          <w:rFonts w:ascii="Times New Roman" w:hAnsi="Times New Roman"/>
          <w:sz w:val="22"/>
          <w:szCs w:val="22"/>
        </w:rPr>
        <w:t xml:space="preserve">The PI’s laboratory, located in newly renovated lab space in </w:t>
      </w:r>
      <w:proofErr w:type="spellStart"/>
      <w:r w:rsidR="00B23470" w:rsidRPr="00B23470">
        <w:rPr>
          <w:rFonts w:ascii="Times New Roman" w:hAnsi="Times New Roman"/>
          <w:sz w:val="22"/>
          <w:szCs w:val="22"/>
        </w:rPr>
        <w:t>Gortner</w:t>
      </w:r>
      <w:proofErr w:type="spellEnd"/>
      <w:r w:rsidR="00B23470" w:rsidRPr="00B23470">
        <w:rPr>
          <w:rFonts w:ascii="Times New Roman" w:hAnsi="Times New Roman"/>
          <w:sz w:val="22"/>
          <w:szCs w:val="22"/>
        </w:rPr>
        <w:t xml:space="preserve"> Laboratory, occupies ~1800 square feet within the Department of Biochemistry, Molecular Biology, and Biophysics at the University of Minnesota’s St. Paul campus. The lab has desk and bench space for eight researchers and ample accessible storage space for equipment and supplies; the PI’s office is located within the laboratory in an adjacent room with direct access to the lab. </w:t>
      </w:r>
      <w:r w:rsidR="00B23470">
        <w:rPr>
          <w:rFonts w:ascii="Times New Roman" w:hAnsi="Times New Roman"/>
          <w:sz w:val="22"/>
          <w:szCs w:val="22"/>
        </w:rPr>
        <w:t xml:space="preserve">The PI’s lab is outfitted with all required molecular biological and biochemical equipment necessary for the described experiments. </w:t>
      </w:r>
      <w:r w:rsidR="00B23470" w:rsidRPr="00B23470">
        <w:rPr>
          <w:rFonts w:ascii="Times New Roman" w:hAnsi="Times New Roman"/>
          <w:sz w:val="22"/>
          <w:szCs w:val="22"/>
        </w:rPr>
        <w:t xml:space="preserve">This lab shares the floor with three additional senior researchers studying natural products and/or anaerobic microorganisms, with shared centrifuges, gel-doc, fluorescent microscope, autoclaves, an ultrapure water source, glass-washing station, walk-in 4 ºC room, and a communal meeting area/lunch room. As a BioTechnology Institute member, the PI has direct access to Biotechnology Resource Center (housed in the same building), which provides a variety of microbiological services including a wide-range of fermentation and heterologous expression technologies. </w:t>
      </w:r>
    </w:p>
    <w:p w14:paraId="2949363F" w14:textId="77777777" w:rsidR="00F632B8" w:rsidRDefault="00F632B8" w:rsidP="00F632B8">
      <w:pPr>
        <w:spacing w:line="240" w:lineRule="auto"/>
        <w:rPr>
          <w:rFonts w:ascii="Times New Roman" w:hAnsi="Times New Roman"/>
          <w:sz w:val="22"/>
          <w:szCs w:val="22"/>
        </w:rPr>
      </w:pPr>
    </w:p>
    <w:p w14:paraId="4FAE3956" w14:textId="34FC1557" w:rsidR="00212326" w:rsidRPr="00B16463" w:rsidRDefault="00C26C17" w:rsidP="00F632B8">
      <w:pPr>
        <w:spacing w:line="240" w:lineRule="auto"/>
        <w:rPr>
          <w:sz w:val="22"/>
          <w:szCs w:val="22"/>
        </w:rPr>
      </w:pPr>
      <w:r w:rsidRPr="00C26C17">
        <w:rPr>
          <w:rFonts w:ascii="Times New Roman" w:hAnsi="Times New Roman"/>
          <w:sz w:val="22"/>
          <w:szCs w:val="24"/>
        </w:rPr>
        <w:t>The collective research, organizational, and administrative experiences of the project team members and the resources available to this project from the University of Minnesota should ensure the successful completion of the proposed project goals.</w:t>
      </w:r>
      <w:r w:rsidRPr="00B16463">
        <w:rPr>
          <w:sz w:val="22"/>
          <w:szCs w:val="22"/>
        </w:rPr>
        <w:t xml:space="preserve"> </w:t>
      </w:r>
    </w:p>
    <w:sectPr w:rsidR="00212326" w:rsidRPr="00B16463">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80148B" w14:textId="77777777" w:rsidR="00543BB6" w:rsidRDefault="00543BB6" w:rsidP="002425C2">
      <w:pPr>
        <w:spacing w:line="240" w:lineRule="auto"/>
      </w:pPr>
      <w:r>
        <w:separator/>
      </w:r>
    </w:p>
  </w:endnote>
  <w:endnote w:type="continuationSeparator" w:id="0">
    <w:p w14:paraId="4EF62DF9" w14:textId="77777777" w:rsidR="00543BB6" w:rsidRDefault="00543BB6" w:rsidP="002425C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ookman">
    <w:altName w:val="Bookman Old Style"/>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F85184" w14:textId="77777777" w:rsidR="00543BB6" w:rsidRDefault="00543BB6" w:rsidP="002425C2">
      <w:pPr>
        <w:spacing w:line="240" w:lineRule="auto"/>
      </w:pPr>
      <w:r>
        <w:separator/>
      </w:r>
    </w:p>
  </w:footnote>
  <w:footnote w:type="continuationSeparator" w:id="0">
    <w:p w14:paraId="37BACDEB" w14:textId="77777777" w:rsidR="00543BB6" w:rsidRDefault="00543BB6" w:rsidP="002425C2">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23C8F7" w14:textId="789801D4" w:rsidR="002425C2" w:rsidRPr="002425C2" w:rsidRDefault="002425C2">
    <w:pPr>
      <w:pStyle w:val="En-tte"/>
      <w:rPr>
        <w:rFonts w:ascii="Times New Roman" w:hAnsi="Times New Roman"/>
        <w:i/>
        <w:sz w:val="22"/>
      </w:rPr>
    </w:pPr>
    <w:r w:rsidRPr="002425C2">
      <w:rPr>
        <w:rFonts w:ascii="Times New Roman" w:hAnsi="Times New Roman"/>
        <w:i/>
        <w:sz w:val="22"/>
      </w:rPr>
      <w:t xml:space="preserve">Project: </w:t>
    </w:r>
    <w:r w:rsidR="00BE201D" w:rsidRPr="00BE201D">
      <w:rPr>
        <w:rFonts w:ascii="Times New Roman" w:hAnsi="Times New Roman"/>
        <w:i/>
        <w:sz w:val="22"/>
      </w:rPr>
      <w:t>Mitigating Insecticide Toxicity for Safer Waters in Minnesota.</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0BF2"/>
    <w:rsid w:val="00002289"/>
    <w:rsid w:val="00054F6A"/>
    <w:rsid w:val="00096418"/>
    <w:rsid w:val="000B5796"/>
    <w:rsid w:val="001A254F"/>
    <w:rsid w:val="00212326"/>
    <w:rsid w:val="002425C2"/>
    <w:rsid w:val="00246197"/>
    <w:rsid w:val="004A1D47"/>
    <w:rsid w:val="00512717"/>
    <w:rsid w:val="00543BB6"/>
    <w:rsid w:val="00610BF2"/>
    <w:rsid w:val="00677E86"/>
    <w:rsid w:val="006D2171"/>
    <w:rsid w:val="0072429B"/>
    <w:rsid w:val="00736C66"/>
    <w:rsid w:val="00884318"/>
    <w:rsid w:val="008A2458"/>
    <w:rsid w:val="008D049A"/>
    <w:rsid w:val="00A558EF"/>
    <w:rsid w:val="00AA5140"/>
    <w:rsid w:val="00AB3000"/>
    <w:rsid w:val="00AC451F"/>
    <w:rsid w:val="00AC6359"/>
    <w:rsid w:val="00B16463"/>
    <w:rsid w:val="00B23470"/>
    <w:rsid w:val="00BE201D"/>
    <w:rsid w:val="00C26C17"/>
    <w:rsid w:val="00D21772"/>
    <w:rsid w:val="00E34DD5"/>
    <w:rsid w:val="00F632B8"/>
    <w:rsid w:val="00F665B9"/>
    <w:rsid w:val="00FA10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DB61185"/>
  <w15:docId w15:val="{57195EBE-41A6-4AF4-9F25-8442F8066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4DD5"/>
    <w:pPr>
      <w:widowControl w:val="0"/>
      <w:adjustRightInd w:val="0"/>
      <w:spacing w:after="0" w:line="360" w:lineRule="atLeast"/>
      <w:jc w:val="both"/>
    </w:pPr>
    <w:rPr>
      <w:rFonts w:ascii="Bookman" w:eastAsia="Times New Roman" w:hAnsi="Bookman" w:cs="Times New Roman"/>
      <w:sz w:val="24"/>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D21772"/>
    <w:rPr>
      <w:color w:val="0563C1" w:themeColor="hyperlink"/>
      <w:u w:val="single"/>
    </w:rPr>
  </w:style>
  <w:style w:type="paragraph" w:styleId="En-tte">
    <w:name w:val="header"/>
    <w:basedOn w:val="Normal"/>
    <w:link w:val="En-tteCar"/>
    <w:uiPriority w:val="99"/>
    <w:unhideWhenUsed/>
    <w:rsid w:val="002425C2"/>
    <w:pPr>
      <w:tabs>
        <w:tab w:val="center" w:pos="4680"/>
        <w:tab w:val="right" w:pos="9360"/>
      </w:tabs>
      <w:spacing w:line="240" w:lineRule="auto"/>
    </w:pPr>
  </w:style>
  <w:style w:type="character" w:customStyle="1" w:styleId="En-tteCar">
    <w:name w:val="En-tête Car"/>
    <w:basedOn w:val="Policepardfaut"/>
    <w:link w:val="En-tte"/>
    <w:uiPriority w:val="99"/>
    <w:rsid w:val="002425C2"/>
    <w:rPr>
      <w:rFonts w:ascii="Bookman" w:eastAsia="Times New Roman" w:hAnsi="Bookman" w:cs="Times New Roman"/>
      <w:sz w:val="24"/>
      <w:szCs w:val="20"/>
    </w:rPr>
  </w:style>
  <w:style w:type="paragraph" w:styleId="Pieddepage">
    <w:name w:val="footer"/>
    <w:basedOn w:val="Normal"/>
    <w:link w:val="PieddepageCar"/>
    <w:uiPriority w:val="99"/>
    <w:unhideWhenUsed/>
    <w:rsid w:val="002425C2"/>
    <w:pPr>
      <w:tabs>
        <w:tab w:val="center" w:pos="4680"/>
        <w:tab w:val="right" w:pos="9360"/>
      </w:tabs>
      <w:spacing w:line="240" w:lineRule="auto"/>
    </w:pPr>
  </w:style>
  <w:style w:type="character" w:customStyle="1" w:styleId="PieddepageCar">
    <w:name w:val="Pied de page Car"/>
    <w:basedOn w:val="Policepardfaut"/>
    <w:link w:val="Pieddepage"/>
    <w:uiPriority w:val="99"/>
    <w:rsid w:val="002425C2"/>
    <w:rPr>
      <w:rFonts w:ascii="Bookman" w:eastAsia="Times New Roman" w:hAnsi="Bookman" w:cs="Times New Roman"/>
      <w:sz w:val="24"/>
      <w:szCs w:val="20"/>
    </w:rPr>
  </w:style>
  <w:style w:type="character" w:styleId="Marquedecommentaire">
    <w:name w:val="annotation reference"/>
    <w:basedOn w:val="Policepardfaut"/>
    <w:uiPriority w:val="99"/>
    <w:semiHidden/>
    <w:unhideWhenUsed/>
    <w:rsid w:val="00AA5140"/>
    <w:rPr>
      <w:sz w:val="16"/>
      <w:szCs w:val="16"/>
    </w:rPr>
  </w:style>
  <w:style w:type="paragraph" w:styleId="Commentaire">
    <w:name w:val="annotation text"/>
    <w:basedOn w:val="Normal"/>
    <w:link w:val="CommentaireCar"/>
    <w:uiPriority w:val="99"/>
    <w:semiHidden/>
    <w:unhideWhenUsed/>
    <w:rsid w:val="00AA5140"/>
    <w:pPr>
      <w:spacing w:line="240" w:lineRule="auto"/>
    </w:pPr>
    <w:rPr>
      <w:sz w:val="20"/>
    </w:rPr>
  </w:style>
  <w:style w:type="character" w:customStyle="1" w:styleId="CommentaireCar">
    <w:name w:val="Commentaire Car"/>
    <w:basedOn w:val="Policepardfaut"/>
    <w:link w:val="Commentaire"/>
    <w:uiPriority w:val="99"/>
    <w:semiHidden/>
    <w:rsid w:val="00AA5140"/>
    <w:rPr>
      <w:rFonts w:ascii="Bookman" w:eastAsia="Times New Roman" w:hAnsi="Bookman" w:cs="Times New Roman"/>
      <w:sz w:val="20"/>
      <w:szCs w:val="20"/>
    </w:rPr>
  </w:style>
  <w:style w:type="paragraph" w:styleId="Objetducommentaire">
    <w:name w:val="annotation subject"/>
    <w:basedOn w:val="Commentaire"/>
    <w:next w:val="Commentaire"/>
    <w:link w:val="ObjetducommentaireCar"/>
    <w:uiPriority w:val="99"/>
    <w:semiHidden/>
    <w:unhideWhenUsed/>
    <w:rsid w:val="00AA5140"/>
    <w:rPr>
      <w:b/>
      <w:bCs/>
    </w:rPr>
  </w:style>
  <w:style w:type="character" w:customStyle="1" w:styleId="ObjetducommentaireCar">
    <w:name w:val="Objet du commentaire Car"/>
    <w:basedOn w:val="CommentaireCar"/>
    <w:link w:val="Objetducommentaire"/>
    <w:uiPriority w:val="99"/>
    <w:semiHidden/>
    <w:rsid w:val="00AA5140"/>
    <w:rPr>
      <w:rFonts w:ascii="Bookman" w:eastAsia="Times New Roman" w:hAnsi="Bookman" w:cs="Times New Roman"/>
      <w:b/>
      <w:bCs/>
      <w:sz w:val="20"/>
      <w:szCs w:val="20"/>
    </w:rPr>
  </w:style>
  <w:style w:type="paragraph" w:styleId="Textedebulles">
    <w:name w:val="Balloon Text"/>
    <w:basedOn w:val="Normal"/>
    <w:link w:val="TextedebullesCar"/>
    <w:uiPriority w:val="99"/>
    <w:semiHidden/>
    <w:unhideWhenUsed/>
    <w:rsid w:val="00AA5140"/>
    <w:pPr>
      <w:spacing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AA5140"/>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900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bti.umn.edu/brc/index.html"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724</Words>
  <Characters>3983</Characters>
  <Application>Microsoft Office Word</Application>
  <DocSecurity>0</DocSecurity>
  <Lines>33</Lines>
  <Paragraphs>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University of Minnesota</Company>
  <LinksUpToDate>false</LinksUpToDate>
  <CharactersWithSpaces>4698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Mikael H Elias</dc:creator>
  <cp:keywords/>
  <dc:description/>
  <cp:lastModifiedBy>Mikael Elias</cp:lastModifiedBy>
  <cp:revision>3</cp:revision>
  <dcterms:created xsi:type="dcterms:W3CDTF">2018-04-05T22:22:00Z</dcterms:created>
  <dcterms:modified xsi:type="dcterms:W3CDTF">2019-04-10T20:46:00Z</dcterms:modified>
</cp:coreProperties>
</file>