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9F467" w14:textId="77777777" w:rsidR="005A4FB1" w:rsidRDefault="005A4FB1" w:rsidP="005A4FB1">
      <w:pPr>
        <w:jc w:val="center"/>
        <w:rPr>
          <w:rFonts w:cs="Arial"/>
          <w:i/>
        </w:rPr>
      </w:pPr>
    </w:p>
    <w:p w14:paraId="3AA1CFF6" w14:textId="5FF70F35" w:rsidR="006E0EFD" w:rsidRPr="005A4FB1" w:rsidRDefault="006E0EFD" w:rsidP="005A4FB1">
      <w:pPr>
        <w:rPr>
          <w:rFonts w:cs="Arial"/>
          <w:i/>
        </w:rPr>
      </w:pPr>
      <w:bookmarkStart w:id="0" w:name="_GoBack"/>
      <w:bookmarkEnd w:id="0"/>
      <w:r w:rsidRPr="009D6EC8">
        <w:rPr>
          <w:rFonts w:cs="Arial"/>
          <w:b/>
        </w:rPr>
        <w:t>PROJECT TITLE:</w:t>
      </w:r>
      <w:r w:rsidR="008D1EB5">
        <w:rPr>
          <w:rFonts w:cs="Arial"/>
          <w:b/>
        </w:rPr>
        <w:t xml:space="preserve"> </w:t>
      </w:r>
      <w:r w:rsidR="0091532B" w:rsidRPr="00B3745E">
        <w:rPr>
          <w:rFonts w:cs="Arial"/>
        </w:rPr>
        <w:t>TECHNOLOGY FOR ENERGY-GENERATING</w:t>
      </w:r>
      <w:r w:rsidR="0091532B">
        <w:rPr>
          <w:rFonts w:cs="Arial"/>
          <w:b/>
        </w:rPr>
        <w:t xml:space="preserve"> </w:t>
      </w:r>
      <w:r w:rsidR="0091532B" w:rsidRPr="0091532B">
        <w:rPr>
          <w:rFonts w:cs="Arial"/>
        </w:rPr>
        <w:t xml:space="preserve">ONSITE </w:t>
      </w:r>
      <w:r w:rsidR="00670F67" w:rsidRPr="0091532B">
        <w:rPr>
          <w:rFonts w:cs="Arial"/>
        </w:rPr>
        <w:t>INDUSTRIAL</w:t>
      </w:r>
      <w:r w:rsidR="00670F67" w:rsidRPr="008D1EB5">
        <w:rPr>
          <w:rFonts w:cs="Arial"/>
        </w:rPr>
        <w:t xml:space="preserve"> </w:t>
      </w:r>
      <w:r w:rsidR="008D1EB5" w:rsidRPr="008D1EB5">
        <w:rPr>
          <w:rFonts w:cs="Arial"/>
        </w:rPr>
        <w:t xml:space="preserve">WASTEWATER TREATMENT </w:t>
      </w:r>
    </w:p>
    <w:p w14:paraId="6CB3E136" w14:textId="77777777" w:rsidR="006E0EFD" w:rsidRPr="009D6EC8" w:rsidRDefault="006E0EFD" w:rsidP="006E0EFD">
      <w:pPr>
        <w:rPr>
          <w:rFonts w:cs="Arial"/>
        </w:rPr>
      </w:pPr>
    </w:p>
    <w:p w14:paraId="4BD3D472" w14:textId="1024AB2E" w:rsidR="006E0EFD" w:rsidRDefault="006E0EFD" w:rsidP="006E0EFD">
      <w:pPr>
        <w:rPr>
          <w:rFonts w:cs="Arial"/>
          <w:b/>
        </w:rPr>
      </w:pPr>
      <w:r w:rsidRPr="009D6EC8">
        <w:rPr>
          <w:rFonts w:cs="Arial"/>
          <w:b/>
        </w:rPr>
        <w:t>I. PROJECT STATEMENT</w:t>
      </w:r>
    </w:p>
    <w:p w14:paraId="69C7C4AC" w14:textId="77777777" w:rsidR="00835593" w:rsidRPr="009D6EC8" w:rsidRDefault="00835593" w:rsidP="006E0EFD">
      <w:pPr>
        <w:rPr>
          <w:rFonts w:cs="Arial"/>
        </w:rPr>
      </w:pPr>
    </w:p>
    <w:p w14:paraId="2D743A4D" w14:textId="7362BE84" w:rsidR="00540DE7" w:rsidRPr="007D0C26" w:rsidRDefault="00C52654" w:rsidP="007D0C26">
      <w:pPr>
        <w:rPr>
          <w:rFonts w:asciiTheme="minorHAnsi" w:eastAsia="Times New Roman" w:hAnsiTheme="minorHAnsi"/>
        </w:rPr>
      </w:pPr>
      <w:r w:rsidRPr="00023C0C">
        <w:rPr>
          <w:rFonts w:asciiTheme="minorHAnsi" w:eastAsia="Times New Roman" w:hAnsiTheme="minorHAnsi"/>
        </w:rPr>
        <w:t xml:space="preserve">In Minnesota </w:t>
      </w:r>
      <w:r>
        <w:rPr>
          <w:rFonts w:asciiTheme="minorHAnsi" w:eastAsia="Times New Roman" w:hAnsiTheme="minorHAnsi"/>
        </w:rPr>
        <w:t xml:space="preserve">the </w:t>
      </w:r>
      <w:r w:rsidRPr="00023C0C">
        <w:rPr>
          <w:rFonts w:asciiTheme="minorHAnsi" w:eastAsia="Times New Roman" w:hAnsiTheme="minorHAnsi"/>
        </w:rPr>
        <w:t>food- and beverage-processing industry,</w:t>
      </w:r>
      <w:r>
        <w:rPr>
          <w:rFonts w:asciiTheme="minorHAnsi" w:eastAsia="Times New Roman" w:hAnsiTheme="minorHAnsi"/>
        </w:rPr>
        <w:t xml:space="preserve"> </w:t>
      </w:r>
      <w:r w:rsidRPr="00023C0C">
        <w:rPr>
          <w:rFonts w:asciiTheme="minorHAnsi" w:eastAsia="Times New Roman" w:hAnsiTheme="minorHAnsi"/>
        </w:rPr>
        <w:t>includ</w:t>
      </w:r>
      <w:r>
        <w:rPr>
          <w:rFonts w:asciiTheme="minorHAnsi" w:eastAsia="Times New Roman" w:hAnsiTheme="minorHAnsi"/>
        </w:rPr>
        <w:t>ing</w:t>
      </w:r>
      <w:r w:rsidRPr="00023C0C">
        <w:rPr>
          <w:rFonts w:asciiTheme="minorHAnsi" w:eastAsia="Times New Roman" w:hAnsiTheme="minorHAnsi"/>
        </w:rPr>
        <w:t xml:space="preserve"> dairies, malting plants, </w:t>
      </w:r>
      <w:r w:rsidR="009451AA">
        <w:rPr>
          <w:rFonts w:asciiTheme="minorHAnsi" w:eastAsia="Times New Roman" w:hAnsiTheme="minorHAnsi"/>
        </w:rPr>
        <w:t xml:space="preserve">potato processing facilities, </w:t>
      </w:r>
      <w:r w:rsidRPr="00023C0C">
        <w:rPr>
          <w:rFonts w:asciiTheme="minorHAnsi" w:eastAsia="Times New Roman" w:hAnsiTheme="minorHAnsi"/>
        </w:rPr>
        <w:t>and breweries</w:t>
      </w:r>
      <w:r>
        <w:rPr>
          <w:rFonts w:asciiTheme="minorHAnsi" w:eastAsia="Times New Roman" w:hAnsiTheme="minorHAnsi"/>
        </w:rPr>
        <w:t>, is vibrant and provides</w:t>
      </w:r>
      <w:r w:rsidRPr="00023C0C">
        <w:rPr>
          <w:rFonts w:asciiTheme="minorHAnsi" w:eastAsia="Times New Roman" w:hAnsiTheme="minorHAnsi"/>
        </w:rPr>
        <w:t xml:space="preserve"> economic opportunities</w:t>
      </w:r>
      <w:r>
        <w:rPr>
          <w:rFonts w:asciiTheme="minorHAnsi" w:eastAsia="Times New Roman" w:hAnsiTheme="minorHAnsi"/>
        </w:rPr>
        <w:t xml:space="preserve"> in </w:t>
      </w:r>
      <w:r w:rsidRPr="00540DE7">
        <w:rPr>
          <w:rFonts w:asciiTheme="minorHAnsi" w:eastAsia="Times New Roman" w:hAnsiTheme="minorHAnsi"/>
          <w:b/>
        </w:rPr>
        <w:t xml:space="preserve">both urban and </w:t>
      </w:r>
      <w:r w:rsidR="0009714C">
        <w:rPr>
          <w:rFonts w:asciiTheme="minorHAnsi" w:eastAsia="Times New Roman" w:hAnsiTheme="minorHAnsi"/>
          <w:b/>
        </w:rPr>
        <w:t>greater Minnesota</w:t>
      </w:r>
      <w:r w:rsidR="0009714C" w:rsidRPr="00540DE7">
        <w:rPr>
          <w:rFonts w:asciiTheme="minorHAnsi" w:eastAsia="Times New Roman" w:hAnsiTheme="minorHAnsi"/>
          <w:b/>
        </w:rPr>
        <w:t xml:space="preserve"> </w:t>
      </w:r>
      <w:r w:rsidRPr="00540DE7">
        <w:rPr>
          <w:rFonts w:asciiTheme="minorHAnsi" w:eastAsia="Times New Roman" w:hAnsiTheme="minorHAnsi"/>
          <w:b/>
        </w:rPr>
        <w:t>communities</w:t>
      </w:r>
      <w:r w:rsidRPr="00023C0C">
        <w:rPr>
          <w:rFonts w:asciiTheme="minorHAnsi" w:eastAsia="Times New Roman" w:hAnsiTheme="minorHAnsi"/>
        </w:rPr>
        <w:t xml:space="preserve">. </w:t>
      </w:r>
      <w:r w:rsidRPr="00647550">
        <w:rPr>
          <w:rFonts w:asciiTheme="minorHAnsi" w:eastAsia="Times New Roman" w:hAnsiTheme="minorHAnsi"/>
          <w:b/>
        </w:rPr>
        <w:t xml:space="preserve">These industries are water intensive and </w:t>
      </w:r>
      <w:r w:rsidR="007D0C26" w:rsidRPr="00647550">
        <w:rPr>
          <w:rFonts w:asciiTheme="minorHAnsi" w:eastAsia="Times New Roman" w:hAnsiTheme="minorHAnsi"/>
          <w:b/>
        </w:rPr>
        <w:t>many do not treat their wastewater</w:t>
      </w:r>
      <w:r w:rsidR="00647550" w:rsidRPr="00647550">
        <w:rPr>
          <w:rFonts w:asciiTheme="minorHAnsi" w:eastAsia="Times New Roman" w:hAnsiTheme="minorHAnsi"/>
          <w:b/>
        </w:rPr>
        <w:t xml:space="preserve"> onsite</w:t>
      </w:r>
      <w:r w:rsidR="007D0C26">
        <w:rPr>
          <w:rFonts w:asciiTheme="minorHAnsi" w:eastAsia="Times New Roman" w:hAnsiTheme="minorHAnsi"/>
        </w:rPr>
        <w:t xml:space="preserve">. </w:t>
      </w:r>
      <w:r w:rsidR="00151294">
        <w:rPr>
          <w:rFonts w:asciiTheme="minorHAnsi" w:eastAsia="Times New Roman" w:hAnsiTheme="minorHAnsi"/>
        </w:rPr>
        <w:t xml:space="preserve">Instead, they discharge their untreated wastewater, typically 20-100 times “stronger” </w:t>
      </w:r>
      <w:r w:rsidR="009029DA">
        <w:rPr>
          <w:rFonts w:asciiTheme="minorHAnsi" w:eastAsia="Times New Roman" w:hAnsiTheme="minorHAnsi"/>
        </w:rPr>
        <w:t xml:space="preserve">or more concentrated </w:t>
      </w:r>
      <w:r w:rsidR="00151294">
        <w:rPr>
          <w:rFonts w:asciiTheme="minorHAnsi" w:eastAsia="Times New Roman" w:hAnsiTheme="minorHAnsi"/>
        </w:rPr>
        <w:t xml:space="preserve">than municipal wastewater, to a centralized municipal treatment plant. </w:t>
      </w:r>
      <w:r w:rsidR="007D0C26">
        <w:rPr>
          <w:rFonts w:asciiTheme="minorHAnsi" w:eastAsia="Times New Roman" w:hAnsiTheme="minorHAnsi"/>
        </w:rPr>
        <w:t>As a result:</w:t>
      </w:r>
    </w:p>
    <w:p w14:paraId="015AC84B" w14:textId="1F17309C" w:rsidR="00540DE7" w:rsidRPr="00540DE7" w:rsidRDefault="007D0C26" w:rsidP="00540DE7">
      <w:pPr>
        <w:pStyle w:val="ListParagraph"/>
        <w:numPr>
          <w:ilvl w:val="0"/>
          <w:numId w:val="13"/>
        </w:numPr>
        <w:rPr>
          <w:rFonts w:asciiTheme="minorHAnsi" w:eastAsia="Times New Roman" w:hAnsiTheme="minorHAnsi"/>
        </w:rPr>
      </w:pPr>
      <w:r>
        <w:rPr>
          <w:rFonts w:asciiTheme="minorHAnsi" w:eastAsia="Times New Roman" w:hAnsiTheme="minorHAnsi"/>
        </w:rPr>
        <w:t>T</w:t>
      </w:r>
      <w:r w:rsidR="00540DE7" w:rsidRPr="00540DE7">
        <w:rPr>
          <w:rFonts w:asciiTheme="minorHAnsi" w:eastAsia="Times New Roman" w:hAnsiTheme="minorHAnsi"/>
        </w:rPr>
        <w:t xml:space="preserve">he industry </w:t>
      </w:r>
      <w:r>
        <w:rPr>
          <w:rFonts w:asciiTheme="minorHAnsi" w:eastAsia="Times New Roman" w:hAnsiTheme="minorHAnsi"/>
        </w:rPr>
        <w:t xml:space="preserve">is required </w:t>
      </w:r>
      <w:r w:rsidR="00AC6F5F">
        <w:rPr>
          <w:rFonts w:asciiTheme="minorHAnsi" w:eastAsia="Times New Roman" w:hAnsiTheme="minorHAnsi"/>
        </w:rPr>
        <w:t xml:space="preserve">to pay fees </w:t>
      </w:r>
      <w:r w:rsidR="00540DE7" w:rsidRPr="00540DE7">
        <w:rPr>
          <w:rFonts w:asciiTheme="minorHAnsi" w:eastAsia="Times New Roman" w:hAnsiTheme="minorHAnsi"/>
        </w:rPr>
        <w:t xml:space="preserve">to </w:t>
      </w:r>
      <w:r>
        <w:rPr>
          <w:rFonts w:asciiTheme="minorHAnsi" w:eastAsia="Times New Roman" w:hAnsiTheme="minorHAnsi"/>
        </w:rPr>
        <w:t xml:space="preserve">the municipality to </w:t>
      </w:r>
      <w:r w:rsidR="00540DE7" w:rsidRPr="00540DE7">
        <w:rPr>
          <w:rFonts w:asciiTheme="minorHAnsi" w:eastAsia="Times New Roman" w:hAnsiTheme="minorHAnsi"/>
        </w:rPr>
        <w:t>discharge</w:t>
      </w:r>
      <w:r w:rsidR="00AC6F5F">
        <w:rPr>
          <w:rFonts w:asciiTheme="minorHAnsi" w:eastAsia="Times New Roman" w:hAnsiTheme="minorHAnsi"/>
        </w:rPr>
        <w:t xml:space="preserve"> the water</w:t>
      </w:r>
      <w:r>
        <w:rPr>
          <w:rFonts w:asciiTheme="minorHAnsi" w:eastAsia="Times New Roman" w:hAnsiTheme="minorHAnsi"/>
        </w:rPr>
        <w:t xml:space="preserve"> to </w:t>
      </w:r>
      <w:r w:rsidR="00151294">
        <w:rPr>
          <w:rFonts w:asciiTheme="minorHAnsi" w:eastAsia="Times New Roman" w:hAnsiTheme="minorHAnsi"/>
        </w:rPr>
        <w:t>the</w:t>
      </w:r>
      <w:r>
        <w:rPr>
          <w:rFonts w:asciiTheme="minorHAnsi" w:eastAsia="Times New Roman" w:hAnsiTheme="minorHAnsi"/>
        </w:rPr>
        <w:t xml:space="preserve"> municipal treatment plant</w:t>
      </w:r>
      <w:r w:rsidR="00540DE7" w:rsidRPr="00540DE7">
        <w:rPr>
          <w:rFonts w:asciiTheme="minorHAnsi" w:eastAsia="Times New Roman" w:hAnsiTheme="minorHAnsi"/>
        </w:rPr>
        <w:t>,</w:t>
      </w:r>
      <w:r>
        <w:rPr>
          <w:rFonts w:asciiTheme="minorHAnsi" w:eastAsia="Times New Roman" w:hAnsiTheme="minorHAnsi"/>
        </w:rPr>
        <w:t xml:space="preserve"> and </w:t>
      </w:r>
    </w:p>
    <w:p w14:paraId="2BB36D1D" w14:textId="1B6AC561" w:rsidR="00540DE7" w:rsidRDefault="007D0C26" w:rsidP="00C52654">
      <w:pPr>
        <w:pStyle w:val="ListParagraph"/>
        <w:numPr>
          <w:ilvl w:val="0"/>
          <w:numId w:val="13"/>
        </w:numPr>
        <w:rPr>
          <w:rFonts w:asciiTheme="minorHAnsi" w:eastAsia="Times New Roman" w:hAnsiTheme="minorHAnsi"/>
        </w:rPr>
      </w:pPr>
      <w:r>
        <w:rPr>
          <w:rFonts w:asciiTheme="minorHAnsi" w:eastAsia="Times New Roman" w:hAnsiTheme="minorHAnsi"/>
        </w:rPr>
        <w:t xml:space="preserve">The municipality has to </w:t>
      </w:r>
      <w:r w:rsidR="009029DA">
        <w:rPr>
          <w:rFonts w:asciiTheme="minorHAnsi" w:eastAsia="Times New Roman" w:hAnsiTheme="minorHAnsi"/>
        </w:rPr>
        <w:t>expend energy</w:t>
      </w:r>
      <w:r>
        <w:rPr>
          <w:rFonts w:asciiTheme="minorHAnsi" w:eastAsia="Times New Roman" w:hAnsiTheme="minorHAnsi"/>
        </w:rPr>
        <w:t xml:space="preserve"> to treat the</w:t>
      </w:r>
      <w:r w:rsidR="00151294">
        <w:rPr>
          <w:rFonts w:asciiTheme="minorHAnsi" w:eastAsia="Times New Roman" w:hAnsiTheme="minorHAnsi"/>
        </w:rPr>
        <w:t xml:space="preserve"> (much stronger</w:t>
      </w:r>
      <w:r w:rsidR="00DB4FDC">
        <w:rPr>
          <w:rFonts w:asciiTheme="minorHAnsi" w:eastAsia="Times New Roman" w:hAnsiTheme="minorHAnsi"/>
        </w:rPr>
        <w:t>, more challenging, and potentially disruptive</w:t>
      </w:r>
      <w:r w:rsidR="00151294">
        <w:rPr>
          <w:rFonts w:asciiTheme="minorHAnsi" w:eastAsia="Times New Roman" w:hAnsiTheme="minorHAnsi"/>
        </w:rPr>
        <w:t>)</w:t>
      </w:r>
      <w:r>
        <w:rPr>
          <w:rFonts w:asciiTheme="minorHAnsi" w:eastAsia="Times New Roman" w:hAnsiTheme="minorHAnsi"/>
        </w:rPr>
        <w:t xml:space="preserve"> industrial wastewater.</w:t>
      </w:r>
    </w:p>
    <w:p w14:paraId="5590A143" w14:textId="77777777" w:rsidR="00DB4FDC" w:rsidRPr="00151294" w:rsidRDefault="00DB4FDC" w:rsidP="00DB4FDC">
      <w:pPr>
        <w:rPr>
          <w:rFonts w:asciiTheme="minorHAnsi" w:eastAsia="Times New Roman" w:hAnsiTheme="minorHAnsi"/>
        </w:rPr>
      </w:pPr>
    </w:p>
    <w:p w14:paraId="28875B56" w14:textId="409A564E" w:rsidR="00DB4FDC" w:rsidRDefault="00DB4FDC" w:rsidP="00DB4FDC">
      <w:pPr>
        <w:pBdr>
          <w:top w:val="single" w:sz="4" w:space="1" w:color="auto"/>
          <w:left w:val="single" w:sz="4" w:space="4" w:color="auto"/>
          <w:bottom w:val="single" w:sz="4" w:space="1" w:color="auto"/>
          <w:right w:val="single" w:sz="4" w:space="4" w:color="auto"/>
        </w:pBdr>
        <w:rPr>
          <w:rFonts w:asciiTheme="minorHAnsi" w:eastAsia="Times New Roman" w:hAnsiTheme="minorHAnsi"/>
        </w:rPr>
      </w:pPr>
      <w:r w:rsidRPr="00023C0C">
        <w:rPr>
          <w:rFonts w:asciiTheme="minorHAnsi" w:eastAsia="Times New Roman" w:hAnsiTheme="minorHAnsi"/>
        </w:rPr>
        <w:t xml:space="preserve">Our goal </w:t>
      </w:r>
      <w:r>
        <w:rPr>
          <w:rFonts w:asciiTheme="minorHAnsi" w:eastAsia="Times New Roman" w:hAnsiTheme="minorHAnsi"/>
        </w:rPr>
        <w:t>is to</w:t>
      </w:r>
      <w:r w:rsidRPr="00023C0C">
        <w:rPr>
          <w:rFonts w:asciiTheme="minorHAnsi" w:eastAsia="Times New Roman" w:hAnsiTheme="minorHAnsi"/>
        </w:rPr>
        <w:t xml:space="preserve"> expand</w:t>
      </w:r>
      <w:r>
        <w:rPr>
          <w:rFonts w:asciiTheme="minorHAnsi" w:eastAsia="Times New Roman" w:hAnsiTheme="minorHAnsi"/>
        </w:rPr>
        <w:t xml:space="preserve"> </w:t>
      </w:r>
      <w:r w:rsidRPr="00023C0C">
        <w:rPr>
          <w:rFonts w:asciiTheme="minorHAnsi" w:eastAsia="Times New Roman" w:hAnsiTheme="minorHAnsi"/>
        </w:rPr>
        <w:t xml:space="preserve">previous </w:t>
      </w:r>
      <w:r w:rsidRPr="009451AA">
        <w:rPr>
          <w:rFonts w:asciiTheme="minorHAnsi" w:eastAsia="Times New Roman" w:hAnsiTheme="minorHAnsi"/>
        </w:rPr>
        <w:t xml:space="preserve">LCCMR-funded research to enable widespread </w:t>
      </w:r>
      <w:r>
        <w:rPr>
          <w:rFonts w:asciiTheme="minorHAnsi" w:eastAsia="Times New Roman" w:hAnsiTheme="minorHAnsi"/>
        </w:rPr>
        <w:t>onsite industrial</w:t>
      </w:r>
      <w:r w:rsidRPr="009451AA">
        <w:rPr>
          <w:rFonts w:asciiTheme="minorHAnsi" w:eastAsia="Times New Roman" w:hAnsiTheme="minorHAnsi"/>
        </w:rPr>
        <w:t xml:space="preserve"> </w:t>
      </w:r>
      <w:r>
        <w:rPr>
          <w:rFonts w:asciiTheme="minorHAnsi" w:eastAsia="Times New Roman" w:hAnsiTheme="minorHAnsi"/>
        </w:rPr>
        <w:t>waste</w:t>
      </w:r>
      <w:r w:rsidRPr="009451AA">
        <w:rPr>
          <w:rFonts w:asciiTheme="minorHAnsi" w:eastAsia="Times New Roman" w:hAnsiTheme="minorHAnsi"/>
        </w:rPr>
        <w:t xml:space="preserve">water treatment </w:t>
      </w:r>
      <w:r>
        <w:rPr>
          <w:rFonts w:asciiTheme="minorHAnsi" w:eastAsia="Times New Roman" w:hAnsiTheme="minorHAnsi"/>
        </w:rPr>
        <w:t xml:space="preserve">that turns pollutants into hydrogen and methane fuels and </w:t>
      </w:r>
      <w:r>
        <w:rPr>
          <w:rFonts w:asciiTheme="minorHAnsi" w:eastAsia="Times New Roman" w:hAnsiTheme="minorHAnsi"/>
        </w:rPr>
        <w:t>provides benefits to</w:t>
      </w:r>
      <w:r>
        <w:rPr>
          <w:rFonts w:asciiTheme="minorHAnsi" w:eastAsia="Times New Roman" w:hAnsiTheme="minorHAnsi"/>
        </w:rPr>
        <w:t xml:space="preserve"> municipalities </w:t>
      </w:r>
      <w:r>
        <w:rPr>
          <w:rFonts w:asciiTheme="minorHAnsi" w:eastAsia="Times New Roman" w:hAnsiTheme="minorHAnsi"/>
        </w:rPr>
        <w:t xml:space="preserve">in the form of more predictable and easier wastewater treatment and lowered </w:t>
      </w:r>
      <w:r>
        <w:rPr>
          <w:rFonts w:asciiTheme="minorHAnsi" w:eastAsia="Times New Roman" w:hAnsiTheme="minorHAnsi"/>
        </w:rPr>
        <w:t>treatment costs.</w:t>
      </w:r>
    </w:p>
    <w:p w14:paraId="4F46434C" w14:textId="77777777" w:rsidR="00DB4FDC" w:rsidRPr="007D0C26" w:rsidRDefault="00DB4FDC" w:rsidP="007D0C26">
      <w:pPr>
        <w:ind w:left="360"/>
        <w:rPr>
          <w:rFonts w:asciiTheme="minorHAnsi" w:eastAsia="Times New Roman" w:hAnsiTheme="minorHAnsi"/>
        </w:rPr>
      </w:pPr>
    </w:p>
    <w:p w14:paraId="31123624" w14:textId="652A278B" w:rsidR="009029DA" w:rsidRDefault="007D0C26" w:rsidP="009451AA">
      <w:pPr>
        <w:rPr>
          <w:rFonts w:asciiTheme="minorHAnsi" w:eastAsia="Times New Roman" w:hAnsiTheme="minorHAnsi"/>
        </w:rPr>
      </w:pPr>
      <w:r w:rsidRPr="00151294">
        <w:rPr>
          <w:rFonts w:asciiTheme="minorHAnsi" w:eastAsia="Times New Roman" w:hAnsiTheme="minorHAnsi"/>
          <w:b/>
        </w:rPr>
        <w:t xml:space="preserve">A previous </w:t>
      </w:r>
      <w:r w:rsidR="00151294" w:rsidRPr="00151294">
        <w:rPr>
          <w:rFonts w:asciiTheme="minorHAnsi" w:eastAsia="Times New Roman" w:hAnsiTheme="minorHAnsi"/>
          <w:b/>
        </w:rPr>
        <w:t xml:space="preserve">successful </w:t>
      </w:r>
      <w:r w:rsidRPr="00151294">
        <w:rPr>
          <w:rFonts w:asciiTheme="minorHAnsi" w:eastAsia="Times New Roman" w:hAnsiTheme="minorHAnsi"/>
          <w:b/>
        </w:rPr>
        <w:t>LCCMR project formed the basis for this research</w:t>
      </w:r>
      <w:r>
        <w:rPr>
          <w:rFonts w:asciiTheme="minorHAnsi" w:eastAsia="Times New Roman" w:hAnsiTheme="minorHAnsi"/>
        </w:rPr>
        <w:t>, resulting in the development of first-generation technology that we have since improved upon.</w:t>
      </w:r>
      <w:r w:rsidR="00151294">
        <w:rPr>
          <w:rFonts w:asciiTheme="minorHAnsi" w:eastAsia="Times New Roman" w:hAnsiTheme="minorHAnsi"/>
        </w:rPr>
        <w:t xml:space="preserve"> </w:t>
      </w:r>
      <w:r w:rsidR="00540DE7">
        <w:rPr>
          <w:rFonts w:asciiTheme="minorHAnsi" w:eastAsia="Times New Roman" w:hAnsiTheme="minorHAnsi"/>
        </w:rPr>
        <w:t>This new technology</w:t>
      </w:r>
    </w:p>
    <w:p w14:paraId="0A7E4CFD" w14:textId="6A22C9E4" w:rsidR="00151294" w:rsidRDefault="00151294" w:rsidP="00151294">
      <w:pPr>
        <w:pStyle w:val="ListParagraph"/>
        <w:numPr>
          <w:ilvl w:val="0"/>
          <w:numId w:val="17"/>
        </w:numPr>
        <w:rPr>
          <w:rFonts w:asciiTheme="minorHAnsi" w:eastAsia="Times New Roman" w:hAnsiTheme="minorHAnsi"/>
        </w:rPr>
      </w:pPr>
      <w:r w:rsidRPr="00151294">
        <w:rPr>
          <w:rFonts w:asciiTheme="minorHAnsi" w:eastAsia="Times New Roman" w:hAnsiTheme="minorHAnsi"/>
        </w:rPr>
        <w:t>I</w:t>
      </w:r>
      <w:r w:rsidR="00647550" w:rsidRPr="00151294">
        <w:rPr>
          <w:rFonts w:asciiTheme="minorHAnsi" w:eastAsia="Times New Roman" w:hAnsiTheme="minorHAnsi"/>
        </w:rPr>
        <w:t xml:space="preserve">s designed to be installed onsite at </w:t>
      </w:r>
      <w:r w:rsidR="00C52654" w:rsidRPr="00151294">
        <w:rPr>
          <w:rFonts w:asciiTheme="minorHAnsi" w:eastAsia="Times New Roman" w:hAnsiTheme="minorHAnsi"/>
        </w:rPr>
        <w:t>food- and beverage-processing industry</w:t>
      </w:r>
      <w:r w:rsidR="00E90ADA">
        <w:rPr>
          <w:rFonts w:asciiTheme="minorHAnsi" w:eastAsia="Times New Roman" w:hAnsiTheme="minorHAnsi"/>
        </w:rPr>
        <w:t xml:space="preserve"> facilities</w:t>
      </w:r>
      <w:r w:rsidRPr="00151294">
        <w:rPr>
          <w:rFonts w:asciiTheme="minorHAnsi" w:eastAsia="Times New Roman" w:hAnsiTheme="minorHAnsi"/>
        </w:rPr>
        <w:t>,</w:t>
      </w:r>
    </w:p>
    <w:p w14:paraId="5BCF738A" w14:textId="7A5678BA" w:rsidR="0079441A" w:rsidRPr="00151294" w:rsidRDefault="0079441A" w:rsidP="00151294">
      <w:pPr>
        <w:pStyle w:val="ListParagraph"/>
        <w:numPr>
          <w:ilvl w:val="0"/>
          <w:numId w:val="17"/>
        </w:numPr>
        <w:rPr>
          <w:rFonts w:asciiTheme="minorHAnsi" w:eastAsia="Times New Roman" w:hAnsiTheme="minorHAnsi"/>
        </w:rPr>
      </w:pPr>
      <w:r>
        <w:rPr>
          <w:rFonts w:asciiTheme="minorHAnsi" w:eastAsia="Times New Roman" w:hAnsiTheme="minorHAnsi"/>
        </w:rPr>
        <w:t>Consists of two reactor stages, one to turn pollutants into hydrogen and a second to clean the water further and turn remaining pollutants into methane,</w:t>
      </w:r>
    </w:p>
    <w:p w14:paraId="631B266E" w14:textId="6262603E" w:rsidR="00151294" w:rsidRPr="00151294" w:rsidRDefault="00151294" w:rsidP="00151294">
      <w:pPr>
        <w:pStyle w:val="ListParagraph"/>
        <w:numPr>
          <w:ilvl w:val="0"/>
          <w:numId w:val="17"/>
        </w:numPr>
        <w:rPr>
          <w:rFonts w:asciiTheme="minorHAnsi" w:eastAsia="Times New Roman" w:hAnsiTheme="minorHAnsi"/>
        </w:rPr>
      </w:pPr>
      <w:r w:rsidRPr="00151294">
        <w:rPr>
          <w:rFonts w:asciiTheme="minorHAnsi" w:eastAsia="Times New Roman" w:hAnsiTheme="minorHAnsi"/>
        </w:rPr>
        <w:t>T</w:t>
      </w:r>
      <w:r w:rsidR="000D0268" w:rsidRPr="00151294">
        <w:rPr>
          <w:rFonts w:asciiTheme="minorHAnsi" w:eastAsia="Times New Roman" w:hAnsiTheme="minorHAnsi"/>
        </w:rPr>
        <w:t>reats the wastewater</w:t>
      </w:r>
      <w:r w:rsidR="00647550" w:rsidRPr="00151294">
        <w:rPr>
          <w:rFonts w:asciiTheme="minorHAnsi" w:eastAsia="Times New Roman" w:hAnsiTheme="minorHAnsi"/>
        </w:rPr>
        <w:t xml:space="preserve"> </w:t>
      </w:r>
      <w:r w:rsidRPr="00151294">
        <w:rPr>
          <w:rFonts w:asciiTheme="minorHAnsi" w:eastAsia="Times New Roman" w:hAnsiTheme="minorHAnsi"/>
        </w:rPr>
        <w:t>using bacteria that are encased</w:t>
      </w:r>
      <w:r w:rsidR="00E7094D">
        <w:rPr>
          <w:rFonts w:asciiTheme="minorHAnsi" w:eastAsia="Times New Roman" w:hAnsiTheme="minorHAnsi"/>
        </w:rPr>
        <w:t xml:space="preserve"> (or encapsulated) </w:t>
      </w:r>
      <w:r w:rsidRPr="00151294">
        <w:rPr>
          <w:rFonts w:asciiTheme="minorHAnsi" w:eastAsia="Times New Roman" w:hAnsiTheme="minorHAnsi"/>
        </w:rPr>
        <w:t>in non-toxic gel-like beads,</w:t>
      </w:r>
    </w:p>
    <w:p w14:paraId="6709862F" w14:textId="117920DA" w:rsidR="00151294" w:rsidRPr="00151294" w:rsidRDefault="0079441A" w:rsidP="00151294">
      <w:pPr>
        <w:pStyle w:val="ListParagraph"/>
        <w:numPr>
          <w:ilvl w:val="0"/>
          <w:numId w:val="17"/>
        </w:numPr>
        <w:rPr>
          <w:rFonts w:asciiTheme="minorHAnsi" w:eastAsia="Times New Roman" w:hAnsiTheme="minorHAnsi"/>
        </w:rPr>
      </w:pPr>
      <w:r>
        <w:rPr>
          <w:rFonts w:asciiTheme="minorHAnsi" w:eastAsia="Times New Roman" w:hAnsiTheme="minorHAnsi"/>
        </w:rPr>
        <w:t>Easily retains t</w:t>
      </w:r>
      <w:r w:rsidR="00151294" w:rsidRPr="00151294">
        <w:rPr>
          <w:rFonts w:asciiTheme="minorHAnsi" w:eastAsia="Times New Roman" w:hAnsiTheme="minorHAnsi"/>
        </w:rPr>
        <w:t xml:space="preserve">he beads within the reactor and </w:t>
      </w:r>
      <w:r>
        <w:rPr>
          <w:rFonts w:asciiTheme="minorHAnsi" w:eastAsia="Times New Roman" w:hAnsiTheme="minorHAnsi"/>
        </w:rPr>
        <w:t xml:space="preserve">protects the bacteria within the beads, </w:t>
      </w:r>
    </w:p>
    <w:p w14:paraId="0C5FDD96" w14:textId="738A1421" w:rsidR="00151294" w:rsidRDefault="0079441A" w:rsidP="00151294">
      <w:pPr>
        <w:pStyle w:val="ListParagraph"/>
        <w:numPr>
          <w:ilvl w:val="0"/>
          <w:numId w:val="17"/>
        </w:numPr>
        <w:rPr>
          <w:rFonts w:asciiTheme="minorHAnsi" w:eastAsia="Times New Roman" w:hAnsiTheme="minorHAnsi"/>
        </w:rPr>
      </w:pPr>
      <w:r>
        <w:rPr>
          <w:rFonts w:asciiTheme="minorHAnsi" w:eastAsia="Times New Roman" w:hAnsiTheme="minorHAnsi"/>
        </w:rPr>
        <w:t xml:space="preserve">Turns pollutants in the wastewater into hydrogen and methane by allowing </w:t>
      </w:r>
      <w:r w:rsidR="00151294" w:rsidRPr="00151294">
        <w:rPr>
          <w:rFonts w:asciiTheme="minorHAnsi" w:eastAsia="Times New Roman" w:hAnsiTheme="minorHAnsi"/>
        </w:rPr>
        <w:t xml:space="preserve">the </w:t>
      </w:r>
      <w:r>
        <w:rPr>
          <w:rFonts w:asciiTheme="minorHAnsi" w:eastAsia="Times New Roman" w:hAnsiTheme="minorHAnsi"/>
        </w:rPr>
        <w:t xml:space="preserve">encapsulated </w:t>
      </w:r>
      <w:r w:rsidR="00151294" w:rsidRPr="00151294">
        <w:rPr>
          <w:rFonts w:asciiTheme="minorHAnsi" w:eastAsia="Times New Roman" w:hAnsiTheme="minorHAnsi"/>
        </w:rPr>
        <w:t xml:space="preserve">bacteria </w:t>
      </w:r>
      <w:r>
        <w:rPr>
          <w:rFonts w:asciiTheme="minorHAnsi" w:eastAsia="Times New Roman" w:hAnsiTheme="minorHAnsi"/>
        </w:rPr>
        <w:t xml:space="preserve">to “eat” </w:t>
      </w:r>
      <w:r w:rsidR="00151294" w:rsidRPr="00151294">
        <w:rPr>
          <w:rFonts w:asciiTheme="minorHAnsi" w:eastAsia="Times New Roman" w:hAnsiTheme="minorHAnsi"/>
        </w:rPr>
        <w:t xml:space="preserve">the pollutants in </w:t>
      </w:r>
      <w:r>
        <w:rPr>
          <w:rFonts w:asciiTheme="minorHAnsi" w:eastAsia="Times New Roman" w:hAnsiTheme="minorHAnsi"/>
        </w:rPr>
        <w:t>the</w:t>
      </w:r>
      <w:r w:rsidR="00151294" w:rsidRPr="00151294">
        <w:rPr>
          <w:rFonts w:asciiTheme="minorHAnsi" w:eastAsia="Times New Roman" w:hAnsiTheme="minorHAnsi"/>
        </w:rPr>
        <w:t xml:space="preserve"> wastewater much as we </w:t>
      </w:r>
      <w:r>
        <w:rPr>
          <w:rFonts w:asciiTheme="minorHAnsi" w:eastAsia="Times New Roman" w:hAnsiTheme="minorHAnsi"/>
        </w:rPr>
        <w:t>eat</w:t>
      </w:r>
      <w:r w:rsidR="00151294" w:rsidRPr="00151294">
        <w:rPr>
          <w:rFonts w:asciiTheme="minorHAnsi" w:eastAsia="Times New Roman" w:hAnsiTheme="minorHAnsi"/>
        </w:rPr>
        <w:t xml:space="preserve"> food, </w:t>
      </w:r>
      <w:r>
        <w:rPr>
          <w:rFonts w:asciiTheme="minorHAnsi" w:eastAsia="Times New Roman" w:hAnsiTheme="minorHAnsi"/>
        </w:rPr>
        <w:t xml:space="preserve">“exhaling” hydrogen and methane. The hydrogen and methane </w:t>
      </w:r>
      <w:r w:rsidR="00E90ADA">
        <w:rPr>
          <w:rFonts w:asciiTheme="minorHAnsi" w:eastAsia="Times New Roman" w:hAnsiTheme="minorHAnsi"/>
        </w:rPr>
        <w:t>are</w:t>
      </w:r>
      <w:r w:rsidRPr="00151294">
        <w:rPr>
          <w:rFonts w:asciiTheme="minorHAnsi" w:eastAsia="Times New Roman" w:hAnsiTheme="minorHAnsi"/>
        </w:rPr>
        <w:t xml:space="preserve"> used directly onsite</w:t>
      </w:r>
      <w:r w:rsidR="00E90ADA">
        <w:rPr>
          <w:rFonts w:asciiTheme="minorHAnsi" w:eastAsia="Times New Roman" w:hAnsiTheme="minorHAnsi"/>
        </w:rPr>
        <w:t xml:space="preserve"> as fuels for</w:t>
      </w:r>
      <w:r w:rsidRPr="00151294">
        <w:rPr>
          <w:rFonts w:asciiTheme="minorHAnsi" w:eastAsia="Times New Roman" w:hAnsiTheme="minorHAnsi"/>
        </w:rPr>
        <w:t xml:space="preserve"> energy generation</w:t>
      </w:r>
      <w:r>
        <w:rPr>
          <w:rFonts w:asciiTheme="minorHAnsi" w:eastAsia="Times New Roman" w:hAnsiTheme="minorHAnsi"/>
        </w:rPr>
        <w:t>.</w:t>
      </w:r>
    </w:p>
    <w:p w14:paraId="1C21A903" w14:textId="02DBA99C" w:rsidR="009029DA" w:rsidRDefault="009029DA" w:rsidP="009029DA">
      <w:pPr>
        <w:rPr>
          <w:rFonts w:asciiTheme="minorHAnsi" w:eastAsia="Times New Roman" w:hAnsiTheme="minorHAnsi"/>
        </w:rPr>
      </w:pPr>
      <w:r>
        <w:rPr>
          <w:rFonts w:asciiTheme="minorHAnsi" w:eastAsia="Times New Roman" w:hAnsiTheme="minorHAnsi"/>
        </w:rPr>
        <w:t>In addition, this new technology improves upon other onsite treatment options by being very compact, and therefore less expensive to install, and by not only creating energy from pollutants in the waste, but requiring much less energy to operate when compared to competing technologies</w:t>
      </w:r>
      <w:r>
        <w:rPr>
          <w:rFonts w:asciiTheme="minorHAnsi" w:eastAsia="Times New Roman" w:hAnsiTheme="minorHAnsi"/>
        </w:rPr>
        <w:t>.</w:t>
      </w:r>
    </w:p>
    <w:p w14:paraId="40066FDB" w14:textId="77777777" w:rsidR="009029DA" w:rsidRPr="00880724" w:rsidRDefault="009029DA" w:rsidP="00880724">
      <w:pPr>
        <w:rPr>
          <w:rFonts w:asciiTheme="minorHAnsi" w:eastAsia="Times New Roman" w:hAnsiTheme="minorHAnsi"/>
        </w:rPr>
      </w:pPr>
    </w:p>
    <w:p w14:paraId="58FAC450" w14:textId="0F6E5C74" w:rsidR="009451AA" w:rsidRPr="00151294" w:rsidRDefault="009029DA" w:rsidP="009451AA">
      <w:pPr>
        <w:rPr>
          <w:rFonts w:asciiTheme="minorHAnsi" w:eastAsia="Times New Roman" w:hAnsiTheme="minorHAnsi"/>
        </w:rPr>
      </w:pPr>
      <w:r>
        <w:rPr>
          <w:rFonts w:asciiTheme="minorHAnsi" w:eastAsia="Times New Roman" w:hAnsiTheme="minorHAnsi"/>
        </w:rPr>
        <w:t>After onsite treatment of this</w:t>
      </w:r>
      <w:r w:rsidR="00502C27">
        <w:rPr>
          <w:rFonts w:asciiTheme="minorHAnsi" w:eastAsia="Times New Roman" w:hAnsiTheme="minorHAnsi"/>
        </w:rPr>
        <w:t xml:space="preserve"> </w:t>
      </w:r>
      <w:r>
        <w:rPr>
          <w:rFonts w:asciiTheme="minorHAnsi" w:eastAsia="Times New Roman" w:hAnsiTheme="minorHAnsi"/>
        </w:rPr>
        <w:t xml:space="preserve">very concentrated industrial </w:t>
      </w:r>
      <w:r w:rsidR="00647550">
        <w:rPr>
          <w:rFonts w:asciiTheme="minorHAnsi" w:eastAsia="Times New Roman" w:hAnsiTheme="minorHAnsi"/>
        </w:rPr>
        <w:t>wastewater</w:t>
      </w:r>
      <w:r>
        <w:rPr>
          <w:rFonts w:asciiTheme="minorHAnsi" w:eastAsia="Times New Roman" w:hAnsiTheme="minorHAnsi"/>
        </w:rPr>
        <w:t>, the treated wastewater</w:t>
      </w:r>
      <w:r w:rsidR="00647550">
        <w:rPr>
          <w:rFonts w:asciiTheme="minorHAnsi" w:eastAsia="Times New Roman" w:hAnsiTheme="minorHAnsi"/>
        </w:rPr>
        <w:t xml:space="preserve"> </w:t>
      </w:r>
      <w:r w:rsidR="00E90ADA">
        <w:rPr>
          <w:rFonts w:asciiTheme="minorHAnsi" w:eastAsia="Times New Roman" w:hAnsiTheme="minorHAnsi"/>
        </w:rPr>
        <w:t xml:space="preserve">is then </w:t>
      </w:r>
      <w:r w:rsidR="00647550">
        <w:rPr>
          <w:rFonts w:asciiTheme="minorHAnsi" w:eastAsia="Times New Roman" w:hAnsiTheme="minorHAnsi"/>
        </w:rPr>
        <w:t>discharged to the municipal</w:t>
      </w:r>
      <w:r w:rsidR="00E90ADA">
        <w:rPr>
          <w:rFonts w:asciiTheme="minorHAnsi" w:eastAsia="Times New Roman" w:hAnsiTheme="minorHAnsi"/>
        </w:rPr>
        <w:t xml:space="preserve"> wastewater treatment plant</w:t>
      </w:r>
      <w:r w:rsidR="00502C27">
        <w:rPr>
          <w:rFonts w:asciiTheme="minorHAnsi" w:eastAsia="Times New Roman" w:hAnsiTheme="minorHAnsi"/>
        </w:rPr>
        <w:t>. B</w:t>
      </w:r>
      <w:r w:rsidR="00E90ADA">
        <w:rPr>
          <w:rFonts w:asciiTheme="minorHAnsi" w:eastAsia="Times New Roman" w:hAnsiTheme="minorHAnsi"/>
        </w:rPr>
        <w:t>ecause the</w:t>
      </w:r>
      <w:r>
        <w:rPr>
          <w:rFonts w:asciiTheme="minorHAnsi" w:eastAsia="Times New Roman" w:hAnsiTheme="minorHAnsi"/>
        </w:rPr>
        <w:t xml:space="preserve"> industrial</w:t>
      </w:r>
      <w:r w:rsidR="00E90ADA">
        <w:rPr>
          <w:rFonts w:asciiTheme="minorHAnsi" w:eastAsia="Times New Roman" w:hAnsiTheme="minorHAnsi"/>
        </w:rPr>
        <w:t xml:space="preserve"> waste is pre-treated</w:t>
      </w:r>
      <w:r w:rsidR="00647550">
        <w:rPr>
          <w:rFonts w:asciiTheme="minorHAnsi" w:eastAsia="Times New Roman" w:hAnsiTheme="minorHAnsi"/>
        </w:rPr>
        <w:t xml:space="preserve">, </w:t>
      </w:r>
      <w:r w:rsidR="00502C27">
        <w:rPr>
          <w:rFonts w:asciiTheme="minorHAnsi" w:eastAsia="Times New Roman" w:hAnsiTheme="minorHAnsi"/>
        </w:rPr>
        <w:t>it</w:t>
      </w:r>
      <w:r>
        <w:rPr>
          <w:rFonts w:asciiTheme="minorHAnsi" w:eastAsia="Times New Roman" w:hAnsiTheme="minorHAnsi"/>
        </w:rPr>
        <w:t xml:space="preserve"> </w:t>
      </w:r>
      <w:r w:rsidR="00DB4FDC">
        <w:rPr>
          <w:rFonts w:asciiTheme="minorHAnsi" w:eastAsia="Times New Roman" w:hAnsiTheme="minorHAnsi"/>
        </w:rPr>
        <w:t>should</w:t>
      </w:r>
      <w:r>
        <w:rPr>
          <w:rFonts w:asciiTheme="minorHAnsi" w:eastAsia="Times New Roman" w:hAnsiTheme="minorHAnsi"/>
        </w:rPr>
        <w:t xml:space="preserve"> not disrupt their operation</w:t>
      </w:r>
      <w:r w:rsidR="00DB4FDC">
        <w:rPr>
          <w:rFonts w:asciiTheme="minorHAnsi" w:eastAsia="Times New Roman" w:hAnsiTheme="minorHAnsi"/>
        </w:rPr>
        <w:t xml:space="preserve"> and will</w:t>
      </w:r>
      <w:r>
        <w:rPr>
          <w:rFonts w:asciiTheme="minorHAnsi" w:eastAsia="Times New Roman" w:hAnsiTheme="minorHAnsi"/>
        </w:rPr>
        <w:t xml:space="preserve"> </w:t>
      </w:r>
      <w:r>
        <w:rPr>
          <w:rFonts w:asciiTheme="minorHAnsi" w:eastAsia="Times New Roman" w:hAnsiTheme="minorHAnsi"/>
        </w:rPr>
        <w:t xml:space="preserve">be much easier for the municipality to manage and further treat, </w:t>
      </w:r>
      <w:r w:rsidR="00E90ADA">
        <w:rPr>
          <w:rFonts w:asciiTheme="minorHAnsi" w:eastAsia="Times New Roman" w:hAnsiTheme="minorHAnsi"/>
        </w:rPr>
        <w:t>requir</w:t>
      </w:r>
      <w:r w:rsidR="00DB4FDC">
        <w:rPr>
          <w:rFonts w:asciiTheme="minorHAnsi" w:eastAsia="Times New Roman" w:hAnsiTheme="minorHAnsi"/>
        </w:rPr>
        <w:t>ing</w:t>
      </w:r>
      <w:r w:rsidR="00E90ADA">
        <w:rPr>
          <w:rFonts w:asciiTheme="minorHAnsi" w:eastAsia="Times New Roman" w:hAnsiTheme="minorHAnsi"/>
        </w:rPr>
        <w:t xml:space="preserve"> less energy and </w:t>
      </w:r>
      <w:r w:rsidR="00502C27">
        <w:rPr>
          <w:rFonts w:asciiTheme="minorHAnsi" w:eastAsia="Times New Roman" w:hAnsiTheme="minorHAnsi"/>
        </w:rPr>
        <w:t>cost</w:t>
      </w:r>
      <w:r w:rsidR="00E90ADA">
        <w:rPr>
          <w:rFonts w:asciiTheme="minorHAnsi" w:eastAsia="Times New Roman" w:hAnsiTheme="minorHAnsi"/>
        </w:rPr>
        <w:t xml:space="preserve"> to</w:t>
      </w:r>
      <w:r>
        <w:rPr>
          <w:rFonts w:asciiTheme="minorHAnsi" w:eastAsia="Times New Roman" w:hAnsiTheme="minorHAnsi"/>
        </w:rPr>
        <w:t xml:space="preserve"> do so</w:t>
      </w:r>
      <w:r w:rsidR="00AC6F5F">
        <w:rPr>
          <w:rFonts w:asciiTheme="minorHAnsi" w:eastAsia="Times New Roman" w:hAnsiTheme="minorHAnsi"/>
        </w:rPr>
        <w:t>.</w:t>
      </w:r>
      <w:r w:rsidR="00151294">
        <w:rPr>
          <w:rFonts w:asciiTheme="minorHAnsi" w:eastAsia="Times New Roman" w:hAnsiTheme="minorHAnsi"/>
        </w:rPr>
        <w:t xml:space="preserve"> All of this should </w:t>
      </w:r>
      <w:r w:rsidR="00151294" w:rsidRPr="00151294">
        <w:rPr>
          <w:rFonts w:asciiTheme="minorHAnsi" w:eastAsia="Times New Roman" w:hAnsiTheme="minorHAnsi"/>
        </w:rPr>
        <w:t>result in water quality and quantity benefits</w:t>
      </w:r>
      <w:r w:rsidR="00151294">
        <w:rPr>
          <w:rFonts w:asciiTheme="minorHAnsi" w:eastAsia="Times New Roman" w:hAnsiTheme="minorHAnsi"/>
        </w:rPr>
        <w:t>.</w:t>
      </w:r>
    </w:p>
    <w:p w14:paraId="5FDE8296" w14:textId="418C26EA" w:rsidR="009451AA" w:rsidRDefault="009451AA" w:rsidP="009451AA">
      <w:pPr>
        <w:rPr>
          <w:rFonts w:asciiTheme="minorHAnsi" w:eastAsia="Times New Roman" w:hAnsiTheme="minorHAnsi"/>
        </w:rPr>
      </w:pPr>
    </w:p>
    <w:p w14:paraId="7E995E0B" w14:textId="788A326F" w:rsidR="00C02DAD" w:rsidRDefault="00151294" w:rsidP="006E0EFD">
      <w:pPr>
        <w:rPr>
          <w:rFonts w:cs="Arial"/>
          <w:b/>
        </w:rPr>
      </w:pPr>
      <w:r>
        <w:rPr>
          <w:rFonts w:asciiTheme="minorHAnsi" w:eastAsia="Times New Roman" w:hAnsiTheme="minorHAnsi"/>
        </w:rPr>
        <w:t xml:space="preserve">Unfortunately, although we </w:t>
      </w:r>
      <w:r w:rsidR="00E7094D">
        <w:rPr>
          <w:rFonts w:asciiTheme="minorHAnsi" w:eastAsia="Times New Roman" w:hAnsiTheme="minorHAnsi"/>
        </w:rPr>
        <w:t xml:space="preserve">have demonstrated successful deployment of the technology with real wastewater, </w:t>
      </w:r>
      <w:r w:rsidR="0079441A">
        <w:rPr>
          <w:rFonts w:asciiTheme="minorHAnsi" w:eastAsia="Times New Roman" w:hAnsiTheme="minorHAnsi"/>
        </w:rPr>
        <w:t xml:space="preserve">in its current form, </w:t>
      </w:r>
      <w:r w:rsidR="00465042">
        <w:rPr>
          <w:rFonts w:asciiTheme="minorHAnsi" w:eastAsia="Times New Roman" w:hAnsiTheme="minorHAnsi"/>
        </w:rPr>
        <w:t xml:space="preserve">this technology </w:t>
      </w:r>
      <w:r w:rsidR="00E7094D">
        <w:rPr>
          <w:rFonts w:asciiTheme="minorHAnsi" w:eastAsia="Times New Roman" w:hAnsiTheme="minorHAnsi"/>
        </w:rPr>
        <w:t>is not easily scaled up and each new application (</w:t>
      </w:r>
      <w:r w:rsidR="0079441A" w:rsidRPr="0079441A">
        <w:rPr>
          <w:rFonts w:asciiTheme="minorHAnsi" w:eastAsia="Times New Roman" w:hAnsiTheme="minorHAnsi"/>
          <w:i/>
        </w:rPr>
        <w:t>e.g</w:t>
      </w:r>
      <w:r w:rsidR="0079441A">
        <w:rPr>
          <w:rFonts w:asciiTheme="minorHAnsi" w:eastAsia="Times New Roman" w:hAnsiTheme="minorHAnsi"/>
        </w:rPr>
        <w:t xml:space="preserve">., </w:t>
      </w:r>
      <w:r w:rsidR="00E7094D">
        <w:rPr>
          <w:rFonts w:asciiTheme="minorHAnsi" w:eastAsia="Times New Roman" w:hAnsiTheme="minorHAnsi"/>
        </w:rPr>
        <w:t>breweries vs. dairies) requires customization in terms of the bacteria within the beads, the type of beads made, their size, and their number. All of this increases the cost of the technology and limits its use. The proposed research would advance this technology to the point of being “off the shelf.” We will create a</w:t>
      </w:r>
      <w:r w:rsidR="00DB4FDC">
        <w:rPr>
          <w:rFonts w:asciiTheme="minorHAnsi" w:eastAsia="Times New Roman" w:hAnsiTheme="minorHAnsi"/>
        </w:rPr>
        <w:t>n adaptable</w:t>
      </w:r>
      <w:r w:rsidR="00E7094D">
        <w:rPr>
          <w:rFonts w:asciiTheme="minorHAnsi" w:eastAsia="Times New Roman" w:hAnsiTheme="minorHAnsi"/>
        </w:rPr>
        <w:t xml:space="preserve"> bacterial community that can be en</w:t>
      </w:r>
      <w:r w:rsidR="00465042">
        <w:rPr>
          <w:rFonts w:asciiTheme="minorHAnsi" w:eastAsia="Times New Roman" w:hAnsiTheme="minorHAnsi"/>
        </w:rPr>
        <w:t>ca</w:t>
      </w:r>
      <w:r w:rsidR="00E7094D">
        <w:rPr>
          <w:rFonts w:asciiTheme="minorHAnsi" w:eastAsia="Times New Roman" w:hAnsiTheme="minorHAnsi"/>
        </w:rPr>
        <w:t xml:space="preserve">psulated in beads and used with a wide variety of </w:t>
      </w:r>
      <w:r w:rsidR="00465042">
        <w:rPr>
          <w:rFonts w:asciiTheme="minorHAnsi" w:eastAsia="Times New Roman" w:hAnsiTheme="minorHAnsi"/>
        </w:rPr>
        <w:t>wastewaters from the food- and beverage-processing industry</w:t>
      </w:r>
      <w:r w:rsidR="00E7094D">
        <w:rPr>
          <w:rFonts w:asciiTheme="minorHAnsi" w:eastAsia="Times New Roman" w:hAnsiTheme="minorHAnsi"/>
        </w:rPr>
        <w:t xml:space="preserve">. We will determine </w:t>
      </w:r>
      <w:r w:rsidR="00465042">
        <w:rPr>
          <w:rFonts w:asciiTheme="minorHAnsi" w:eastAsia="Times New Roman" w:hAnsiTheme="minorHAnsi"/>
        </w:rPr>
        <w:t xml:space="preserve">the </w:t>
      </w:r>
      <w:r w:rsidR="00E7094D">
        <w:rPr>
          <w:rFonts w:asciiTheme="minorHAnsi" w:eastAsia="Times New Roman" w:hAnsiTheme="minorHAnsi"/>
        </w:rPr>
        <w:t xml:space="preserve">optimal </w:t>
      </w:r>
      <w:r w:rsidR="00E90ADA">
        <w:rPr>
          <w:rFonts w:asciiTheme="minorHAnsi" w:eastAsia="Times New Roman" w:hAnsiTheme="minorHAnsi"/>
        </w:rPr>
        <w:t xml:space="preserve">bead </w:t>
      </w:r>
      <w:r w:rsidR="00E7094D">
        <w:rPr>
          <w:rFonts w:asciiTheme="minorHAnsi" w:eastAsia="Times New Roman" w:hAnsiTheme="minorHAnsi"/>
        </w:rPr>
        <w:t xml:space="preserve">material </w:t>
      </w:r>
      <w:r w:rsidR="00465042">
        <w:rPr>
          <w:rFonts w:asciiTheme="minorHAnsi" w:eastAsia="Times New Roman" w:hAnsiTheme="minorHAnsi"/>
        </w:rPr>
        <w:t>to allow for bacterial growth within</w:t>
      </w:r>
      <w:r w:rsidR="00E90ADA">
        <w:rPr>
          <w:rFonts w:asciiTheme="minorHAnsi" w:eastAsia="Times New Roman" w:hAnsiTheme="minorHAnsi"/>
        </w:rPr>
        <w:t xml:space="preserve"> the beads</w:t>
      </w:r>
      <w:r w:rsidR="00E7094D">
        <w:rPr>
          <w:rFonts w:asciiTheme="minorHAnsi" w:eastAsia="Times New Roman" w:hAnsiTheme="minorHAnsi"/>
        </w:rPr>
        <w:t xml:space="preserve">. We will test the system at </w:t>
      </w:r>
      <w:r w:rsidR="0079441A">
        <w:rPr>
          <w:rFonts w:asciiTheme="minorHAnsi" w:eastAsia="Times New Roman" w:hAnsiTheme="minorHAnsi"/>
        </w:rPr>
        <w:t>a pilot</w:t>
      </w:r>
      <w:r w:rsidR="00E7094D">
        <w:rPr>
          <w:rFonts w:asciiTheme="minorHAnsi" w:eastAsia="Times New Roman" w:hAnsiTheme="minorHAnsi"/>
        </w:rPr>
        <w:t xml:space="preserve"> scale with multiple wastewaters. We will perform system </w:t>
      </w:r>
      <w:r w:rsidR="00E7094D" w:rsidRPr="00F20481">
        <w:rPr>
          <w:rFonts w:asciiTheme="minorHAnsi" w:eastAsia="Times New Roman" w:hAnsiTheme="minorHAnsi"/>
        </w:rPr>
        <w:t>optimization</w:t>
      </w:r>
      <w:r w:rsidR="00E7094D">
        <w:rPr>
          <w:rFonts w:asciiTheme="minorHAnsi" w:eastAsia="Times New Roman" w:hAnsiTheme="minorHAnsi"/>
        </w:rPr>
        <w:t xml:space="preserve"> to </w:t>
      </w:r>
      <w:r w:rsidR="0079441A">
        <w:rPr>
          <w:rFonts w:asciiTheme="minorHAnsi" w:eastAsia="Times New Roman" w:hAnsiTheme="minorHAnsi"/>
        </w:rPr>
        <w:t>decrease energy use (pumping, etc.) and maximize energy production.</w:t>
      </w:r>
    </w:p>
    <w:p w14:paraId="5CB9B678" w14:textId="77777777" w:rsidR="006E0EFD" w:rsidRPr="009D6EC8" w:rsidRDefault="006E0EFD" w:rsidP="006E0EFD">
      <w:pPr>
        <w:rPr>
          <w:rFonts w:cs="Arial"/>
        </w:rPr>
      </w:pPr>
      <w:r w:rsidRPr="009D6EC8">
        <w:rPr>
          <w:rFonts w:cs="Arial"/>
          <w:b/>
        </w:rPr>
        <w:lastRenderedPageBreak/>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B99F7C7" w14:textId="77777777" w:rsidR="006E0EFD" w:rsidRPr="009D6EC8" w:rsidRDefault="006E0EFD" w:rsidP="006E0EFD">
      <w:pPr>
        <w:rPr>
          <w:rFonts w:cs="Arial"/>
          <w:i/>
        </w:rPr>
      </w:pPr>
    </w:p>
    <w:tbl>
      <w:tblPr>
        <w:tblW w:w="10368" w:type="dxa"/>
        <w:tblLook w:val="04A0" w:firstRow="1" w:lastRow="0" w:firstColumn="1" w:lastColumn="0" w:noHBand="0" w:noVBand="1"/>
      </w:tblPr>
      <w:tblGrid>
        <w:gridCol w:w="8179"/>
        <w:gridCol w:w="1721"/>
        <w:gridCol w:w="65"/>
        <w:gridCol w:w="403"/>
      </w:tblGrid>
      <w:tr w:rsidR="00686B53" w:rsidRPr="00EB5831" w14:paraId="4E03FDF1" w14:textId="77777777" w:rsidTr="00835593">
        <w:tc>
          <w:tcPr>
            <w:tcW w:w="9900" w:type="dxa"/>
            <w:gridSpan w:val="2"/>
          </w:tcPr>
          <w:p w14:paraId="3CC3737F" w14:textId="2C5313B8" w:rsidR="008A5FD9" w:rsidRDefault="00686B53" w:rsidP="00E860C2">
            <w:pPr>
              <w:widowControl w:val="0"/>
              <w:rPr>
                <w:rFonts w:asciiTheme="minorHAnsi" w:eastAsia="Times New Roman" w:hAnsiTheme="minorHAnsi" w:cstheme="minorHAnsi"/>
              </w:rPr>
            </w:pPr>
            <w:r w:rsidRPr="007F5D6D">
              <w:rPr>
                <w:rFonts w:asciiTheme="minorHAnsi" w:hAnsiTheme="minorHAnsi" w:cstheme="minorHAnsi"/>
                <w:b/>
              </w:rPr>
              <w:t>A</w:t>
            </w:r>
            <w:r w:rsidR="00E860C2">
              <w:rPr>
                <w:rFonts w:asciiTheme="minorHAnsi" w:hAnsiTheme="minorHAnsi" w:cstheme="minorHAnsi"/>
                <w:b/>
              </w:rPr>
              <w:t>CTIVITY</w:t>
            </w:r>
            <w:r w:rsidRPr="007F5D6D">
              <w:rPr>
                <w:rFonts w:asciiTheme="minorHAnsi" w:hAnsiTheme="minorHAnsi" w:cstheme="minorHAnsi"/>
                <w:b/>
              </w:rPr>
              <w:t xml:space="preserve"> 1:</w:t>
            </w:r>
            <w:r w:rsidR="009451AA" w:rsidRPr="007F5D6D">
              <w:rPr>
                <w:rFonts w:asciiTheme="minorHAnsi" w:hAnsiTheme="minorHAnsi" w:cstheme="minorHAnsi"/>
                <w:b/>
              </w:rPr>
              <w:t xml:space="preserve"> </w:t>
            </w:r>
            <w:r w:rsidR="009451AA" w:rsidRPr="00E860C2">
              <w:rPr>
                <w:rFonts w:asciiTheme="minorHAnsi" w:eastAsia="Times New Roman" w:hAnsiTheme="minorHAnsi" w:cstheme="minorHAnsi"/>
              </w:rPr>
              <w:t>Develop a</w:t>
            </w:r>
            <w:r w:rsidR="0079441A">
              <w:rPr>
                <w:rFonts w:asciiTheme="minorHAnsi" w:eastAsia="Times New Roman" w:hAnsiTheme="minorHAnsi" w:cstheme="minorHAnsi"/>
              </w:rPr>
              <w:t xml:space="preserve">n adaptable </w:t>
            </w:r>
            <w:r w:rsidR="00E7094D">
              <w:rPr>
                <w:rFonts w:asciiTheme="minorHAnsi" w:eastAsia="Times New Roman" w:hAnsiTheme="minorHAnsi" w:cstheme="minorHAnsi"/>
              </w:rPr>
              <w:t>bacteria</w:t>
            </w:r>
            <w:r w:rsidR="007F5D6D" w:rsidRPr="00E860C2">
              <w:rPr>
                <w:rFonts w:asciiTheme="minorHAnsi" w:eastAsia="Times New Roman" w:hAnsiTheme="minorHAnsi" w:cstheme="minorHAnsi"/>
              </w:rPr>
              <w:t xml:space="preserve">l community </w:t>
            </w:r>
            <w:r w:rsidR="0079441A">
              <w:rPr>
                <w:rFonts w:asciiTheme="minorHAnsi" w:eastAsia="Times New Roman" w:hAnsiTheme="minorHAnsi" w:cstheme="minorHAnsi"/>
              </w:rPr>
              <w:t>and refine the encapsulating chemistry to enable reliable</w:t>
            </w:r>
            <w:r w:rsidR="007F5D6D" w:rsidRPr="00E860C2">
              <w:rPr>
                <w:rFonts w:asciiTheme="minorHAnsi" w:eastAsia="Times New Roman" w:hAnsiTheme="minorHAnsi" w:cstheme="minorHAnsi"/>
              </w:rPr>
              <w:t xml:space="preserve"> </w:t>
            </w:r>
            <w:r w:rsidR="0079441A">
              <w:rPr>
                <w:rFonts w:asciiTheme="minorHAnsi" w:eastAsia="Times New Roman" w:hAnsiTheme="minorHAnsi" w:cstheme="minorHAnsi"/>
              </w:rPr>
              <w:t>treatment of</w:t>
            </w:r>
            <w:r w:rsidR="007F5D6D" w:rsidRPr="00E860C2">
              <w:rPr>
                <w:rFonts w:asciiTheme="minorHAnsi" w:eastAsia="Times New Roman" w:hAnsiTheme="minorHAnsi" w:cstheme="minorHAnsi"/>
              </w:rPr>
              <w:t xml:space="preserve"> a range of</w:t>
            </w:r>
            <w:r w:rsidR="004228E8">
              <w:rPr>
                <w:rFonts w:asciiTheme="minorHAnsi" w:eastAsia="Times New Roman" w:hAnsiTheme="minorHAnsi" w:cstheme="minorHAnsi"/>
              </w:rPr>
              <w:t xml:space="preserve"> </w:t>
            </w:r>
            <w:r w:rsidR="007F5D6D" w:rsidRPr="00E860C2">
              <w:rPr>
                <w:rFonts w:asciiTheme="minorHAnsi" w:eastAsia="Times New Roman" w:hAnsiTheme="minorHAnsi" w:cstheme="minorHAnsi"/>
              </w:rPr>
              <w:t>industrial wastewaters</w:t>
            </w:r>
          </w:p>
          <w:p w14:paraId="335CD7BD" w14:textId="77777777" w:rsidR="00DC7E07" w:rsidRPr="00880724" w:rsidRDefault="00DC7E07" w:rsidP="00E860C2">
            <w:pPr>
              <w:widowControl w:val="0"/>
              <w:rPr>
                <w:rFonts w:asciiTheme="minorHAnsi" w:hAnsiTheme="minorHAnsi" w:cstheme="minorHAnsi"/>
                <w:b/>
                <w:sz w:val="12"/>
                <w:szCs w:val="12"/>
              </w:rPr>
            </w:pPr>
          </w:p>
          <w:p w14:paraId="28ADA1A3" w14:textId="59CDD069" w:rsidR="00E860C2" w:rsidRPr="00D530B1" w:rsidRDefault="008A5FD9" w:rsidP="00E860C2">
            <w:pPr>
              <w:rPr>
                <w:rFonts w:asciiTheme="minorHAnsi" w:hAnsiTheme="minorHAnsi" w:cs="Arial"/>
                <w:i/>
              </w:rPr>
            </w:pPr>
            <w:r>
              <w:rPr>
                <w:rFonts w:cs="Arial"/>
                <w:b/>
              </w:rPr>
              <w:t>Description:</w:t>
            </w:r>
            <w:r w:rsidR="00686B53" w:rsidRPr="00EB5831">
              <w:rPr>
                <w:rFonts w:cs="Arial"/>
                <w:i/>
              </w:rPr>
              <w:t xml:space="preserve"> </w:t>
            </w:r>
            <w:r w:rsidR="00E24D7F" w:rsidRPr="00E24D7F">
              <w:rPr>
                <w:rFonts w:cs="Arial"/>
              </w:rPr>
              <w:t xml:space="preserve">A mixed </w:t>
            </w:r>
            <w:r w:rsidR="00E7094D">
              <w:rPr>
                <w:rFonts w:cs="Arial"/>
              </w:rPr>
              <w:t>bacteria</w:t>
            </w:r>
            <w:r w:rsidR="00E24D7F" w:rsidRPr="00E24D7F">
              <w:rPr>
                <w:rFonts w:cs="Arial"/>
              </w:rPr>
              <w:t xml:space="preserve">l community will be </w:t>
            </w:r>
            <w:r w:rsidR="00EE144B">
              <w:rPr>
                <w:rFonts w:cs="Arial"/>
              </w:rPr>
              <w:t>developed</w:t>
            </w:r>
            <w:r w:rsidR="00E24D7F" w:rsidRPr="00E24D7F">
              <w:rPr>
                <w:rFonts w:cs="Arial"/>
              </w:rPr>
              <w:t xml:space="preserve"> </w:t>
            </w:r>
            <w:r w:rsidR="00EE144B">
              <w:rPr>
                <w:rFonts w:cs="Arial"/>
              </w:rPr>
              <w:t xml:space="preserve">and tested </w:t>
            </w:r>
            <w:r w:rsidR="00E24D7F" w:rsidRPr="00E24D7F">
              <w:rPr>
                <w:rFonts w:cs="Arial"/>
              </w:rPr>
              <w:t xml:space="preserve">that will grow within the encapsulation matrix </w:t>
            </w:r>
            <w:r w:rsidR="00E90ADA">
              <w:rPr>
                <w:rFonts w:cs="Arial"/>
              </w:rPr>
              <w:t xml:space="preserve">(beads) </w:t>
            </w:r>
            <w:r w:rsidR="00E24D7F" w:rsidRPr="00E24D7F">
              <w:rPr>
                <w:rFonts w:cs="Arial"/>
              </w:rPr>
              <w:t>and consum</w:t>
            </w:r>
            <w:r w:rsidR="00EE144B">
              <w:rPr>
                <w:rFonts w:cs="Arial"/>
              </w:rPr>
              <w:t>e</w:t>
            </w:r>
            <w:r w:rsidR="00E24D7F" w:rsidRPr="00E24D7F">
              <w:rPr>
                <w:rFonts w:cs="Arial"/>
              </w:rPr>
              <w:t xml:space="preserve"> the wide variety of compounds in </w:t>
            </w:r>
            <w:r w:rsidR="00DC7E07">
              <w:rPr>
                <w:rFonts w:cs="Arial"/>
              </w:rPr>
              <w:t xml:space="preserve">different </w:t>
            </w:r>
            <w:r w:rsidR="00E24D7F" w:rsidRPr="00E24D7F">
              <w:rPr>
                <w:rFonts w:cs="Arial"/>
              </w:rPr>
              <w:t>wastewater</w:t>
            </w:r>
            <w:r w:rsidR="00DC7E07">
              <w:rPr>
                <w:rFonts w:cs="Arial"/>
              </w:rPr>
              <w:t xml:space="preserve"> streams</w:t>
            </w:r>
            <w:r w:rsidR="00E860C2" w:rsidRPr="00E24D7F">
              <w:rPr>
                <w:rFonts w:asciiTheme="minorHAnsi" w:eastAsia="Times New Roman" w:hAnsiTheme="minorHAnsi"/>
              </w:rPr>
              <w:t>.</w:t>
            </w:r>
            <w:r w:rsidR="00E860C2" w:rsidRPr="00D530B1">
              <w:rPr>
                <w:rFonts w:asciiTheme="minorHAnsi" w:eastAsia="Times New Roman" w:hAnsiTheme="minorHAnsi"/>
              </w:rPr>
              <w:t xml:space="preserve"> </w:t>
            </w:r>
            <w:r w:rsidR="005B5E95">
              <w:rPr>
                <w:rFonts w:asciiTheme="minorHAnsi" w:eastAsia="Times New Roman" w:hAnsiTheme="minorHAnsi"/>
              </w:rPr>
              <w:t xml:space="preserve">The encapsulation matrix will be optimized to protect the bacteria inside, provide space for them to grow, and enable the bacteria within the encapsulation matrix to access the variety of wastes that need to be consumed. </w:t>
            </w:r>
            <w:r w:rsidR="00E322AE">
              <w:rPr>
                <w:rFonts w:asciiTheme="minorHAnsi" w:eastAsia="Times New Roman" w:hAnsiTheme="minorHAnsi"/>
              </w:rPr>
              <w:t>The robustness of the treatment will be tested with a variety of wastewaters from food</w:t>
            </w:r>
            <w:r w:rsidR="0079441A">
              <w:rPr>
                <w:rFonts w:asciiTheme="minorHAnsi" w:eastAsia="Times New Roman" w:hAnsiTheme="minorHAnsi"/>
              </w:rPr>
              <w:t>-</w:t>
            </w:r>
            <w:r w:rsidR="00E322AE">
              <w:rPr>
                <w:rFonts w:asciiTheme="minorHAnsi" w:eastAsia="Times New Roman" w:hAnsiTheme="minorHAnsi"/>
              </w:rPr>
              <w:t xml:space="preserve"> and beverage</w:t>
            </w:r>
            <w:r w:rsidR="0079441A">
              <w:rPr>
                <w:rFonts w:asciiTheme="minorHAnsi" w:eastAsia="Times New Roman" w:hAnsiTheme="minorHAnsi"/>
              </w:rPr>
              <w:t>-processing</w:t>
            </w:r>
            <w:r w:rsidR="00E322AE">
              <w:rPr>
                <w:rFonts w:asciiTheme="minorHAnsi" w:eastAsia="Times New Roman" w:hAnsiTheme="minorHAnsi"/>
              </w:rPr>
              <w:t xml:space="preserve"> industries.</w:t>
            </w:r>
          </w:p>
          <w:p w14:paraId="1E98BE74" w14:textId="77777777" w:rsidR="00EE144B" w:rsidRPr="00880724" w:rsidRDefault="00EE144B" w:rsidP="005431D4">
            <w:pPr>
              <w:autoSpaceDE w:val="0"/>
              <w:autoSpaceDN w:val="0"/>
              <w:adjustRightInd w:val="0"/>
              <w:rPr>
                <w:rFonts w:cs="Arial"/>
                <w:b/>
                <w:bCs/>
                <w:color w:val="000000"/>
                <w:sz w:val="12"/>
                <w:szCs w:val="12"/>
              </w:rPr>
            </w:pPr>
          </w:p>
          <w:p w14:paraId="67C680B8" w14:textId="6CF9AB36" w:rsidR="005431D4" w:rsidRDefault="005431D4" w:rsidP="005431D4">
            <w:pPr>
              <w:autoSpaceDE w:val="0"/>
              <w:autoSpaceDN w:val="0"/>
              <w:adjustRightInd w:val="0"/>
              <w:rPr>
                <w:rFonts w:cs="Arial"/>
                <w:b/>
                <w:bCs/>
                <w:color w:val="000000"/>
              </w:rPr>
            </w:pPr>
            <w:r>
              <w:rPr>
                <w:rFonts w:cs="Arial"/>
                <w:b/>
                <w:bCs/>
                <w:color w:val="000000"/>
              </w:rPr>
              <w:t>ENRTF BUDGET: $</w:t>
            </w:r>
            <w:r w:rsidR="00130419">
              <w:rPr>
                <w:rFonts w:cs="Arial"/>
                <w:b/>
                <w:bCs/>
                <w:color w:val="000000"/>
              </w:rPr>
              <w:t>179,0</w:t>
            </w:r>
            <w:r w:rsidR="00962BAF">
              <w:rPr>
                <w:rFonts w:cs="Arial"/>
                <w:b/>
                <w:bCs/>
                <w:color w:val="000000"/>
              </w:rPr>
              <w:t>70</w:t>
            </w:r>
          </w:p>
          <w:p w14:paraId="4544FF6A" w14:textId="77777777" w:rsidR="005431D4" w:rsidRPr="00217C2A" w:rsidRDefault="005431D4" w:rsidP="005A4FB1">
            <w:pPr>
              <w:autoSpaceDE w:val="0"/>
              <w:autoSpaceDN w:val="0"/>
              <w:adjustRightInd w:val="0"/>
              <w:rPr>
                <w:sz w:val="18"/>
                <w:szCs w:val="18"/>
              </w:rPr>
            </w:pPr>
          </w:p>
        </w:tc>
        <w:tc>
          <w:tcPr>
            <w:tcW w:w="468" w:type="dxa"/>
            <w:gridSpan w:val="2"/>
          </w:tcPr>
          <w:p w14:paraId="030766EB" w14:textId="77777777" w:rsidR="00686B53" w:rsidRPr="00EB5831" w:rsidRDefault="00686B53" w:rsidP="00351EA6">
            <w:pPr>
              <w:rPr>
                <w:rFonts w:cs="Arial"/>
              </w:rPr>
            </w:pPr>
          </w:p>
        </w:tc>
      </w:tr>
      <w:tr w:rsidR="006E0EFD" w:rsidRPr="009D6EC8" w14:paraId="4B7BF862" w14:textId="77777777" w:rsidTr="0083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37465BD2" w14:textId="77777777" w:rsidR="006E0EFD" w:rsidRPr="009D6EC8" w:rsidRDefault="00A13F26" w:rsidP="00E860C2">
            <w:pPr>
              <w:rPr>
                <w:rFonts w:cs="Arial"/>
                <w:b/>
              </w:rPr>
            </w:pPr>
            <w:r w:rsidRPr="009D6EC8">
              <w:rPr>
                <w:rFonts w:cs="Arial"/>
                <w:b/>
              </w:rPr>
              <w:t>Outcome</w:t>
            </w:r>
          </w:p>
        </w:tc>
        <w:tc>
          <w:tcPr>
            <w:tcW w:w="1786" w:type="dxa"/>
            <w:gridSpan w:val="2"/>
          </w:tcPr>
          <w:p w14:paraId="213D65ED" w14:textId="77777777" w:rsidR="006E0EFD" w:rsidRPr="009D6EC8" w:rsidRDefault="006E0EFD" w:rsidP="005F7237">
            <w:pPr>
              <w:jc w:val="center"/>
              <w:rPr>
                <w:rFonts w:cs="Arial"/>
                <w:b/>
              </w:rPr>
            </w:pPr>
            <w:r w:rsidRPr="009D6EC8">
              <w:rPr>
                <w:rFonts w:cs="Arial"/>
                <w:b/>
              </w:rPr>
              <w:t>Completion Date</w:t>
            </w:r>
          </w:p>
        </w:tc>
      </w:tr>
      <w:tr w:rsidR="006E0EFD" w:rsidRPr="009D6EC8" w14:paraId="6A5AB941" w14:textId="77777777" w:rsidTr="00835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6DF4A5C9" w14:textId="3BAA501D" w:rsidR="006E0EFD" w:rsidRPr="009D6EC8" w:rsidRDefault="006E0EFD" w:rsidP="008949EE">
            <w:pPr>
              <w:rPr>
                <w:rFonts w:cs="Arial"/>
                <w:i/>
              </w:rPr>
            </w:pPr>
            <w:r w:rsidRPr="009D6EC8">
              <w:rPr>
                <w:rFonts w:cs="Arial"/>
                <w:i/>
              </w:rPr>
              <w:t xml:space="preserve">1.  </w:t>
            </w:r>
            <w:r w:rsidR="00E24D7F">
              <w:rPr>
                <w:rFonts w:cs="Arial"/>
                <w:i/>
              </w:rPr>
              <w:t>Understand how a mixed hydrogen-producing community develops and grows when treating a variety of wastewaters</w:t>
            </w:r>
          </w:p>
        </w:tc>
        <w:tc>
          <w:tcPr>
            <w:tcW w:w="1786" w:type="dxa"/>
            <w:gridSpan w:val="2"/>
          </w:tcPr>
          <w:p w14:paraId="5D88F638" w14:textId="36C0D2A6" w:rsidR="006E0EFD" w:rsidRPr="009D6EC8" w:rsidRDefault="00E24D7F" w:rsidP="006E0EFD">
            <w:pPr>
              <w:rPr>
                <w:rFonts w:cs="Arial"/>
                <w:i/>
              </w:rPr>
            </w:pPr>
            <w:r>
              <w:rPr>
                <w:rFonts w:cs="Arial"/>
                <w:i/>
              </w:rPr>
              <w:t>0</w:t>
            </w:r>
            <w:r w:rsidR="00DC7E07">
              <w:rPr>
                <w:rFonts w:cs="Arial"/>
                <w:i/>
              </w:rPr>
              <w:t>1</w:t>
            </w:r>
            <w:r>
              <w:rPr>
                <w:rFonts w:cs="Arial"/>
                <w:i/>
              </w:rPr>
              <w:t>/31/22</w:t>
            </w:r>
          </w:p>
        </w:tc>
      </w:tr>
      <w:tr w:rsidR="00835593" w:rsidRPr="009D6EC8" w14:paraId="7310A626" w14:textId="77777777" w:rsidTr="00932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32EAF911" w14:textId="789F45E8" w:rsidR="00835593" w:rsidRPr="009D6EC8" w:rsidRDefault="00835593" w:rsidP="00932220">
            <w:pPr>
              <w:rPr>
                <w:rFonts w:cs="Arial"/>
                <w:i/>
              </w:rPr>
            </w:pPr>
            <w:r>
              <w:rPr>
                <w:rFonts w:cs="Arial"/>
                <w:i/>
              </w:rPr>
              <w:t>2</w:t>
            </w:r>
            <w:r w:rsidRPr="009D6EC8">
              <w:rPr>
                <w:rFonts w:cs="Arial"/>
                <w:i/>
              </w:rPr>
              <w:t xml:space="preserve">.  </w:t>
            </w:r>
            <w:r>
              <w:rPr>
                <w:rFonts w:cs="Arial"/>
                <w:i/>
              </w:rPr>
              <w:t>Understand how a mixed methane-producing community develops and grows when treating a variety of wastewaters</w:t>
            </w:r>
          </w:p>
        </w:tc>
        <w:tc>
          <w:tcPr>
            <w:tcW w:w="1786" w:type="dxa"/>
            <w:gridSpan w:val="2"/>
          </w:tcPr>
          <w:p w14:paraId="7B61D40B" w14:textId="1E5DF589" w:rsidR="00835593" w:rsidRDefault="00DC7E07" w:rsidP="00932220">
            <w:pPr>
              <w:rPr>
                <w:rFonts w:cs="Arial"/>
                <w:i/>
              </w:rPr>
            </w:pPr>
            <w:r>
              <w:rPr>
                <w:rFonts w:cs="Arial"/>
                <w:i/>
              </w:rPr>
              <w:t>06</w:t>
            </w:r>
            <w:r w:rsidR="00835593">
              <w:rPr>
                <w:rFonts w:cs="Arial"/>
                <w:i/>
              </w:rPr>
              <w:t>/31/22</w:t>
            </w:r>
          </w:p>
        </w:tc>
      </w:tr>
      <w:tr w:rsidR="00E322AE" w:rsidRPr="009D6EC8" w14:paraId="4A01A231" w14:textId="77777777" w:rsidTr="00422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3" w:type="dxa"/>
        </w:trPr>
        <w:tc>
          <w:tcPr>
            <w:tcW w:w="8179" w:type="dxa"/>
          </w:tcPr>
          <w:p w14:paraId="52AF21E4" w14:textId="0FDB7393" w:rsidR="00E322AE" w:rsidRPr="009D6EC8" w:rsidRDefault="00835593" w:rsidP="00E322AE">
            <w:pPr>
              <w:rPr>
                <w:rFonts w:cs="Arial"/>
                <w:i/>
              </w:rPr>
            </w:pPr>
            <w:r>
              <w:rPr>
                <w:rFonts w:cs="Arial"/>
                <w:i/>
              </w:rPr>
              <w:t>3</w:t>
            </w:r>
            <w:r w:rsidR="00E322AE" w:rsidRPr="009D6EC8">
              <w:rPr>
                <w:rFonts w:cs="Arial"/>
                <w:i/>
              </w:rPr>
              <w:t xml:space="preserve">.  </w:t>
            </w:r>
            <w:r w:rsidR="00E322AE">
              <w:rPr>
                <w:rFonts w:cs="Arial"/>
                <w:i/>
              </w:rPr>
              <w:t xml:space="preserve">Demonstration of the </w:t>
            </w:r>
            <w:r>
              <w:rPr>
                <w:rFonts w:cs="Arial"/>
                <w:i/>
              </w:rPr>
              <w:t xml:space="preserve">two-stage hydrogen- and methane-producing </w:t>
            </w:r>
            <w:r w:rsidR="00E322AE">
              <w:rPr>
                <w:rFonts w:cs="Arial"/>
                <w:i/>
              </w:rPr>
              <w:t>technology with a range of wastewaters in the laboratory</w:t>
            </w:r>
          </w:p>
        </w:tc>
        <w:tc>
          <w:tcPr>
            <w:tcW w:w="1786" w:type="dxa"/>
            <w:gridSpan w:val="2"/>
          </w:tcPr>
          <w:p w14:paraId="23B3F66E" w14:textId="15A14A56" w:rsidR="00E322AE" w:rsidRDefault="00E322AE" w:rsidP="00E322AE">
            <w:pPr>
              <w:rPr>
                <w:rFonts w:cs="Arial"/>
                <w:i/>
              </w:rPr>
            </w:pPr>
            <w:r>
              <w:rPr>
                <w:rFonts w:cs="Arial"/>
                <w:i/>
              </w:rPr>
              <w:t>1</w:t>
            </w:r>
            <w:r w:rsidR="00DC7E07">
              <w:rPr>
                <w:rFonts w:cs="Arial"/>
                <w:i/>
              </w:rPr>
              <w:t>0</w:t>
            </w:r>
            <w:r>
              <w:rPr>
                <w:rFonts w:cs="Arial"/>
                <w:i/>
              </w:rPr>
              <w:t>/31/2</w:t>
            </w:r>
            <w:r w:rsidR="00DC7E07">
              <w:rPr>
                <w:rFonts w:cs="Arial"/>
                <w:i/>
              </w:rPr>
              <w:t>2</w:t>
            </w:r>
          </w:p>
        </w:tc>
      </w:tr>
    </w:tbl>
    <w:p w14:paraId="0B7EC353" w14:textId="54E9B411"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84"/>
        <w:gridCol w:w="1786"/>
        <w:gridCol w:w="406"/>
      </w:tblGrid>
      <w:tr w:rsidR="00E24D7F" w:rsidRPr="00EB5831" w14:paraId="1137A2CE" w14:textId="77777777" w:rsidTr="00835593">
        <w:tc>
          <w:tcPr>
            <w:tcW w:w="10070" w:type="dxa"/>
            <w:gridSpan w:val="2"/>
          </w:tcPr>
          <w:p w14:paraId="4D53B7B5" w14:textId="177884B7" w:rsidR="00E24D7F" w:rsidRDefault="00E24D7F" w:rsidP="00932220">
            <w:pPr>
              <w:widowControl w:val="0"/>
              <w:rPr>
                <w:rFonts w:asciiTheme="minorHAnsi" w:eastAsia="Times New Roman" w:hAnsiTheme="minorHAnsi" w:cstheme="minorHAnsi"/>
              </w:rPr>
            </w:pPr>
            <w:r w:rsidRPr="007F5D6D">
              <w:rPr>
                <w:rFonts w:asciiTheme="minorHAnsi" w:hAnsiTheme="minorHAnsi" w:cstheme="minorHAnsi"/>
                <w:b/>
              </w:rPr>
              <w:t>A</w:t>
            </w:r>
            <w:r>
              <w:rPr>
                <w:rFonts w:asciiTheme="minorHAnsi" w:hAnsiTheme="minorHAnsi" w:cstheme="minorHAnsi"/>
                <w:b/>
              </w:rPr>
              <w:t>CTIVITY</w:t>
            </w:r>
            <w:r w:rsidRPr="007F5D6D">
              <w:rPr>
                <w:rFonts w:asciiTheme="minorHAnsi" w:hAnsiTheme="minorHAnsi" w:cstheme="minorHAnsi"/>
                <w:b/>
              </w:rPr>
              <w:t xml:space="preserve"> </w:t>
            </w:r>
            <w:r>
              <w:rPr>
                <w:rFonts w:asciiTheme="minorHAnsi" w:hAnsiTheme="minorHAnsi" w:cstheme="minorHAnsi"/>
                <w:b/>
              </w:rPr>
              <w:t>2</w:t>
            </w:r>
            <w:r w:rsidRPr="007F5D6D">
              <w:rPr>
                <w:rFonts w:asciiTheme="minorHAnsi" w:hAnsiTheme="minorHAnsi" w:cstheme="minorHAnsi"/>
                <w:b/>
              </w:rPr>
              <w:t xml:space="preserve">: </w:t>
            </w:r>
            <w:r w:rsidR="004228E8">
              <w:rPr>
                <w:rFonts w:asciiTheme="minorHAnsi" w:eastAsia="Times New Roman" w:hAnsiTheme="minorHAnsi" w:cstheme="minorHAnsi"/>
              </w:rPr>
              <w:t>Pilot scale testing and design optimization</w:t>
            </w:r>
            <w:r w:rsidR="00C633D1">
              <w:rPr>
                <w:rFonts w:asciiTheme="minorHAnsi" w:eastAsia="Times New Roman" w:hAnsiTheme="minorHAnsi" w:cstheme="minorHAnsi"/>
              </w:rPr>
              <w:t xml:space="preserve"> of the wastewater treatment system</w:t>
            </w:r>
            <w:r w:rsidR="004228E8">
              <w:rPr>
                <w:rFonts w:asciiTheme="minorHAnsi" w:eastAsia="Times New Roman" w:hAnsiTheme="minorHAnsi" w:cstheme="minorHAnsi"/>
              </w:rPr>
              <w:t>.</w:t>
            </w:r>
          </w:p>
          <w:p w14:paraId="05882C89" w14:textId="77777777" w:rsidR="00880724" w:rsidRPr="00880724" w:rsidRDefault="00880724" w:rsidP="00932220">
            <w:pPr>
              <w:widowControl w:val="0"/>
              <w:rPr>
                <w:rFonts w:asciiTheme="minorHAnsi" w:hAnsiTheme="minorHAnsi" w:cstheme="minorHAnsi"/>
                <w:b/>
                <w:sz w:val="12"/>
                <w:szCs w:val="12"/>
              </w:rPr>
            </w:pPr>
          </w:p>
          <w:p w14:paraId="1FBB7605" w14:textId="117213AF" w:rsidR="00E24D7F" w:rsidRDefault="00E24D7F" w:rsidP="00932220">
            <w:pPr>
              <w:rPr>
                <w:rFonts w:asciiTheme="minorHAnsi" w:eastAsia="Times New Roman" w:hAnsiTheme="minorHAnsi"/>
              </w:rPr>
            </w:pPr>
            <w:r>
              <w:rPr>
                <w:rFonts w:cs="Arial"/>
                <w:b/>
              </w:rPr>
              <w:t>Description:</w:t>
            </w:r>
            <w:r w:rsidRPr="00EB5831">
              <w:rPr>
                <w:rFonts w:cs="Arial"/>
                <w:i/>
              </w:rPr>
              <w:t xml:space="preserve"> </w:t>
            </w:r>
            <w:r w:rsidR="004228E8">
              <w:rPr>
                <w:rFonts w:cs="Arial"/>
              </w:rPr>
              <w:t>Using the microbial communities developed in Activity 1, the technology will be tested at the pilot scale at various industries</w:t>
            </w:r>
            <w:r>
              <w:rPr>
                <w:rFonts w:cs="Arial"/>
              </w:rPr>
              <w:t xml:space="preserve"> (potato processing, candy manufacturing</w:t>
            </w:r>
            <w:r w:rsidR="004228E8">
              <w:rPr>
                <w:rFonts w:cs="Arial"/>
              </w:rPr>
              <w:t>, brewery</w:t>
            </w:r>
            <w:r>
              <w:rPr>
                <w:rFonts w:cs="Arial"/>
              </w:rPr>
              <w:t>)</w:t>
            </w:r>
            <w:r w:rsidR="004228E8">
              <w:rPr>
                <w:rFonts w:cs="Arial"/>
              </w:rPr>
              <w:t xml:space="preserve">. A full evaluation of the design and operation of the system will be used to determine how to best maximize hydrogen and methane production </w:t>
            </w:r>
            <w:r w:rsidR="00E322AE">
              <w:rPr>
                <w:rFonts w:cs="Arial"/>
              </w:rPr>
              <w:t>while minimizing energy and equipment costs (e.g., pumping, gas collection).</w:t>
            </w:r>
            <w:r w:rsidRPr="00D530B1">
              <w:rPr>
                <w:rFonts w:asciiTheme="minorHAnsi" w:eastAsia="Times New Roman" w:hAnsiTheme="minorHAnsi"/>
              </w:rPr>
              <w:t xml:space="preserve"> </w:t>
            </w:r>
          </w:p>
          <w:p w14:paraId="111E2F2A" w14:textId="77777777" w:rsidR="00E24D7F" w:rsidRPr="00880724" w:rsidRDefault="00E24D7F" w:rsidP="00932220">
            <w:pPr>
              <w:rPr>
                <w:rFonts w:asciiTheme="minorHAnsi" w:hAnsiTheme="minorHAnsi" w:cs="Arial"/>
                <w:i/>
                <w:sz w:val="12"/>
                <w:szCs w:val="12"/>
              </w:rPr>
            </w:pPr>
          </w:p>
          <w:p w14:paraId="75AB5A6E" w14:textId="0B8CBB9D" w:rsidR="00E24D7F" w:rsidRDefault="00E24D7F" w:rsidP="00932220">
            <w:pPr>
              <w:autoSpaceDE w:val="0"/>
              <w:autoSpaceDN w:val="0"/>
              <w:adjustRightInd w:val="0"/>
              <w:rPr>
                <w:rFonts w:cs="Arial"/>
                <w:b/>
                <w:bCs/>
                <w:color w:val="000000"/>
              </w:rPr>
            </w:pPr>
            <w:r>
              <w:rPr>
                <w:rFonts w:cs="Arial"/>
                <w:b/>
                <w:bCs/>
                <w:color w:val="000000"/>
              </w:rPr>
              <w:t>ENRTF BUDGET: $</w:t>
            </w:r>
            <w:r w:rsidR="00130419">
              <w:rPr>
                <w:rFonts w:cs="Arial"/>
                <w:b/>
                <w:bCs/>
                <w:color w:val="000000"/>
              </w:rPr>
              <w:t>29</w:t>
            </w:r>
            <w:r w:rsidR="00962BAF">
              <w:rPr>
                <w:rFonts w:cs="Arial"/>
                <w:b/>
                <w:bCs/>
                <w:color w:val="000000"/>
              </w:rPr>
              <w:t>5</w:t>
            </w:r>
            <w:r w:rsidR="00130419">
              <w:rPr>
                <w:rFonts w:cs="Arial"/>
                <w:b/>
                <w:bCs/>
                <w:color w:val="000000"/>
              </w:rPr>
              <w:t>,8</w:t>
            </w:r>
            <w:r w:rsidR="00962BAF">
              <w:rPr>
                <w:rFonts w:cs="Arial"/>
                <w:b/>
                <w:bCs/>
                <w:color w:val="000000"/>
              </w:rPr>
              <w:t>69</w:t>
            </w:r>
          </w:p>
          <w:p w14:paraId="49B92C24" w14:textId="77777777" w:rsidR="00E24D7F" w:rsidRPr="00217C2A" w:rsidRDefault="00E24D7F" w:rsidP="00932220">
            <w:pPr>
              <w:autoSpaceDE w:val="0"/>
              <w:autoSpaceDN w:val="0"/>
              <w:adjustRightInd w:val="0"/>
              <w:rPr>
                <w:sz w:val="18"/>
                <w:szCs w:val="18"/>
              </w:rPr>
            </w:pPr>
          </w:p>
        </w:tc>
        <w:tc>
          <w:tcPr>
            <w:tcW w:w="406" w:type="dxa"/>
          </w:tcPr>
          <w:p w14:paraId="5FDF366B" w14:textId="77777777" w:rsidR="00E24D7F" w:rsidRPr="00EB5831" w:rsidRDefault="00E24D7F" w:rsidP="00932220">
            <w:pPr>
              <w:rPr>
                <w:rFonts w:cs="Arial"/>
              </w:rPr>
            </w:pPr>
          </w:p>
        </w:tc>
      </w:tr>
      <w:tr w:rsidR="00E24D7F" w:rsidRPr="009D6EC8" w14:paraId="03757B6B" w14:textId="77777777" w:rsidTr="00932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E6D7CF3" w14:textId="77777777" w:rsidR="00E24D7F" w:rsidRPr="009D6EC8" w:rsidRDefault="00E24D7F" w:rsidP="00932220">
            <w:pPr>
              <w:rPr>
                <w:rFonts w:cs="Arial"/>
                <w:b/>
              </w:rPr>
            </w:pPr>
            <w:r w:rsidRPr="009D6EC8">
              <w:rPr>
                <w:rFonts w:cs="Arial"/>
                <w:b/>
              </w:rPr>
              <w:t>Outcome</w:t>
            </w:r>
          </w:p>
        </w:tc>
        <w:tc>
          <w:tcPr>
            <w:tcW w:w="1786" w:type="dxa"/>
          </w:tcPr>
          <w:p w14:paraId="695F2E06" w14:textId="77777777" w:rsidR="00E24D7F" w:rsidRPr="009D6EC8" w:rsidRDefault="00E24D7F" w:rsidP="00932220">
            <w:pPr>
              <w:jc w:val="center"/>
              <w:rPr>
                <w:rFonts w:cs="Arial"/>
                <w:b/>
              </w:rPr>
            </w:pPr>
            <w:r w:rsidRPr="009D6EC8">
              <w:rPr>
                <w:rFonts w:cs="Arial"/>
                <w:b/>
              </w:rPr>
              <w:t>Completion Date</w:t>
            </w:r>
          </w:p>
        </w:tc>
      </w:tr>
      <w:tr w:rsidR="00E24D7F" w:rsidRPr="009D6EC8" w14:paraId="5C9EA9DA" w14:textId="77777777" w:rsidTr="00932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4E123E59" w14:textId="6069E1E9" w:rsidR="00E24D7F" w:rsidRPr="009D6EC8" w:rsidRDefault="00E322AE" w:rsidP="00932220">
            <w:pPr>
              <w:rPr>
                <w:rFonts w:cs="Arial"/>
                <w:i/>
              </w:rPr>
            </w:pPr>
            <w:r>
              <w:rPr>
                <w:rFonts w:cs="Arial"/>
                <w:i/>
              </w:rPr>
              <w:t>1</w:t>
            </w:r>
            <w:r w:rsidR="00E24D7F" w:rsidRPr="009D6EC8">
              <w:rPr>
                <w:rFonts w:cs="Arial"/>
                <w:i/>
              </w:rPr>
              <w:t xml:space="preserve">.  </w:t>
            </w:r>
            <w:r w:rsidR="00E24D7F">
              <w:rPr>
                <w:rFonts w:cs="Arial"/>
                <w:i/>
              </w:rPr>
              <w:t>Scale up</w:t>
            </w:r>
            <w:r w:rsidR="00562B53">
              <w:rPr>
                <w:rFonts w:cs="Arial"/>
                <w:i/>
              </w:rPr>
              <w:t xml:space="preserve"> and demonstration of</w:t>
            </w:r>
            <w:r w:rsidR="00E24D7F">
              <w:rPr>
                <w:rFonts w:cs="Arial"/>
                <w:i/>
              </w:rPr>
              <w:t xml:space="preserve"> the technology at a pilot scale</w:t>
            </w:r>
            <w:r w:rsidR="00835593">
              <w:rPr>
                <w:rFonts w:cs="Arial"/>
                <w:i/>
              </w:rPr>
              <w:t xml:space="preserve"> at multiple industries</w:t>
            </w:r>
          </w:p>
        </w:tc>
        <w:tc>
          <w:tcPr>
            <w:tcW w:w="1786" w:type="dxa"/>
          </w:tcPr>
          <w:p w14:paraId="2CEEB4E6" w14:textId="77777777" w:rsidR="00E24D7F" w:rsidRPr="009D6EC8" w:rsidRDefault="00E24D7F" w:rsidP="00932220">
            <w:pPr>
              <w:rPr>
                <w:rFonts w:cs="Arial"/>
                <w:i/>
              </w:rPr>
            </w:pPr>
            <w:r>
              <w:rPr>
                <w:rFonts w:cs="Arial"/>
                <w:i/>
              </w:rPr>
              <w:t>01/31/23</w:t>
            </w:r>
          </w:p>
        </w:tc>
      </w:tr>
      <w:tr w:rsidR="00E322AE" w:rsidRPr="009D6EC8" w14:paraId="219FB9B9" w14:textId="77777777" w:rsidTr="00932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8A2ECE6" w14:textId="0F8C2E4C" w:rsidR="00E322AE" w:rsidRPr="009D6EC8" w:rsidDel="00E322AE" w:rsidRDefault="00E322AE" w:rsidP="00932220">
            <w:pPr>
              <w:rPr>
                <w:rFonts w:cs="Arial"/>
                <w:i/>
              </w:rPr>
            </w:pPr>
            <w:r>
              <w:rPr>
                <w:rFonts w:cs="Arial"/>
                <w:i/>
              </w:rPr>
              <w:t>2. Optimization of system design and energy efficiency</w:t>
            </w:r>
          </w:p>
        </w:tc>
        <w:tc>
          <w:tcPr>
            <w:tcW w:w="1786" w:type="dxa"/>
          </w:tcPr>
          <w:p w14:paraId="6D66F3B1" w14:textId="4820F48A" w:rsidR="00E322AE" w:rsidRDefault="00E322AE" w:rsidP="00932220">
            <w:pPr>
              <w:rPr>
                <w:rFonts w:cs="Arial"/>
                <w:i/>
              </w:rPr>
            </w:pPr>
            <w:r>
              <w:rPr>
                <w:rFonts w:cs="Arial"/>
                <w:i/>
              </w:rPr>
              <w:t>6/30/23</w:t>
            </w:r>
          </w:p>
        </w:tc>
      </w:tr>
    </w:tbl>
    <w:p w14:paraId="4DE70947" w14:textId="77777777" w:rsidR="00E24D7F" w:rsidRDefault="00E24D7F" w:rsidP="00E24D7F">
      <w:pPr>
        <w:tabs>
          <w:tab w:val="left" w:pos="540"/>
        </w:tabs>
        <w:autoSpaceDE w:val="0"/>
        <w:autoSpaceDN w:val="0"/>
        <w:adjustRightInd w:val="0"/>
        <w:rPr>
          <w:rFonts w:cs="Arial"/>
          <w:i/>
        </w:rPr>
      </w:pPr>
    </w:p>
    <w:p w14:paraId="19180891" w14:textId="77777777" w:rsidR="005431D4" w:rsidRPr="00130419" w:rsidRDefault="00073C96" w:rsidP="005431D4">
      <w:pPr>
        <w:tabs>
          <w:tab w:val="left" w:pos="540"/>
        </w:tabs>
        <w:autoSpaceDE w:val="0"/>
        <w:autoSpaceDN w:val="0"/>
        <w:adjustRightInd w:val="0"/>
        <w:rPr>
          <w:rFonts w:cs="Arial"/>
          <w:b/>
          <w:bCs/>
          <w:color w:val="000000"/>
        </w:rPr>
      </w:pPr>
      <w:r w:rsidRPr="00130419">
        <w:rPr>
          <w:rFonts w:cs="Arial"/>
          <w:b/>
        </w:rPr>
        <w:t xml:space="preserve">III. </w:t>
      </w:r>
      <w:r w:rsidRPr="00130419">
        <w:rPr>
          <w:rFonts w:cs="Arial"/>
          <w:b/>
          <w:bCs/>
          <w:color w:val="000000"/>
        </w:rPr>
        <w:t>PROJECT PARTNERS AND COLLABORATORS:</w:t>
      </w:r>
    </w:p>
    <w:p w14:paraId="22F25DA2" w14:textId="0B332A2B" w:rsidR="007F5D6D" w:rsidRPr="00130419" w:rsidRDefault="00EE144B" w:rsidP="007F5D6D">
      <w:pPr>
        <w:rPr>
          <w:rFonts w:asciiTheme="minorHAnsi" w:eastAsia="Times New Roman" w:hAnsiTheme="minorHAnsi"/>
        </w:rPr>
      </w:pPr>
      <w:r w:rsidRPr="00130419">
        <w:rPr>
          <w:rFonts w:asciiTheme="minorHAnsi" w:eastAsia="Times New Roman" w:hAnsiTheme="minorHAnsi"/>
        </w:rPr>
        <w:t>Our primary p</w:t>
      </w:r>
      <w:r w:rsidR="007F5D6D" w:rsidRPr="00130419">
        <w:rPr>
          <w:rFonts w:asciiTheme="minorHAnsi" w:eastAsia="Times New Roman" w:hAnsiTheme="minorHAnsi"/>
        </w:rPr>
        <w:t xml:space="preserve">roject partners </w:t>
      </w:r>
      <w:r w:rsidRPr="00130419">
        <w:rPr>
          <w:rFonts w:asciiTheme="minorHAnsi" w:eastAsia="Times New Roman" w:hAnsiTheme="minorHAnsi"/>
        </w:rPr>
        <w:t xml:space="preserve">are </w:t>
      </w:r>
      <w:r w:rsidRPr="00130419">
        <w:rPr>
          <w:rFonts w:cs="Arial"/>
        </w:rPr>
        <w:t>Minnesota Department of Employment and Economic Development (DEED) and Metropolitan Council Environmental Services</w:t>
      </w:r>
      <w:r w:rsidRPr="00130419">
        <w:rPr>
          <w:rFonts w:asciiTheme="minorHAnsi" w:eastAsia="Times New Roman" w:hAnsiTheme="minorHAnsi"/>
        </w:rPr>
        <w:t xml:space="preserve"> (MCES). </w:t>
      </w:r>
      <w:r w:rsidR="007F5D6D" w:rsidRPr="00130419">
        <w:rPr>
          <w:rFonts w:asciiTheme="minorHAnsi" w:eastAsia="Times New Roman" w:hAnsiTheme="minorHAnsi"/>
        </w:rPr>
        <w:t>Our team has been assembled to include expertise from the University of Minnesota in water treatment and energy generation</w:t>
      </w:r>
      <w:r w:rsidR="004A2B7E" w:rsidRPr="00130419">
        <w:rPr>
          <w:rFonts w:asciiTheme="minorHAnsi" w:eastAsia="Times New Roman" w:hAnsiTheme="minorHAnsi"/>
        </w:rPr>
        <w:t xml:space="preserve"> (Novak and Arnold-Civil, Environmental, and Geo- Engineering; Wright-Mechanical Engineering)</w:t>
      </w:r>
      <w:r w:rsidR="007F5D6D" w:rsidRPr="00130419">
        <w:rPr>
          <w:rFonts w:asciiTheme="minorHAnsi" w:eastAsia="Times New Roman" w:hAnsiTheme="minorHAnsi"/>
        </w:rPr>
        <w:t xml:space="preserve">. We have been working as a team to bring this novel technology </w:t>
      </w:r>
      <w:r w:rsidR="00E322AE" w:rsidRPr="00130419">
        <w:rPr>
          <w:rFonts w:asciiTheme="minorHAnsi" w:eastAsia="Times New Roman" w:hAnsiTheme="minorHAnsi"/>
        </w:rPr>
        <w:t xml:space="preserve">to fruition. </w:t>
      </w:r>
    </w:p>
    <w:p w14:paraId="4A0D6C1B" w14:textId="77777777" w:rsidR="005431D4" w:rsidRPr="00130419" w:rsidRDefault="005431D4" w:rsidP="006E0EFD">
      <w:pPr>
        <w:rPr>
          <w:rFonts w:cs="Arial"/>
          <w:b/>
        </w:rPr>
      </w:pPr>
    </w:p>
    <w:p w14:paraId="7FF921F2" w14:textId="77777777" w:rsidR="005431D4" w:rsidRPr="00130419" w:rsidRDefault="005431D4" w:rsidP="005431D4">
      <w:pPr>
        <w:tabs>
          <w:tab w:val="left" w:pos="540"/>
        </w:tabs>
        <w:autoSpaceDE w:val="0"/>
        <w:autoSpaceDN w:val="0"/>
        <w:adjustRightInd w:val="0"/>
        <w:rPr>
          <w:rFonts w:cs="Arial"/>
          <w:b/>
          <w:bCs/>
          <w:color w:val="000000"/>
        </w:rPr>
      </w:pPr>
      <w:r w:rsidRPr="00130419">
        <w:rPr>
          <w:rFonts w:cs="Arial"/>
          <w:b/>
          <w:bCs/>
          <w:color w:val="000000"/>
        </w:rPr>
        <w:t xml:space="preserve">IV. </w:t>
      </w:r>
      <w:r w:rsidRPr="00130419">
        <w:rPr>
          <w:rFonts w:cs="Arial"/>
          <w:b/>
          <w:bCs/>
          <w:color w:val="000000"/>
        </w:rPr>
        <w:tab/>
      </w:r>
      <w:r w:rsidR="00AB6CFF" w:rsidRPr="00130419">
        <w:rPr>
          <w:rFonts w:cs="Arial"/>
          <w:b/>
          <w:bCs/>
          <w:color w:val="000000"/>
        </w:rPr>
        <w:t>LONG-TERM</w:t>
      </w:r>
      <w:r w:rsidRPr="00130419">
        <w:rPr>
          <w:rFonts w:cs="Arial"/>
          <w:b/>
          <w:bCs/>
          <w:color w:val="000000"/>
        </w:rPr>
        <w:t xml:space="preserve"> IMPLEMENTATION AND FUNDING:</w:t>
      </w:r>
    </w:p>
    <w:p w14:paraId="3AD69B99" w14:textId="68BDB765" w:rsidR="006E0EFD" w:rsidRPr="00EE144B" w:rsidRDefault="004A2B7E" w:rsidP="00EE144B">
      <w:pPr>
        <w:tabs>
          <w:tab w:val="left" w:pos="7185"/>
        </w:tabs>
        <w:rPr>
          <w:rFonts w:cs="Arial"/>
        </w:rPr>
      </w:pPr>
      <w:r w:rsidRPr="00130419">
        <w:rPr>
          <w:rFonts w:cs="Arial"/>
        </w:rPr>
        <w:t xml:space="preserve">We have been pursuing National-scale funding for the project and will continue to do so. The project is currently being </w:t>
      </w:r>
      <w:r w:rsidR="00EE144B" w:rsidRPr="00130419">
        <w:rPr>
          <w:rFonts w:cs="Arial"/>
        </w:rPr>
        <w:t>tested</w:t>
      </w:r>
      <w:r w:rsidRPr="00130419">
        <w:rPr>
          <w:rFonts w:cs="Arial"/>
        </w:rPr>
        <w:t xml:space="preserve"> </w:t>
      </w:r>
      <w:r w:rsidR="00EE144B" w:rsidRPr="00130419">
        <w:rPr>
          <w:rFonts w:cs="Arial"/>
        </w:rPr>
        <w:t xml:space="preserve">at a </w:t>
      </w:r>
      <w:r w:rsidR="00E322AE" w:rsidRPr="00130419">
        <w:rPr>
          <w:rFonts w:cs="Arial"/>
        </w:rPr>
        <w:t xml:space="preserve">small </w:t>
      </w:r>
      <w:r w:rsidR="00EE144B" w:rsidRPr="00130419">
        <w:rPr>
          <w:rFonts w:cs="Arial"/>
        </w:rPr>
        <w:t>pilot-scale at the Fulton Brewery</w:t>
      </w:r>
      <w:r w:rsidRPr="00130419">
        <w:rPr>
          <w:rFonts w:cs="Arial"/>
        </w:rPr>
        <w:t xml:space="preserve">. </w:t>
      </w:r>
      <w:r w:rsidR="00EE144B" w:rsidRPr="00130419">
        <w:rPr>
          <w:rFonts w:cs="Arial"/>
        </w:rPr>
        <w:t xml:space="preserve">We have worked with a team at the Carlson School of Management to determine realistic value propositions for the technology. If a truly robust system can be developed and tested, communication efforts through </w:t>
      </w:r>
      <w:r w:rsidR="00835593" w:rsidRPr="00130419">
        <w:rPr>
          <w:rFonts w:cs="Arial"/>
        </w:rPr>
        <w:t>M</w:t>
      </w:r>
      <w:r w:rsidR="00130419" w:rsidRPr="00130419">
        <w:rPr>
          <w:rFonts w:cs="Arial"/>
        </w:rPr>
        <w:t>N</w:t>
      </w:r>
      <w:r w:rsidR="00835593" w:rsidRPr="00130419">
        <w:rPr>
          <w:rFonts w:cs="Arial"/>
        </w:rPr>
        <w:t xml:space="preserve"> DEED, MCES</w:t>
      </w:r>
      <w:r w:rsidR="00EE144B" w:rsidRPr="00130419">
        <w:rPr>
          <w:rFonts w:cs="Arial"/>
        </w:rPr>
        <w:t xml:space="preserve">, and trade organizations will be used to further </w:t>
      </w:r>
      <w:r w:rsidR="00465042">
        <w:rPr>
          <w:rFonts w:cs="Arial"/>
        </w:rPr>
        <w:t xml:space="preserve">our </w:t>
      </w:r>
      <w:r w:rsidR="00EE144B" w:rsidRPr="00130419">
        <w:rPr>
          <w:rFonts w:cs="Arial"/>
        </w:rPr>
        <w:t>implementation activities. We will work with the Venture Center at the University of Minnesota on additional implementation efforts.</w:t>
      </w:r>
    </w:p>
    <w:sectPr w:rsidR="006E0EFD" w:rsidRPr="00EE144B"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35CF" w14:textId="77777777" w:rsidR="007D353B" w:rsidRDefault="007D353B" w:rsidP="00533120">
      <w:r>
        <w:separator/>
      </w:r>
    </w:p>
  </w:endnote>
  <w:endnote w:type="continuationSeparator" w:id="0">
    <w:p w14:paraId="3A0D64AC" w14:textId="77777777" w:rsidR="007D353B" w:rsidRDefault="007D353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7381" w14:textId="77777777" w:rsidR="00745D2B" w:rsidRDefault="0074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58FE" w14:textId="4FA4F347" w:rsidR="00745D2B" w:rsidRDefault="00745D2B">
    <w:pPr>
      <w:pStyle w:val="Footer"/>
      <w:jc w:val="center"/>
    </w:pPr>
    <w:r>
      <w:fldChar w:fldCharType="begin"/>
    </w:r>
    <w:r>
      <w:instrText xml:space="preserve"> PAGE   \* MERGEFORMAT </w:instrText>
    </w:r>
    <w:r>
      <w:fldChar w:fldCharType="separate"/>
    </w:r>
    <w:r w:rsidR="00474FF8">
      <w:rPr>
        <w:noProof/>
      </w:rPr>
      <w:t>1</w:t>
    </w:r>
    <w:r>
      <w:fldChar w:fldCharType="end"/>
    </w:r>
  </w:p>
  <w:p w14:paraId="1C48FE23" w14:textId="77777777" w:rsidR="00745D2B" w:rsidRDefault="00745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9471" w14:textId="77777777" w:rsidR="00745D2B" w:rsidRDefault="00745D2B" w:rsidP="00C72BD9">
    <w:pPr>
      <w:pStyle w:val="Footer"/>
      <w:jc w:val="center"/>
    </w:pPr>
    <w:r>
      <w:fldChar w:fldCharType="begin"/>
    </w:r>
    <w:r>
      <w:instrText xml:space="preserve"> PAGE   \* MERGEFORMAT </w:instrText>
    </w:r>
    <w:r>
      <w:fldChar w:fldCharType="separate"/>
    </w:r>
    <w:r>
      <w:rPr>
        <w:noProof/>
      </w:rPr>
      <w:t>1</w:t>
    </w:r>
    <w:r>
      <w:fldChar w:fldCharType="end"/>
    </w:r>
  </w:p>
  <w:p w14:paraId="0A416FF9" w14:textId="77777777" w:rsidR="00745D2B" w:rsidRDefault="0074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AEA1" w14:textId="77777777" w:rsidR="007D353B" w:rsidRDefault="007D353B" w:rsidP="00533120">
      <w:r>
        <w:separator/>
      </w:r>
    </w:p>
  </w:footnote>
  <w:footnote w:type="continuationSeparator" w:id="0">
    <w:p w14:paraId="5D28D41B" w14:textId="77777777" w:rsidR="007D353B" w:rsidRDefault="007D353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7116" w14:textId="77777777" w:rsidR="00745D2B" w:rsidRDefault="0074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745D2B" w14:paraId="7FD8FCDE" w14:textId="77777777" w:rsidTr="00E47145">
      <w:tc>
        <w:tcPr>
          <w:tcW w:w="1278" w:type="dxa"/>
        </w:tcPr>
        <w:p w14:paraId="35EE19BF" w14:textId="77777777" w:rsidR="00745D2B" w:rsidRPr="00EB5831" w:rsidRDefault="00745D2B" w:rsidP="00E47145">
          <w:pPr>
            <w:pStyle w:val="Header"/>
            <w:tabs>
              <w:tab w:val="clear" w:pos="4680"/>
              <w:tab w:val="clear" w:pos="9360"/>
            </w:tabs>
            <w:rPr>
              <w:lang w:val="en-US" w:eastAsia="en-US"/>
            </w:rPr>
          </w:pPr>
          <w:r>
            <w:rPr>
              <w:noProof/>
              <w:lang w:val="en-US" w:eastAsia="en-US"/>
            </w:rPr>
            <w:drawing>
              <wp:inline distT="0" distB="0" distL="0" distR="0" wp14:anchorId="181B69F0" wp14:editId="6EBBD29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A5E91FA" w14:textId="77777777" w:rsidR="00745D2B" w:rsidRPr="00A42E60" w:rsidRDefault="00745D2B" w:rsidP="00EB5831">
          <w:pPr>
            <w:rPr>
              <w:b/>
            </w:rPr>
          </w:pPr>
          <w:r w:rsidRPr="00A42E60">
            <w:rPr>
              <w:b/>
            </w:rPr>
            <w:t>Environment and Natural Resources Trust Fund (ENRTF)</w:t>
          </w:r>
        </w:p>
        <w:p w14:paraId="6912D246" w14:textId="77777777" w:rsidR="00745D2B" w:rsidRPr="00EB5831" w:rsidRDefault="00745D2B"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1219B8F3" w14:textId="77777777" w:rsidR="00745D2B" w:rsidRPr="00EB5831" w:rsidRDefault="00745D2B" w:rsidP="00EB5831">
          <w:pPr>
            <w:pStyle w:val="Header"/>
            <w:rPr>
              <w:lang w:val="en-US" w:eastAsia="en-US"/>
            </w:rPr>
          </w:pPr>
        </w:p>
      </w:tc>
    </w:tr>
  </w:tbl>
  <w:p w14:paraId="4269D280" w14:textId="77777777" w:rsidR="00745D2B" w:rsidRPr="00A42E60" w:rsidRDefault="00745D2B"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745D2B" w14:paraId="5470A9C0" w14:textId="77777777" w:rsidTr="00C660F0">
      <w:tc>
        <w:tcPr>
          <w:tcW w:w="1098" w:type="dxa"/>
        </w:tcPr>
        <w:p w14:paraId="3982119F" w14:textId="77777777" w:rsidR="00745D2B" w:rsidRPr="00EB5831" w:rsidRDefault="00745D2B" w:rsidP="00C660F0">
          <w:pPr>
            <w:pStyle w:val="Header"/>
            <w:rPr>
              <w:lang w:val="en-US" w:eastAsia="en-US"/>
            </w:rPr>
          </w:pPr>
          <w:r>
            <w:rPr>
              <w:noProof/>
              <w:lang w:val="en-US" w:eastAsia="en-US"/>
            </w:rPr>
            <w:drawing>
              <wp:inline distT="0" distB="0" distL="0" distR="0" wp14:anchorId="368C0952" wp14:editId="354E721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DEAE3E4" w14:textId="77777777" w:rsidR="00745D2B" w:rsidRPr="00A42E60" w:rsidRDefault="00745D2B" w:rsidP="00C660F0">
          <w:pPr>
            <w:rPr>
              <w:b/>
            </w:rPr>
          </w:pPr>
          <w:r w:rsidRPr="00A42E60">
            <w:rPr>
              <w:b/>
            </w:rPr>
            <w:t>Environment and Natural Resources Trust Fund (ENRTF)</w:t>
          </w:r>
        </w:p>
        <w:p w14:paraId="47358795" w14:textId="77777777" w:rsidR="00745D2B" w:rsidRPr="00EB5831" w:rsidRDefault="00745D2B" w:rsidP="00806460">
          <w:pPr>
            <w:pStyle w:val="Header"/>
            <w:rPr>
              <w:b/>
              <w:lang w:val="en-US" w:eastAsia="en-US"/>
            </w:rPr>
          </w:pPr>
          <w:r w:rsidRPr="00EB5831">
            <w:rPr>
              <w:b/>
              <w:lang w:val="en-US" w:eastAsia="en-US"/>
            </w:rPr>
            <w:t>2014 Main Proposal</w:t>
          </w:r>
        </w:p>
        <w:p w14:paraId="6B9F2C3A" w14:textId="77777777" w:rsidR="00745D2B" w:rsidRPr="00EB5831" w:rsidRDefault="00745D2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12D0E2F" w14:textId="77777777" w:rsidR="00745D2B" w:rsidRPr="00F96203" w:rsidRDefault="00745D2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D69"/>
    <w:multiLevelType w:val="hybridMultilevel"/>
    <w:tmpl w:val="7338B486"/>
    <w:lvl w:ilvl="0" w:tplc="B96CF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55A6F"/>
    <w:multiLevelType w:val="hybridMultilevel"/>
    <w:tmpl w:val="253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42BD9"/>
    <w:multiLevelType w:val="hybridMultilevel"/>
    <w:tmpl w:val="CE14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0A13A21"/>
    <w:multiLevelType w:val="hybridMultilevel"/>
    <w:tmpl w:val="A852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47455"/>
    <w:multiLevelType w:val="hybridMultilevel"/>
    <w:tmpl w:val="6A90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74A82E33"/>
    <w:multiLevelType w:val="hybridMultilevel"/>
    <w:tmpl w:val="46C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8"/>
  </w:num>
  <w:num w:numId="5">
    <w:abstractNumId w:val="15"/>
  </w:num>
  <w:num w:numId="6">
    <w:abstractNumId w:val="4"/>
  </w:num>
  <w:num w:numId="7">
    <w:abstractNumId w:val="11"/>
  </w:num>
  <w:num w:numId="8">
    <w:abstractNumId w:val="6"/>
  </w:num>
  <w:num w:numId="9">
    <w:abstractNumId w:val="14"/>
  </w:num>
  <w:num w:numId="10">
    <w:abstractNumId w:val="13"/>
  </w:num>
  <w:num w:numId="11">
    <w:abstractNumId w:val="2"/>
  </w:num>
  <w:num w:numId="12">
    <w:abstractNumId w:val="16"/>
  </w:num>
  <w:num w:numId="13">
    <w:abstractNumId w:val="10"/>
  </w:num>
  <w:num w:numId="14">
    <w:abstractNumId w:val="0"/>
  </w:num>
  <w:num w:numId="15">
    <w:abstractNumId w:val="9"/>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FD"/>
    <w:rsid w:val="00020FA1"/>
    <w:rsid w:val="00057A1F"/>
    <w:rsid w:val="00061EF5"/>
    <w:rsid w:val="00062497"/>
    <w:rsid w:val="00065366"/>
    <w:rsid w:val="00073C96"/>
    <w:rsid w:val="0009714C"/>
    <w:rsid w:val="000B34BA"/>
    <w:rsid w:val="000C3EF3"/>
    <w:rsid w:val="000D0268"/>
    <w:rsid w:val="000D7F31"/>
    <w:rsid w:val="000E0707"/>
    <w:rsid w:val="00100A34"/>
    <w:rsid w:val="00107495"/>
    <w:rsid w:val="001225BC"/>
    <w:rsid w:val="00130419"/>
    <w:rsid w:val="00151294"/>
    <w:rsid w:val="00165716"/>
    <w:rsid w:val="0018005E"/>
    <w:rsid w:val="00186FCC"/>
    <w:rsid w:val="001B0368"/>
    <w:rsid w:val="001B0D3F"/>
    <w:rsid w:val="001E42AC"/>
    <w:rsid w:val="001E7AE3"/>
    <w:rsid w:val="002159DD"/>
    <w:rsid w:val="00217C2A"/>
    <w:rsid w:val="00290E4E"/>
    <w:rsid w:val="0029726A"/>
    <w:rsid w:val="002B469A"/>
    <w:rsid w:val="0030250E"/>
    <w:rsid w:val="003205A7"/>
    <w:rsid w:val="003239FE"/>
    <w:rsid w:val="00347E7A"/>
    <w:rsid w:val="00351EA6"/>
    <w:rsid w:val="00354888"/>
    <w:rsid w:val="003578A0"/>
    <w:rsid w:val="0037310D"/>
    <w:rsid w:val="0039481E"/>
    <w:rsid w:val="003C6239"/>
    <w:rsid w:val="003E6319"/>
    <w:rsid w:val="003F32CA"/>
    <w:rsid w:val="00404B9C"/>
    <w:rsid w:val="004075D4"/>
    <w:rsid w:val="004228E8"/>
    <w:rsid w:val="0043300F"/>
    <w:rsid w:val="004357AE"/>
    <w:rsid w:val="004530F7"/>
    <w:rsid w:val="00454495"/>
    <w:rsid w:val="00465042"/>
    <w:rsid w:val="00474FF8"/>
    <w:rsid w:val="00487D08"/>
    <w:rsid w:val="0049103C"/>
    <w:rsid w:val="004A2B7E"/>
    <w:rsid w:val="004A43B9"/>
    <w:rsid w:val="004A4BE4"/>
    <w:rsid w:val="004E6113"/>
    <w:rsid w:val="00502C27"/>
    <w:rsid w:val="00533120"/>
    <w:rsid w:val="00540AAA"/>
    <w:rsid w:val="00540DE7"/>
    <w:rsid w:val="005431D4"/>
    <w:rsid w:val="00550B29"/>
    <w:rsid w:val="00562B53"/>
    <w:rsid w:val="005648A9"/>
    <w:rsid w:val="0056567C"/>
    <w:rsid w:val="00592D1B"/>
    <w:rsid w:val="005A1D00"/>
    <w:rsid w:val="005A4FB1"/>
    <w:rsid w:val="005B5E95"/>
    <w:rsid w:val="005F0DBA"/>
    <w:rsid w:val="005F1006"/>
    <w:rsid w:val="005F7237"/>
    <w:rsid w:val="00602068"/>
    <w:rsid w:val="00614DF2"/>
    <w:rsid w:val="00640A9A"/>
    <w:rsid w:val="00647550"/>
    <w:rsid w:val="006562F0"/>
    <w:rsid w:val="00670F67"/>
    <w:rsid w:val="00686B53"/>
    <w:rsid w:val="006A4880"/>
    <w:rsid w:val="006E0EFD"/>
    <w:rsid w:val="006F7F24"/>
    <w:rsid w:val="00721661"/>
    <w:rsid w:val="00731A65"/>
    <w:rsid w:val="00745D2B"/>
    <w:rsid w:val="0075107B"/>
    <w:rsid w:val="0075659E"/>
    <w:rsid w:val="007936A9"/>
    <w:rsid w:val="0079441A"/>
    <w:rsid w:val="007B284F"/>
    <w:rsid w:val="007B3535"/>
    <w:rsid w:val="007D0C26"/>
    <w:rsid w:val="007D353B"/>
    <w:rsid w:val="007F5D6D"/>
    <w:rsid w:val="00806460"/>
    <w:rsid w:val="008076FB"/>
    <w:rsid w:val="00835593"/>
    <w:rsid w:val="00880724"/>
    <w:rsid w:val="0088267A"/>
    <w:rsid w:val="008949EE"/>
    <w:rsid w:val="008A088E"/>
    <w:rsid w:val="008A4498"/>
    <w:rsid w:val="008A5FD9"/>
    <w:rsid w:val="008D1EB5"/>
    <w:rsid w:val="008D2242"/>
    <w:rsid w:val="008D49FE"/>
    <w:rsid w:val="009029DA"/>
    <w:rsid w:val="00910DB8"/>
    <w:rsid w:val="00912C65"/>
    <w:rsid w:val="0091532B"/>
    <w:rsid w:val="00932220"/>
    <w:rsid w:val="009451AA"/>
    <w:rsid w:val="009541C4"/>
    <w:rsid w:val="009624F8"/>
    <w:rsid w:val="00962BAF"/>
    <w:rsid w:val="009851C4"/>
    <w:rsid w:val="009A49DE"/>
    <w:rsid w:val="009B6749"/>
    <w:rsid w:val="009C4875"/>
    <w:rsid w:val="009D0E57"/>
    <w:rsid w:val="009D14B4"/>
    <w:rsid w:val="009D6EC8"/>
    <w:rsid w:val="00A03E0A"/>
    <w:rsid w:val="00A13F26"/>
    <w:rsid w:val="00A42E60"/>
    <w:rsid w:val="00A45A41"/>
    <w:rsid w:val="00A7257F"/>
    <w:rsid w:val="00A73B75"/>
    <w:rsid w:val="00AA6208"/>
    <w:rsid w:val="00AB6CFF"/>
    <w:rsid w:val="00AB7F3C"/>
    <w:rsid w:val="00AC2C07"/>
    <w:rsid w:val="00AC2CDE"/>
    <w:rsid w:val="00AC6F5F"/>
    <w:rsid w:val="00AD3337"/>
    <w:rsid w:val="00B23F2E"/>
    <w:rsid w:val="00B3745E"/>
    <w:rsid w:val="00B728BF"/>
    <w:rsid w:val="00B8369A"/>
    <w:rsid w:val="00B86A22"/>
    <w:rsid w:val="00BC28A6"/>
    <w:rsid w:val="00C02DAD"/>
    <w:rsid w:val="00C12B64"/>
    <w:rsid w:val="00C51D17"/>
    <w:rsid w:val="00C52654"/>
    <w:rsid w:val="00C633D1"/>
    <w:rsid w:val="00C660F0"/>
    <w:rsid w:val="00C72BD9"/>
    <w:rsid w:val="00C82CD3"/>
    <w:rsid w:val="00C85E92"/>
    <w:rsid w:val="00C952E4"/>
    <w:rsid w:val="00CB652D"/>
    <w:rsid w:val="00CE20AC"/>
    <w:rsid w:val="00D02E23"/>
    <w:rsid w:val="00D11EBB"/>
    <w:rsid w:val="00D121DD"/>
    <w:rsid w:val="00D25619"/>
    <w:rsid w:val="00D32CFB"/>
    <w:rsid w:val="00D3333B"/>
    <w:rsid w:val="00DB4FDC"/>
    <w:rsid w:val="00DC7E07"/>
    <w:rsid w:val="00E24D7F"/>
    <w:rsid w:val="00E322AE"/>
    <w:rsid w:val="00E47145"/>
    <w:rsid w:val="00E5279E"/>
    <w:rsid w:val="00E619C4"/>
    <w:rsid w:val="00E65345"/>
    <w:rsid w:val="00E7094D"/>
    <w:rsid w:val="00E76D57"/>
    <w:rsid w:val="00E860C2"/>
    <w:rsid w:val="00E90ADA"/>
    <w:rsid w:val="00EB5831"/>
    <w:rsid w:val="00EE144B"/>
    <w:rsid w:val="00F20481"/>
    <w:rsid w:val="00F30173"/>
    <w:rsid w:val="00F42507"/>
    <w:rsid w:val="00F65458"/>
    <w:rsid w:val="00F70DE4"/>
    <w:rsid w:val="00F9232B"/>
    <w:rsid w:val="00F92864"/>
    <w:rsid w:val="00F96203"/>
    <w:rsid w:val="00F97C94"/>
    <w:rsid w:val="00FD7B06"/>
    <w:rsid w:val="00FE556B"/>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AAE83"/>
  <w15:docId w15:val="{2A2499C9-24B3-0640-9A5A-B195345A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E24D7F"/>
    <w:rPr>
      <w:sz w:val="16"/>
      <w:szCs w:val="16"/>
    </w:rPr>
  </w:style>
  <w:style w:type="paragraph" w:styleId="CommentText">
    <w:name w:val="annotation text"/>
    <w:basedOn w:val="Normal"/>
    <w:link w:val="CommentTextChar"/>
    <w:uiPriority w:val="99"/>
    <w:semiHidden/>
    <w:unhideWhenUsed/>
    <w:rsid w:val="00E24D7F"/>
    <w:rPr>
      <w:sz w:val="20"/>
      <w:szCs w:val="20"/>
    </w:rPr>
  </w:style>
  <w:style w:type="character" w:customStyle="1" w:styleId="CommentTextChar">
    <w:name w:val="Comment Text Char"/>
    <w:basedOn w:val="DefaultParagraphFont"/>
    <w:link w:val="CommentText"/>
    <w:uiPriority w:val="99"/>
    <w:semiHidden/>
    <w:rsid w:val="00E24D7F"/>
  </w:style>
  <w:style w:type="paragraph" w:styleId="CommentSubject">
    <w:name w:val="annotation subject"/>
    <w:basedOn w:val="CommentText"/>
    <w:next w:val="CommentText"/>
    <w:link w:val="CommentSubjectChar"/>
    <w:uiPriority w:val="99"/>
    <w:semiHidden/>
    <w:unhideWhenUsed/>
    <w:rsid w:val="00E24D7F"/>
    <w:rPr>
      <w:b/>
      <w:bCs/>
    </w:rPr>
  </w:style>
  <w:style w:type="character" w:customStyle="1" w:styleId="CommentSubjectChar">
    <w:name w:val="Comment Subject Char"/>
    <w:basedOn w:val="CommentTextChar"/>
    <w:link w:val="CommentSubject"/>
    <w:uiPriority w:val="99"/>
    <w:semiHidden/>
    <w:rsid w:val="00E24D7F"/>
    <w:rPr>
      <w:b/>
      <w:bCs/>
    </w:rPr>
  </w:style>
  <w:style w:type="paragraph" w:styleId="Revision">
    <w:name w:val="Revision"/>
    <w:hidden/>
    <w:uiPriority w:val="99"/>
    <w:semiHidden/>
    <w:rsid w:val="0030250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Microsoft Office User</cp:lastModifiedBy>
  <cp:revision>2</cp:revision>
  <cp:lastPrinted>2018-11-29T16:36:00Z</cp:lastPrinted>
  <dcterms:created xsi:type="dcterms:W3CDTF">2019-04-10T19:40:00Z</dcterms:created>
  <dcterms:modified xsi:type="dcterms:W3CDTF">2019-04-10T19:40:00Z</dcterms:modified>
</cp:coreProperties>
</file>