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1298F" w14:textId="77777777" w:rsidR="006E0EFD" w:rsidRDefault="006E0EFD" w:rsidP="006E0EFD">
      <w:pPr>
        <w:rPr>
          <w:rFonts w:cs="Arial"/>
          <w:b/>
        </w:rPr>
      </w:pPr>
      <w:r w:rsidRPr="009D6EC8">
        <w:rPr>
          <w:rFonts w:cs="Arial"/>
          <w:b/>
        </w:rPr>
        <w:t>I. PROJECT STATEMENT</w:t>
      </w:r>
    </w:p>
    <w:p w14:paraId="40C409F2" w14:textId="327BF6E6" w:rsidR="002A70D5" w:rsidRPr="009D6EC8" w:rsidRDefault="002A70D5" w:rsidP="00CA3CA4">
      <w:pPr>
        <w:ind w:firstLine="360"/>
        <w:rPr>
          <w:rFonts w:cs="Arial"/>
        </w:rPr>
      </w:pPr>
      <w:r>
        <w:rPr>
          <w:rFonts w:cs="Arial"/>
        </w:rPr>
        <w:t xml:space="preserve">This project </w:t>
      </w:r>
      <w:r w:rsidR="008A041D">
        <w:rPr>
          <w:rFonts w:cs="Arial"/>
        </w:rPr>
        <w:t>will test</w:t>
      </w:r>
      <w:r w:rsidR="00A95CF4">
        <w:rPr>
          <w:rFonts w:cs="Arial"/>
        </w:rPr>
        <w:t xml:space="preserve"> non-salt softening alternatives</w:t>
      </w:r>
      <w:r w:rsidR="00944F5D">
        <w:rPr>
          <w:rFonts w:cs="Arial"/>
        </w:rPr>
        <w:t xml:space="preserve">; </w:t>
      </w:r>
      <w:r w:rsidR="00A95CF4">
        <w:rPr>
          <w:rFonts w:cs="Arial"/>
        </w:rPr>
        <w:t>develop a web-based tool for property owners</w:t>
      </w:r>
      <w:r w:rsidR="00FB39CF">
        <w:rPr>
          <w:rFonts w:cs="Arial"/>
        </w:rPr>
        <w:t xml:space="preserve"> to optimize their existing softener or purchase a new one</w:t>
      </w:r>
      <w:r w:rsidR="00944F5D">
        <w:rPr>
          <w:rFonts w:cs="Arial"/>
        </w:rPr>
        <w:t>;</w:t>
      </w:r>
      <w:r w:rsidR="00A95CF4">
        <w:rPr>
          <w:rFonts w:cs="Arial"/>
        </w:rPr>
        <w:t xml:space="preserve"> and work directly with communities </w:t>
      </w:r>
      <w:r w:rsidR="00944F5D">
        <w:rPr>
          <w:rFonts w:cs="Arial"/>
        </w:rPr>
        <w:t>facing</w:t>
      </w:r>
      <w:r w:rsidR="00FB39CF">
        <w:rPr>
          <w:rFonts w:cs="Arial"/>
        </w:rPr>
        <w:t xml:space="preserve"> </w:t>
      </w:r>
      <w:r w:rsidR="00FD630D">
        <w:rPr>
          <w:rFonts w:cs="Arial"/>
        </w:rPr>
        <w:t xml:space="preserve">wastewater treatment plant (WWTP) wastewater </w:t>
      </w:r>
      <w:r w:rsidR="00FB39CF">
        <w:rPr>
          <w:rFonts w:cs="Arial"/>
        </w:rPr>
        <w:t xml:space="preserve">chloride limits related to water </w:t>
      </w:r>
      <w:r w:rsidR="00CA02BE">
        <w:rPr>
          <w:rFonts w:cs="Arial"/>
        </w:rPr>
        <w:t>softeners</w:t>
      </w:r>
      <w:r w:rsidR="00FB39CF">
        <w:rPr>
          <w:rFonts w:cs="Arial"/>
        </w:rPr>
        <w:t>.</w:t>
      </w:r>
      <w:r w:rsidR="00A95CF4">
        <w:rPr>
          <w:rFonts w:cs="Arial"/>
        </w:rPr>
        <w:t xml:space="preserve">  </w:t>
      </w:r>
      <w:r>
        <w:rPr>
          <w:rFonts w:cs="Arial"/>
        </w:rPr>
        <w:t xml:space="preserve"> </w:t>
      </w:r>
      <w:r w:rsidR="008A041D">
        <w:rPr>
          <w:rFonts w:cs="Arial"/>
        </w:rPr>
        <w:t xml:space="preserve">The primary outcome will be improved water quality in Minnesota by reducing the amount of chloride used </w:t>
      </w:r>
      <w:r w:rsidR="0045644A">
        <w:rPr>
          <w:rFonts w:cs="Arial"/>
        </w:rPr>
        <w:t xml:space="preserve">in water softeners </w:t>
      </w:r>
      <w:r w:rsidR="008A041D">
        <w:rPr>
          <w:rFonts w:cs="Arial"/>
        </w:rPr>
        <w:t>and discharged to Minn</w:t>
      </w:r>
      <w:r w:rsidR="00FD630D">
        <w:rPr>
          <w:rFonts w:cs="Arial"/>
        </w:rPr>
        <w:t>esota surface and groundwa</w:t>
      </w:r>
      <w:bookmarkStart w:id="0" w:name="_GoBack"/>
      <w:bookmarkEnd w:id="0"/>
      <w:r w:rsidR="00FD630D">
        <w:rPr>
          <w:rFonts w:cs="Arial"/>
        </w:rPr>
        <w:t>ters.</w:t>
      </w:r>
    </w:p>
    <w:p w14:paraId="3BBE6F31" w14:textId="24A2CA8E" w:rsidR="00C36AF8" w:rsidRDefault="00C36AF8" w:rsidP="00C36AF8">
      <w:pPr>
        <w:ind w:firstLine="720"/>
        <w:rPr>
          <w:color w:val="000000"/>
        </w:rPr>
      </w:pPr>
      <w:r w:rsidRPr="00B12AFB">
        <w:rPr>
          <w:b/>
          <w:color w:val="000000"/>
        </w:rPr>
        <w:t>WHY</w:t>
      </w:r>
      <w:r w:rsidRPr="00B12AFB">
        <w:rPr>
          <w:iCs/>
          <w:color w:val="000000"/>
        </w:rPr>
        <w:t xml:space="preserve"> </w:t>
      </w:r>
      <w:r w:rsidR="006D63A3" w:rsidRPr="00B12AFB">
        <w:rPr>
          <w:iCs/>
          <w:color w:val="000000"/>
        </w:rPr>
        <w:t>–</w:t>
      </w:r>
      <w:r w:rsidR="006D63A3">
        <w:rPr>
          <w:color w:val="000000"/>
        </w:rPr>
        <w:t xml:space="preserve"> High</w:t>
      </w:r>
      <w:r w:rsidR="004B2BD1">
        <w:t xml:space="preserve"> chloride levels in surface waters and groundwater are an emerging concern in Minnesota, as they c</w:t>
      </w:r>
      <w:r w:rsidR="00A95CF4">
        <w:t xml:space="preserve">an negatively </w:t>
      </w:r>
      <w:r w:rsidR="00363A55">
        <w:t>affect</w:t>
      </w:r>
      <w:r w:rsidR="00A95CF4">
        <w:t xml:space="preserve"> aquatic and </w:t>
      </w:r>
      <w:r w:rsidR="004B2BD1">
        <w:t>plant life</w:t>
      </w:r>
      <w:r w:rsidR="00944F5D">
        <w:t>,</w:t>
      </w:r>
      <w:r w:rsidR="00A95CF4">
        <w:t xml:space="preserve"> lake mixing cycles</w:t>
      </w:r>
      <w:r w:rsidR="00944F5D">
        <w:t>, and drinking water quality</w:t>
      </w:r>
      <w:r w:rsidR="004B2BD1">
        <w:t xml:space="preserve">.  </w:t>
      </w:r>
      <w:r w:rsidR="002742B5">
        <w:t>Minnesota has 50 lakes, rivers, and streams with chloride water quality impairments,</w:t>
      </w:r>
      <w:r w:rsidR="00CA02BE">
        <w:t xml:space="preserve"> 120 more at high risk for becoming impaired,</w:t>
      </w:r>
      <w:r w:rsidR="0045644A">
        <w:t xml:space="preserve"> </w:t>
      </w:r>
      <w:r w:rsidR="002742B5">
        <w:t xml:space="preserve">and chloride levels in groundwater </w:t>
      </w:r>
      <w:r w:rsidR="006D63A3">
        <w:t>are</w:t>
      </w:r>
      <w:r w:rsidR="002742B5">
        <w:t xml:space="preserve"> increasing.  </w:t>
      </w:r>
      <w:r>
        <w:rPr>
          <w:color w:val="000000"/>
        </w:rPr>
        <w:t xml:space="preserve">When water is </w:t>
      </w:r>
      <w:r w:rsidR="00E753D8">
        <w:rPr>
          <w:color w:val="000000"/>
        </w:rPr>
        <w:t>“</w:t>
      </w:r>
      <w:r>
        <w:rPr>
          <w:color w:val="000000"/>
        </w:rPr>
        <w:t>softened</w:t>
      </w:r>
      <w:r w:rsidR="00E753D8">
        <w:rPr>
          <w:color w:val="000000"/>
        </w:rPr>
        <w:t>”</w:t>
      </w:r>
      <w:r>
        <w:rPr>
          <w:color w:val="000000"/>
        </w:rPr>
        <w:t xml:space="preserve"> to remove hardness</w:t>
      </w:r>
      <w:r w:rsidR="0045644A">
        <w:rPr>
          <w:color w:val="000000"/>
        </w:rPr>
        <w:t xml:space="preserve"> in the form of calcium and magnesium ions</w:t>
      </w:r>
      <w:r>
        <w:rPr>
          <w:color w:val="000000"/>
        </w:rPr>
        <w:t xml:space="preserve">, </w:t>
      </w:r>
      <w:r w:rsidR="00E753D8">
        <w:rPr>
          <w:color w:val="000000"/>
        </w:rPr>
        <w:t>sodium chloride (</w:t>
      </w:r>
      <w:r>
        <w:rPr>
          <w:color w:val="000000"/>
        </w:rPr>
        <w:t>salt</w:t>
      </w:r>
      <w:r w:rsidR="00E753D8">
        <w:rPr>
          <w:color w:val="000000"/>
        </w:rPr>
        <w:t>)</w:t>
      </w:r>
      <w:r>
        <w:rPr>
          <w:color w:val="000000"/>
        </w:rPr>
        <w:t xml:space="preserve"> is used to regenerate the softener</w:t>
      </w:r>
      <w:r w:rsidR="00E753D8">
        <w:rPr>
          <w:color w:val="000000"/>
        </w:rPr>
        <w:t>. As a result</w:t>
      </w:r>
      <w:r w:rsidR="00944F5D">
        <w:rPr>
          <w:color w:val="000000"/>
        </w:rPr>
        <w:t>,</w:t>
      </w:r>
      <w:r>
        <w:rPr>
          <w:color w:val="000000"/>
        </w:rPr>
        <w:t xml:space="preserve"> chloride </w:t>
      </w:r>
      <w:r w:rsidR="00E753D8">
        <w:rPr>
          <w:color w:val="000000"/>
        </w:rPr>
        <w:t xml:space="preserve">is released </w:t>
      </w:r>
      <w:r>
        <w:rPr>
          <w:color w:val="000000"/>
        </w:rPr>
        <w:t>to septic syst</w:t>
      </w:r>
      <w:r w:rsidR="00FD630D">
        <w:rPr>
          <w:color w:val="000000"/>
        </w:rPr>
        <w:t>ems and WWTPs</w:t>
      </w:r>
      <w:r w:rsidR="002A70D5">
        <w:rPr>
          <w:color w:val="000000"/>
        </w:rPr>
        <w:t>.  Monitoring</w:t>
      </w:r>
      <w:r>
        <w:rPr>
          <w:color w:val="000000"/>
        </w:rPr>
        <w:t xml:space="preserve"> in Minnesota has shown over 100 WWTPs with </w:t>
      </w:r>
      <w:r w:rsidR="00E753D8">
        <w:rPr>
          <w:color w:val="000000"/>
        </w:rPr>
        <w:t xml:space="preserve">chloride </w:t>
      </w:r>
      <w:r>
        <w:rPr>
          <w:color w:val="000000"/>
        </w:rPr>
        <w:t xml:space="preserve">discharge concentrations greater than </w:t>
      </w:r>
      <w:r w:rsidR="004B2BD1">
        <w:rPr>
          <w:color w:val="000000"/>
        </w:rPr>
        <w:t xml:space="preserve">allowable </w:t>
      </w:r>
      <w:r>
        <w:rPr>
          <w:color w:val="000000"/>
        </w:rPr>
        <w:t>limits for aquatic life</w:t>
      </w:r>
      <w:r w:rsidR="00CA02BE">
        <w:rPr>
          <w:color w:val="000000"/>
        </w:rPr>
        <w:t xml:space="preserve"> </w:t>
      </w:r>
      <w:r w:rsidR="004B2BD1">
        <w:rPr>
          <w:color w:val="000000"/>
        </w:rPr>
        <w:t xml:space="preserve">and a recent UMN study showed </w:t>
      </w:r>
      <w:r w:rsidR="004B2BD1">
        <w:t xml:space="preserve">household and commercial water softening are estimated to </w:t>
      </w:r>
      <w:r w:rsidR="00B868D9">
        <w:t xml:space="preserve">make up </w:t>
      </w:r>
      <w:r w:rsidR="004B2BD1">
        <w:t>65% of WWTP chloride discharge</w:t>
      </w:r>
      <w:r>
        <w:rPr>
          <w:color w:val="000000"/>
        </w:rPr>
        <w:t xml:space="preserve">.  </w:t>
      </w:r>
      <w:r w:rsidR="00944F5D">
        <w:rPr>
          <w:color w:val="000000"/>
        </w:rPr>
        <w:t xml:space="preserve">There are no practical or affordable means to remove chloride from water resources, so methods need to be developed to </w:t>
      </w:r>
      <w:r>
        <w:rPr>
          <w:color w:val="000000"/>
        </w:rPr>
        <w:t xml:space="preserve">reduce or eliminate salt </w:t>
      </w:r>
      <w:r w:rsidR="00944F5D">
        <w:rPr>
          <w:color w:val="000000"/>
        </w:rPr>
        <w:t xml:space="preserve">use for </w:t>
      </w:r>
      <w:r>
        <w:rPr>
          <w:color w:val="000000"/>
        </w:rPr>
        <w:t>water so</w:t>
      </w:r>
      <w:r w:rsidR="002A70D5">
        <w:rPr>
          <w:color w:val="000000"/>
        </w:rPr>
        <w:t>fte</w:t>
      </w:r>
      <w:r>
        <w:rPr>
          <w:color w:val="000000"/>
        </w:rPr>
        <w:t>ning</w:t>
      </w:r>
      <w:r w:rsidR="0045644A">
        <w:rPr>
          <w:color w:val="000000"/>
        </w:rPr>
        <w:t xml:space="preserve"> at the source</w:t>
      </w:r>
      <w:r>
        <w:rPr>
          <w:color w:val="000000"/>
        </w:rPr>
        <w:t>.</w:t>
      </w:r>
      <w:r w:rsidR="00944F5D">
        <w:rPr>
          <w:color w:val="000000"/>
        </w:rPr>
        <w:t xml:space="preserve">  Additionally, research is needed to evaluate the effects of salt reduction methods on chloride levels</w:t>
      </w:r>
      <w:r w:rsidR="00BC0893">
        <w:rPr>
          <w:color w:val="000000"/>
        </w:rPr>
        <w:t xml:space="preserve"> across different communities</w:t>
      </w:r>
      <w:r w:rsidR="00944F5D">
        <w:rPr>
          <w:color w:val="000000"/>
        </w:rPr>
        <w:t>.</w:t>
      </w:r>
    </w:p>
    <w:p w14:paraId="41E03D42" w14:textId="17B2631E" w:rsidR="00C36AF8" w:rsidRPr="00B12AFB" w:rsidRDefault="00C36AF8" w:rsidP="002F3036">
      <w:pPr>
        <w:ind w:firstLine="720"/>
        <w:rPr>
          <w:color w:val="000000"/>
        </w:rPr>
      </w:pPr>
      <w:r w:rsidRPr="00B12AFB">
        <w:rPr>
          <w:b/>
          <w:iCs/>
          <w:color w:val="000000"/>
        </w:rPr>
        <w:t>GOAL</w:t>
      </w:r>
      <w:r w:rsidR="002F3036">
        <w:rPr>
          <w:b/>
          <w:iCs/>
          <w:color w:val="000000"/>
        </w:rPr>
        <w:t xml:space="preserve"> &amp; OUTCOME</w:t>
      </w:r>
      <w:r w:rsidRPr="00B12AFB">
        <w:rPr>
          <w:iCs/>
          <w:color w:val="000000"/>
        </w:rPr>
        <w:t xml:space="preserve"> –</w:t>
      </w:r>
      <w:r w:rsidRPr="00B12AFB">
        <w:rPr>
          <w:color w:val="000000"/>
        </w:rPr>
        <w:t xml:space="preserve"> </w:t>
      </w:r>
      <w:r w:rsidR="00363A55">
        <w:rPr>
          <w:color w:val="000000"/>
        </w:rPr>
        <w:t>This project</w:t>
      </w:r>
      <w:r w:rsidR="00750FD5">
        <w:rPr>
          <w:color w:val="000000"/>
        </w:rPr>
        <w:t xml:space="preserve">’s goal is </w:t>
      </w:r>
      <w:r w:rsidR="00CA3CA4">
        <w:rPr>
          <w:color w:val="000000"/>
        </w:rPr>
        <w:t>to test</w:t>
      </w:r>
      <w:r w:rsidR="00750FD5">
        <w:rPr>
          <w:color w:val="000000"/>
        </w:rPr>
        <w:t xml:space="preserve"> alternatives and </w:t>
      </w:r>
      <w:r w:rsidR="00363A55">
        <w:rPr>
          <w:color w:val="000000"/>
          <w:shd w:val="clear" w:color="auto" w:fill="FFFFFF"/>
        </w:rPr>
        <w:t xml:space="preserve">develop tools and resources for citizens and communities in Minnesota to reduce their water softening chloride load into Minnesota’s surface and groundwaters.  </w:t>
      </w:r>
      <w:r w:rsidRPr="00B12AFB">
        <w:rPr>
          <w:iCs/>
          <w:color w:val="000000"/>
        </w:rPr>
        <w:t xml:space="preserve">The </w:t>
      </w:r>
      <w:r w:rsidRPr="002F3036">
        <w:rPr>
          <w:b/>
          <w:iCs/>
          <w:color w:val="000000"/>
        </w:rPr>
        <w:t>outcome</w:t>
      </w:r>
      <w:r w:rsidRPr="00B12AFB">
        <w:rPr>
          <w:iCs/>
          <w:color w:val="000000"/>
        </w:rPr>
        <w:t xml:space="preserve"> of this project is to </w:t>
      </w:r>
      <w:r>
        <w:rPr>
          <w:iCs/>
          <w:color w:val="000000"/>
        </w:rPr>
        <w:t xml:space="preserve">develop strategies that </w:t>
      </w:r>
      <w:r w:rsidRPr="00B12AFB">
        <w:rPr>
          <w:iCs/>
          <w:color w:val="000000"/>
        </w:rPr>
        <w:t xml:space="preserve">improve water quality by </w:t>
      </w:r>
      <w:r w:rsidRPr="00B12AFB">
        <w:rPr>
          <w:color w:val="000000"/>
        </w:rPr>
        <w:t xml:space="preserve">providing </w:t>
      </w:r>
      <w:r>
        <w:rPr>
          <w:color w:val="000000"/>
        </w:rPr>
        <w:t>and document</w:t>
      </w:r>
      <w:r w:rsidR="00A45FDA">
        <w:rPr>
          <w:color w:val="000000"/>
        </w:rPr>
        <w:t>ing</w:t>
      </w:r>
      <w:r>
        <w:rPr>
          <w:color w:val="000000"/>
        </w:rPr>
        <w:t xml:space="preserve"> </w:t>
      </w:r>
      <w:r>
        <w:rPr>
          <w:color w:val="000000"/>
          <w:shd w:val="clear" w:color="auto" w:fill="FFFFFF"/>
        </w:rPr>
        <w:t>methods</w:t>
      </w:r>
      <w:r w:rsidRPr="00B12AFB">
        <w:rPr>
          <w:color w:val="000000"/>
          <w:shd w:val="clear" w:color="auto" w:fill="FFFFFF"/>
        </w:rPr>
        <w:t xml:space="preserve"> to reduce the chloride load </w:t>
      </w:r>
      <w:r>
        <w:rPr>
          <w:color w:val="000000"/>
          <w:shd w:val="clear" w:color="auto" w:fill="FFFFFF"/>
        </w:rPr>
        <w:t xml:space="preserve">from water softening.  </w:t>
      </w:r>
      <w:r w:rsidRPr="00B12AFB">
        <w:rPr>
          <w:color w:val="000000"/>
        </w:rPr>
        <w:t xml:space="preserve">The </w:t>
      </w:r>
      <w:r>
        <w:rPr>
          <w:color w:val="000000"/>
        </w:rPr>
        <w:t>methods and tools</w:t>
      </w:r>
      <w:r w:rsidRPr="00B12AFB">
        <w:rPr>
          <w:color w:val="000000"/>
        </w:rPr>
        <w:t xml:space="preserve"> dev</w:t>
      </w:r>
      <w:r>
        <w:rPr>
          <w:color w:val="000000"/>
        </w:rPr>
        <w:t>eloped</w:t>
      </w:r>
      <w:r w:rsidR="00FD630D">
        <w:rPr>
          <w:color w:val="000000"/>
        </w:rPr>
        <w:t xml:space="preserve"> </w:t>
      </w:r>
      <w:r w:rsidR="0046751C">
        <w:rPr>
          <w:color w:val="000000"/>
        </w:rPr>
        <w:t xml:space="preserve">and tested </w:t>
      </w:r>
      <w:r>
        <w:rPr>
          <w:color w:val="000000"/>
        </w:rPr>
        <w:t xml:space="preserve">during this project will </w:t>
      </w:r>
      <w:r w:rsidR="00A45FDA">
        <w:rPr>
          <w:color w:val="000000"/>
        </w:rPr>
        <w:t xml:space="preserve">assist </w:t>
      </w:r>
      <w:r w:rsidR="004B2BD1">
        <w:rPr>
          <w:color w:val="000000"/>
        </w:rPr>
        <w:t xml:space="preserve">municipal </w:t>
      </w:r>
      <w:r w:rsidR="00FB39CF">
        <w:rPr>
          <w:color w:val="000000"/>
        </w:rPr>
        <w:t>WWTP</w:t>
      </w:r>
      <w:r>
        <w:rPr>
          <w:color w:val="000000"/>
        </w:rPr>
        <w:t xml:space="preserve"> operators, </w:t>
      </w:r>
      <w:r w:rsidRPr="00B12AFB">
        <w:rPr>
          <w:color w:val="000000"/>
        </w:rPr>
        <w:t xml:space="preserve">communities and property </w:t>
      </w:r>
      <w:r w:rsidR="00A95CF4">
        <w:rPr>
          <w:color w:val="000000"/>
        </w:rPr>
        <w:t xml:space="preserve">owners </w:t>
      </w:r>
      <w:r w:rsidR="00FD630D">
        <w:rPr>
          <w:color w:val="000000"/>
        </w:rPr>
        <w:t>with hard water</w:t>
      </w:r>
      <w:r w:rsidR="00750FD5">
        <w:rPr>
          <w:color w:val="000000"/>
        </w:rPr>
        <w:t>.</w:t>
      </w:r>
    </w:p>
    <w:p w14:paraId="3F0DDD52" w14:textId="6FC97F43" w:rsidR="00CA3CA4" w:rsidRPr="00CA3CA4"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193" w:type="dxa"/>
        <w:tblLook w:val="04A0" w:firstRow="1" w:lastRow="0" w:firstColumn="1" w:lastColumn="0" w:noHBand="0" w:noVBand="1"/>
      </w:tblPr>
      <w:tblGrid>
        <w:gridCol w:w="113"/>
        <w:gridCol w:w="8171"/>
        <w:gridCol w:w="1796"/>
        <w:gridCol w:w="113"/>
      </w:tblGrid>
      <w:tr w:rsidR="00B8405F" w:rsidRPr="00EB5831" w14:paraId="2043790A" w14:textId="77777777" w:rsidTr="00E218C5">
        <w:tc>
          <w:tcPr>
            <w:tcW w:w="10193" w:type="dxa"/>
            <w:gridSpan w:val="4"/>
          </w:tcPr>
          <w:p w14:paraId="441B0018" w14:textId="782788F4" w:rsidR="00CA3CA4" w:rsidRDefault="00B8405F" w:rsidP="00CA3CA4">
            <w:pPr>
              <w:widowControl w:val="0"/>
              <w:rPr>
                <w:rFonts w:cs="Arial"/>
                <w:b/>
              </w:rPr>
            </w:pPr>
            <w:r w:rsidRPr="00EB5831">
              <w:rPr>
                <w:rFonts w:cs="Arial"/>
                <w:b/>
              </w:rPr>
              <w:t>Activity 1:</w:t>
            </w:r>
            <w:r>
              <w:rPr>
                <w:rFonts w:cs="Arial"/>
                <w:b/>
              </w:rPr>
              <w:t xml:space="preserve">  </w:t>
            </w:r>
            <w:r>
              <w:rPr>
                <w:rFonts w:eastAsia="Times New Roman" w:cstheme="minorHAnsi"/>
                <w:b/>
                <w:color w:val="222222"/>
              </w:rPr>
              <w:t>Test non-salt hardness reduction and non-scaling techniques</w:t>
            </w:r>
            <w:r w:rsidR="00CA3CA4">
              <w:rPr>
                <w:rFonts w:eastAsia="Times New Roman" w:cstheme="minorHAnsi"/>
                <w:b/>
                <w:color w:val="222222"/>
              </w:rPr>
              <w:t xml:space="preserve">                                </w:t>
            </w:r>
            <w:r w:rsidR="00CA3CA4">
              <w:rPr>
                <w:rFonts w:cs="Arial"/>
                <w:b/>
              </w:rPr>
              <w:t>BUDGET:  $</w:t>
            </w:r>
            <w:r w:rsidR="00BD4253">
              <w:rPr>
                <w:rFonts w:cs="Arial"/>
                <w:b/>
              </w:rPr>
              <w:t>178,400</w:t>
            </w:r>
          </w:p>
          <w:p w14:paraId="76B1F778" w14:textId="543F0E37" w:rsidR="002742B5" w:rsidRPr="00A95CF4" w:rsidRDefault="002742B5" w:rsidP="00A95CF4">
            <w:r>
              <w:rPr>
                <w:rFonts w:cs="Arial"/>
                <w:b/>
              </w:rPr>
              <w:t xml:space="preserve">Description:  </w:t>
            </w:r>
            <w:r w:rsidR="00E753D8" w:rsidRPr="0046751C">
              <w:rPr>
                <w:rFonts w:cs="Arial"/>
              </w:rPr>
              <w:t xml:space="preserve">The </w:t>
            </w:r>
            <w:r w:rsidR="00E753D8" w:rsidRPr="00E753D8">
              <w:rPr>
                <w:rFonts w:cs="Arial"/>
                <w:b/>
              </w:rPr>
              <w:t>objective</w:t>
            </w:r>
            <w:r w:rsidR="00E753D8" w:rsidRPr="0046751C">
              <w:rPr>
                <w:rFonts w:cs="Arial"/>
              </w:rPr>
              <w:t xml:space="preserve"> of this activity is to </w:t>
            </w:r>
            <w:r w:rsidR="00792662">
              <w:rPr>
                <w:rFonts w:cs="Arial"/>
              </w:rPr>
              <w:t>assess</w:t>
            </w:r>
            <w:r w:rsidR="00E753D8" w:rsidRPr="0046751C">
              <w:rPr>
                <w:rFonts w:cs="Arial"/>
              </w:rPr>
              <w:t xml:space="preserve"> which</w:t>
            </w:r>
            <w:r w:rsidR="00792662">
              <w:rPr>
                <w:rFonts w:cs="Arial"/>
              </w:rPr>
              <w:t>, if any,</w:t>
            </w:r>
            <w:r w:rsidR="00E753D8" w:rsidRPr="0046751C">
              <w:rPr>
                <w:rFonts w:cs="Arial"/>
              </w:rPr>
              <w:t xml:space="preserve"> </w:t>
            </w:r>
            <w:r w:rsidR="00415B23">
              <w:rPr>
                <w:rFonts w:cs="Arial"/>
              </w:rPr>
              <w:t xml:space="preserve">available </w:t>
            </w:r>
            <w:r w:rsidR="00E753D8" w:rsidRPr="0046751C">
              <w:rPr>
                <w:rFonts w:cs="Arial"/>
              </w:rPr>
              <w:t xml:space="preserve">non-salt based hardness reduction techniques are </w:t>
            </w:r>
            <w:r w:rsidR="00E753D8">
              <w:rPr>
                <w:rFonts w:cs="Arial"/>
              </w:rPr>
              <w:t>best</w:t>
            </w:r>
            <w:r w:rsidR="00E753D8" w:rsidRPr="0046751C">
              <w:rPr>
                <w:rFonts w:cs="Arial"/>
              </w:rPr>
              <w:t xml:space="preserve"> for Minnesota tap water</w:t>
            </w:r>
            <w:r w:rsidR="00415B23">
              <w:rPr>
                <w:rFonts w:cs="Arial"/>
              </w:rPr>
              <w:t xml:space="preserve"> in order to reduce chloride discharge</w:t>
            </w:r>
            <w:r w:rsidR="00E753D8">
              <w:rPr>
                <w:rFonts w:cs="Arial"/>
              </w:rPr>
              <w:t xml:space="preserve">. Although salt-consuming ion exchange softeners are by far most common, </w:t>
            </w:r>
            <w:r w:rsidR="00415B23">
              <w:rPr>
                <w:rFonts w:cs="Arial"/>
              </w:rPr>
              <w:t xml:space="preserve">treatment </w:t>
            </w:r>
            <w:r w:rsidR="00792662">
              <w:rPr>
                <w:rFonts w:cs="Arial"/>
              </w:rPr>
              <w:t>devices</w:t>
            </w:r>
            <w:r w:rsidR="00415B23">
              <w:rPr>
                <w:rFonts w:cs="Arial"/>
              </w:rPr>
              <w:t xml:space="preserve"> using </w:t>
            </w:r>
            <w:r w:rsidR="00E753D8">
              <w:rPr>
                <w:rFonts w:cs="Arial"/>
              </w:rPr>
              <w:t>other methods of reducing hardness and</w:t>
            </w:r>
            <w:r w:rsidR="003B6629">
              <w:rPr>
                <w:rFonts w:cs="Arial"/>
              </w:rPr>
              <w:t>/or</w:t>
            </w:r>
            <w:r w:rsidR="00E753D8">
              <w:rPr>
                <w:rFonts w:cs="Arial"/>
              </w:rPr>
              <w:t xml:space="preserve"> h</w:t>
            </w:r>
            <w:r w:rsidR="003B6629">
              <w:rPr>
                <w:rFonts w:cs="Arial"/>
              </w:rPr>
              <w:t>ard water “scale” are on the market. Examples are template</w:t>
            </w:r>
            <w:r w:rsidR="008311BF">
              <w:rPr>
                <w:rFonts w:cs="Arial"/>
              </w:rPr>
              <w:t xml:space="preserve"> </w:t>
            </w:r>
            <w:r w:rsidR="003B6629">
              <w:rPr>
                <w:rFonts w:cs="Arial"/>
              </w:rPr>
              <w:t xml:space="preserve">assisted crystallization, magnetization, and </w:t>
            </w:r>
            <w:r w:rsidR="008311BF">
              <w:rPr>
                <w:rFonts w:cs="Arial"/>
              </w:rPr>
              <w:t>electrically induced precipitation.</w:t>
            </w:r>
            <w:r w:rsidR="00415B23">
              <w:rPr>
                <w:rFonts w:cs="Arial"/>
              </w:rPr>
              <w:t xml:space="preserve"> Some of these </w:t>
            </w:r>
            <w:r w:rsidR="00961B99">
              <w:rPr>
                <w:rFonts w:cs="Arial"/>
              </w:rPr>
              <w:t>techniques</w:t>
            </w:r>
            <w:r w:rsidR="00415B23">
              <w:rPr>
                <w:rFonts w:cs="Arial"/>
              </w:rPr>
              <w:t xml:space="preserve"> have shown </w:t>
            </w:r>
            <w:r w:rsidR="00750FD5">
              <w:rPr>
                <w:rFonts w:cs="Arial"/>
              </w:rPr>
              <w:t xml:space="preserve">varied </w:t>
            </w:r>
            <w:r w:rsidR="00415B23">
              <w:rPr>
                <w:rFonts w:cs="Arial"/>
              </w:rPr>
              <w:t>results in testing by Arizona State University and others</w:t>
            </w:r>
            <w:r w:rsidR="00792662">
              <w:rPr>
                <w:rFonts w:cs="Arial"/>
              </w:rPr>
              <w:t>,</w:t>
            </w:r>
            <w:r w:rsidR="00415B23">
              <w:rPr>
                <w:rFonts w:cs="Arial"/>
              </w:rPr>
              <w:t xml:space="preserve"> but none has been scientifically tested in Minnesota. </w:t>
            </w:r>
            <w:r w:rsidR="00792662">
              <w:t>In this activity, a</w:t>
            </w:r>
            <w:r w:rsidR="00F26305">
              <w:t xml:space="preserve"> </w:t>
            </w:r>
            <w:r w:rsidR="00415B23">
              <w:t xml:space="preserve">trailer-based </w:t>
            </w:r>
            <w:r w:rsidR="00666E44">
              <w:t xml:space="preserve">mobile </w:t>
            </w:r>
            <w:r w:rsidR="00F26305">
              <w:t xml:space="preserve">test rig with </w:t>
            </w:r>
            <w:r w:rsidR="00415B23">
              <w:t>4-5</w:t>
            </w:r>
            <w:r w:rsidR="00666E44">
              <w:t xml:space="preserve"> </w:t>
            </w:r>
            <w:r w:rsidR="00415B23">
              <w:t xml:space="preserve">parallel, </w:t>
            </w:r>
            <w:r w:rsidR="00F26305">
              <w:t>identical test</w:t>
            </w:r>
            <w:r w:rsidR="008C750C">
              <w:t>ing</w:t>
            </w:r>
            <w:r w:rsidR="00F26305">
              <w:t xml:space="preserve"> stations will </w:t>
            </w:r>
            <w:r w:rsidR="00415B23">
              <w:t>be constructed</w:t>
            </w:r>
            <w:r w:rsidR="00792662">
              <w:t xml:space="preserve"> to determine how effectively each </w:t>
            </w:r>
            <w:r w:rsidR="00961B99">
              <w:t>technique</w:t>
            </w:r>
            <w:r w:rsidR="00792662">
              <w:t xml:space="preserve"> reduces hardness and/or scale.</w:t>
            </w:r>
            <w:r w:rsidR="00B83FD7">
              <w:t xml:space="preserve"> </w:t>
            </w:r>
            <w:r w:rsidR="00961B99">
              <w:t>Over two seasons, t</w:t>
            </w:r>
            <w:r w:rsidR="00B83FD7">
              <w:t xml:space="preserve">he mobile unit will be </w:t>
            </w:r>
            <w:r w:rsidR="00792662">
              <w:t>towed to 10 small communities across Minnesota to test</w:t>
            </w:r>
            <w:r w:rsidR="00B83FD7">
              <w:t xml:space="preserve"> source water </w:t>
            </w:r>
            <w:r w:rsidR="00792662">
              <w:t>onsite. An</w:t>
            </w:r>
            <w:r w:rsidR="00415B23">
              <w:t xml:space="preserve"> automated routine will </w:t>
            </w:r>
            <w:r w:rsidR="00792662">
              <w:t xml:space="preserve">run water through the treatment </w:t>
            </w:r>
            <w:r w:rsidR="00961B99">
              <w:t>alternatives</w:t>
            </w:r>
            <w:r w:rsidR="00792662">
              <w:t xml:space="preserve"> in a pattern that </w:t>
            </w:r>
            <w:r w:rsidR="00415B23">
              <w:t>mimic</w:t>
            </w:r>
            <w:r w:rsidR="00792662">
              <w:t>s</w:t>
            </w:r>
            <w:r w:rsidR="00415B23">
              <w:t xml:space="preserve"> home </w:t>
            </w:r>
            <w:r w:rsidR="00CA02BE">
              <w:t xml:space="preserve">water use and </w:t>
            </w:r>
            <w:r w:rsidR="00944F5D">
              <w:t xml:space="preserve">water </w:t>
            </w:r>
            <w:r w:rsidR="00CA02BE">
              <w:t>heating</w:t>
            </w:r>
            <w:r w:rsidR="00792662">
              <w:t xml:space="preserve">. Test categories include 1) chemical analysis (hardness, pH, etc.), 2) measuring scale build up on heating coils, since scale forms fastest in hot water, 3) clogging of fixtures (i.e. showerhead), and 4) soap lathering (cleaning) ability of the treated water. </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7"/>
              <w:gridCol w:w="1800"/>
            </w:tblGrid>
            <w:tr w:rsidR="00B8405F" w:rsidRPr="009D6EC8" w14:paraId="1A5D95E4" w14:textId="77777777" w:rsidTr="00B8405F">
              <w:tc>
                <w:tcPr>
                  <w:tcW w:w="8167" w:type="dxa"/>
                </w:tcPr>
                <w:p w14:paraId="246FBA3F" w14:textId="77777777" w:rsidR="00B8405F" w:rsidRPr="009D6EC8" w:rsidRDefault="00B8405F" w:rsidP="00B8405F">
                  <w:pPr>
                    <w:rPr>
                      <w:rFonts w:cs="Arial"/>
                      <w:b/>
                    </w:rPr>
                  </w:pPr>
                  <w:r w:rsidRPr="009D6EC8">
                    <w:rPr>
                      <w:rFonts w:cs="Arial"/>
                      <w:b/>
                    </w:rPr>
                    <w:t>Outcome</w:t>
                  </w:r>
                </w:p>
              </w:tc>
              <w:tc>
                <w:tcPr>
                  <w:tcW w:w="1800" w:type="dxa"/>
                </w:tcPr>
                <w:p w14:paraId="6D48BBE8" w14:textId="77777777" w:rsidR="00B8405F" w:rsidRPr="009D6EC8" w:rsidRDefault="00B8405F" w:rsidP="00B8405F">
                  <w:pPr>
                    <w:jc w:val="center"/>
                    <w:rPr>
                      <w:rFonts w:cs="Arial"/>
                      <w:b/>
                    </w:rPr>
                  </w:pPr>
                  <w:r w:rsidRPr="009D6EC8">
                    <w:rPr>
                      <w:rFonts w:cs="Arial"/>
                      <w:b/>
                    </w:rPr>
                    <w:t>Completion Date</w:t>
                  </w:r>
                </w:p>
              </w:tc>
            </w:tr>
            <w:tr w:rsidR="00B8405F" w:rsidRPr="009D6EC8" w14:paraId="36AEDCEE" w14:textId="77777777" w:rsidTr="00B8405F">
              <w:tc>
                <w:tcPr>
                  <w:tcW w:w="8167" w:type="dxa"/>
                </w:tcPr>
                <w:p w14:paraId="134C00CE" w14:textId="6E80440E" w:rsidR="00B8405F" w:rsidRPr="009D6EC8" w:rsidRDefault="006D63A3" w:rsidP="00415B23">
                  <w:pPr>
                    <w:rPr>
                      <w:rFonts w:cs="Arial"/>
                      <w:i/>
                    </w:rPr>
                  </w:pPr>
                  <w:r>
                    <w:rPr>
                      <w:rFonts w:cs="Arial"/>
                      <w:i/>
                    </w:rPr>
                    <w:t>1.  T</w:t>
                  </w:r>
                  <w:r w:rsidR="00B8405F">
                    <w:rPr>
                      <w:rFonts w:cs="Arial"/>
                      <w:i/>
                    </w:rPr>
                    <w:t>esting protocol</w:t>
                  </w:r>
                  <w:r w:rsidR="008A041D">
                    <w:rPr>
                      <w:rFonts w:cs="Arial"/>
                      <w:i/>
                    </w:rPr>
                    <w:t xml:space="preserve"> for </w:t>
                  </w:r>
                  <w:r w:rsidR="00415B23">
                    <w:rPr>
                      <w:rFonts w:cs="Arial"/>
                      <w:i/>
                    </w:rPr>
                    <w:t xml:space="preserve">4-5 </w:t>
                  </w:r>
                  <w:r w:rsidR="008A041D">
                    <w:rPr>
                      <w:rFonts w:cs="Arial"/>
                      <w:i/>
                    </w:rPr>
                    <w:t>alternatives</w:t>
                  </w:r>
                  <w:r w:rsidR="00B8405F">
                    <w:rPr>
                      <w:rFonts w:cs="Arial"/>
                      <w:i/>
                    </w:rPr>
                    <w:t xml:space="preserve"> </w:t>
                  </w:r>
                  <w:r>
                    <w:rPr>
                      <w:rFonts w:cs="Arial"/>
                      <w:i/>
                    </w:rPr>
                    <w:t>completed with stakeholder input</w:t>
                  </w:r>
                </w:p>
              </w:tc>
              <w:tc>
                <w:tcPr>
                  <w:tcW w:w="1800" w:type="dxa"/>
                </w:tcPr>
                <w:p w14:paraId="65C7A26B" w14:textId="06882962" w:rsidR="00B8405F" w:rsidRPr="009D6EC8" w:rsidRDefault="00A2019E" w:rsidP="00B8405F">
                  <w:pPr>
                    <w:rPr>
                      <w:rFonts w:cs="Arial"/>
                      <w:i/>
                    </w:rPr>
                  </w:pPr>
                  <w:r>
                    <w:rPr>
                      <w:rFonts w:cs="Arial"/>
                      <w:i/>
                    </w:rPr>
                    <w:t>12/31/20</w:t>
                  </w:r>
                </w:p>
              </w:tc>
            </w:tr>
            <w:tr w:rsidR="00B8405F" w:rsidRPr="009D6EC8" w14:paraId="0735D26C" w14:textId="77777777" w:rsidTr="00B8405F">
              <w:tc>
                <w:tcPr>
                  <w:tcW w:w="8167" w:type="dxa"/>
                </w:tcPr>
                <w:p w14:paraId="6D5E6C2D" w14:textId="5BEEBBC1" w:rsidR="00B8405F" w:rsidRPr="009D6EC8" w:rsidRDefault="00B8405F" w:rsidP="00415B23">
                  <w:pPr>
                    <w:rPr>
                      <w:rFonts w:cs="Arial"/>
                      <w:i/>
                    </w:rPr>
                  </w:pPr>
                  <w:r w:rsidRPr="009D6EC8">
                    <w:rPr>
                      <w:rFonts w:cs="Arial"/>
                      <w:i/>
                    </w:rPr>
                    <w:t xml:space="preserve">2.  </w:t>
                  </w:r>
                  <w:r w:rsidR="00415B23">
                    <w:rPr>
                      <w:rFonts w:cs="Arial"/>
                      <w:i/>
                    </w:rPr>
                    <w:t>A</w:t>
                  </w:r>
                  <w:r w:rsidR="006D63A3">
                    <w:rPr>
                      <w:rFonts w:cs="Arial"/>
                      <w:i/>
                    </w:rPr>
                    <w:t>lternative</w:t>
                  </w:r>
                  <w:r w:rsidR="00415B23">
                    <w:rPr>
                      <w:rFonts w:cs="Arial"/>
                      <w:i/>
                    </w:rPr>
                    <w:t>s</w:t>
                  </w:r>
                  <w:r w:rsidR="006D63A3">
                    <w:rPr>
                      <w:rFonts w:cs="Arial"/>
                      <w:i/>
                    </w:rPr>
                    <w:t xml:space="preserve"> </w:t>
                  </w:r>
                  <w:r w:rsidR="008A041D">
                    <w:rPr>
                      <w:rFonts w:cs="Arial"/>
                      <w:i/>
                    </w:rPr>
                    <w:t xml:space="preserve">tested, analyzed and ranked in </w:t>
                  </w:r>
                  <w:r w:rsidR="00415B23">
                    <w:rPr>
                      <w:rFonts w:cs="Arial"/>
                      <w:i/>
                    </w:rPr>
                    <w:t>up to 10</w:t>
                  </w:r>
                  <w:r w:rsidR="008A041D">
                    <w:rPr>
                      <w:rFonts w:cs="Arial"/>
                      <w:i/>
                    </w:rPr>
                    <w:t xml:space="preserve"> communities</w:t>
                  </w:r>
                </w:p>
              </w:tc>
              <w:tc>
                <w:tcPr>
                  <w:tcW w:w="1800" w:type="dxa"/>
                </w:tcPr>
                <w:p w14:paraId="5A68F2C2" w14:textId="1F5F7688" w:rsidR="00B8405F" w:rsidRPr="009D6EC8" w:rsidRDefault="00E218C5" w:rsidP="00B8405F">
                  <w:pPr>
                    <w:rPr>
                      <w:rFonts w:cs="Arial"/>
                      <w:i/>
                    </w:rPr>
                  </w:pPr>
                  <w:r>
                    <w:rPr>
                      <w:rFonts w:cs="Arial"/>
                      <w:i/>
                    </w:rPr>
                    <w:t>12/31/22</w:t>
                  </w:r>
                </w:p>
              </w:tc>
            </w:tr>
            <w:tr w:rsidR="00B8405F" w:rsidRPr="009D6EC8" w14:paraId="4EEC68A3" w14:textId="77777777" w:rsidTr="00B8405F">
              <w:tc>
                <w:tcPr>
                  <w:tcW w:w="8167" w:type="dxa"/>
                </w:tcPr>
                <w:p w14:paraId="36D639D3" w14:textId="7C84EABF" w:rsidR="00B8405F" w:rsidRPr="009D6EC8" w:rsidRDefault="00B8405F" w:rsidP="00B8405F">
                  <w:pPr>
                    <w:rPr>
                      <w:rFonts w:cs="Arial"/>
                      <w:i/>
                    </w:rPr>
                  </w:pPr>
                  <w:r w:rsidRPr="009D6EC8">
                    <w:rPr>
                      <w:rFonts w:cs="Arial"/>
                      <w:i/>
                    </w:rPr>
                    <w:t xml:space="preserve">3.  </w:t>
                  </w:r>
                  <w:r w:rsidR="006D63A3">
                    <w:rPr>
                      <w:rFonts w:cs="Arial"/>
                      <w:i/>
                    </w:rPr>
                    <w:t>Results disseminated</w:t>
                  </w:r>
                  <w:r w:rsidR="008A041D">
                    <w:rPr>
                      <w:rFonts w:cs="Arial"/>
                      <w:i/>
                    </w:rPr>
                    <w:t xml:space="preserve"> through a repo</w:t>
                  </w:r>
                  <w:r w:rsidR="0046751C">
                    <w:rPr>
                      <w:rFonts w:cs="Arial"/>
                      <w:i/>
                    </w:rPr>
                    <w:t>rt, website and tool developed in Activity 2</w:t>
                  </w:r>
                </w:p>
              </w:tc>
              <w:tc>
                <w:tcPr>
                  <w:tcW w:w="1800" w:type="dxa"/>
                </w:tcPr>
                <w:p w14:paraId="53751D28" w14:textId="7C81F4BD" w:rsidR="00B8405F" w:rsidRPr="009D6EC8" w:rsidRDefault="00E218C5" w:rsidP="00B8405F">
                  <w:pPr>
                    <w:rPr>
                      <w:rFonts w:cs="Arial"/>
                      <w:i/>
                    </w:rPr>
                  </w:pPr>
                  <w:r>
                    <w:rPr>
                      <w:rFonts w:cs="Arial"/>
                      <w:i/>
                    </w:rPr>
                    <w:t>6/30/23</w:t>
                  </w:r>
                </w:p>
              </w:tc>
            </w:tr>
          </w:tbl>
          <w:p w14:paraId="6C9FEE45" w14:textId="77777777" w:rsidR="00CA3CA4" w:rsidRDefault="00CA3CA4" w:rsidP="00217C2A">
            <w:pPr>
              <w:widowControl w:val="0"/>
              <w:rPr>
                <w:rFonts w:cs="Arial"/>
                <w:b/>
              </w:rPr>
            </w:pPr>
          </w:p>
          <w:p w14:paraId="2ED4A7CB" w14:textId="06773189" w:rsidR="00CA3CA4" w:rsidRPr="00FB39CF" w:rsidRDefault="00B8405F" w:rsidP="00CA3CA4">
            <w:pPr>
              <w:tabs>
                <w:tab w:val="left" w:pos="540"/>
              </w:tabs>
              <w:autoSpaceDE w:val="0"/>
              <w:autoSpaceDN w:val="0"/>
              <w:adjustRightInd w:val="0"/>
              <w:rPr>
                <w:rFonts w:cs="Arial"/>
                <w:b/>
                <w:bCs/>
                <w:color w:val="000000"/>
              </w:rPr>
            </w:pPr>
            <w:r>
              <w:rPr>
                <w:rFonts w:cs="Arial"/>
                <w:b/>
              </w:rPr>
              <w:t>Activity 2:  Develop online tool for homeowners to reduce water softening salt</w:t>
            </w:r>
            <w:r w:rsidR="00CA3CA4">
              <w:rPr>
                <w:rFonts w:cs="Arial"/>
                <w:b/>
              </w:rPr>
              <w:t xml:space="preserve">                      </w:t>
            </w:r>
            <w:r w:rsidR="00CA3CA4">
              <w:rPr>
                <w:rFonts w:cs="Arial"/>
                <w:b/>
                <w:bCs/>
                <w:color w:val="000000"/>
              </w:rPr>
              <w:t>BUDGET: $</w:t>
            </w:r>
            <w:r w:rsidR="001C0407">
              <w:rPr>
                <w:rFonts w:cs="Arial"/>
                <w:b/>
                <w:bCs/>
                <w:color w:val="000000"/>
              </w:rPr>
              <w:t>79,</w:t>
            </w:r>
            <w:r w:rsidR="00BD4253">
              <w:rPr>
                <w:rFonts w:cs="Arial"/>
                <w:b/>
                <w:bCs/>
                <w:color w:val="000000"/>
              </w:rPr>
              <w:t>370</w:t>
            </w:r>
          </w:p>
          <w:p w14:paraId="5D3DA082" w14:textId="3078C791" w:rsidR="00B8405F" w:rsidRPr="001027AD" w:rsidRDefault="00B8405F">
            <w:pPr>
              <w:widowControl w:val="0"/>
              <w:rPr>
                <w:rFonts w:cs="Arial"/>
              </w:rPr>
            </w:pPr>
            <w:r>
              <w:rPr>
                <w:rFonts w:cs="Arial"/>
                <w:b/>
              </w:rPr>
              <w:t>Description:</w:t>
            </w:r>
            <w:r w:rsidRPr="00EB5831">
              <w:rPr>
                <w:rFonts w:cs="Arial"/>
                <w:i/>
              </w:rPr>
              <w:t xml:space="preserve"> </w:t>
            </w:r>
            <w:r>
              <w:rPr>
                <w:rFonts w:cs="Arial"/>
              </w:rPr>
              <w:t xml:space="preserve"> </w:t>
            </w:r>
            <w:r w:rsidR="00363A55">
              <w:t xml:space="preserve">Most </w:t>
            </w:r>
            <w:r w:rsidR="00944F5D">
              <w:t xml:space="preserve">of </w:t>
            </w:r>
            <w:r w:rsidR="00363A55">
              <w:t xml:space="preserve">Minnesota </w:t>
            </w:r>
            <w:r w:rsidR="006D7D63">
              <w:t xml:space="preserve">has </w:t>
            </w:r>
            <w:r w:rsidR="00363A55">
              <w:t>moderately hard to very hard water, and many</w:t>
            </w:r>
            <w:r w:rsidR="00944F5D">
              <w:t xml:space="preserve"> residents</w:t>
            </w:r>
            <w:r w:rsidR="00363A55">
              <w:t xml:space="preserve"> use </w:t>
            </w:r>
            <w:r w:rsidR="00792662">
              <w:t xml:space="preserve">ion exchange </w:t>
            </w:r>
            <w:r w:rsidR="00363A55">
              <w:t xml:space="preserve">water softeners to reduce this hardness.  Chloride can be reduced through ensuring that water softeners are set correctly for water use and water hardness levels.  The </w:t>
            </w:r>
            <w:r w:rsidR="00363A55" w:rsidRPr="00047BBF">
              <w:rPr>
                <w:b/>
              </w:rPr>
              <w:t>objective</w:t>
            </w:r>
            <w:r w:rsidR="00363A55">
              <w:t xml:space="preserve"> is to develop a user-friendly online tool for residential application to help property owners </w:t>
            </w:r>
            <w:r w:rsidR="00944F5D">
              <w:t>either</w:t>
            </w:r>
            <w:r w:rsidR="00363A55">
              <w:t xml:space="preserve"> </w:t>
            </w:r>
            <w:r w:rsidR="00792662">
              <w:t>reduce the salt use</w:t>
            </w:r>
            <w:r w:rsidR="0046751C">
              <w:t>d</w:t>
            </w:r>
            <w:r w:rsidR="00792662">
              <w:t xml:space="preserve"> in their current softener or </w:t>
            </w:r>
            <w:r w:rsidR="00363A55">
              <w:t xml:space="preserve">select a </w:t>
            </w:r>
            <w:r w:rsidR="00363A55">
              <w:lastRenderedPageBreak/>
              <w:t>new</w:t>
            </w:r>
            <w:r w:rsidR="00944F5D">
              <w:t xml:space="preserve"> treatment</w:t>
            </w:r>
            <w:r w:rsidR="00363A55">
              <w:t xml:space="preserve"> device.  In this activity, a group of stakeholders will provide input to assure the tool fairly evaluates all potential </w:t>
            </w:r>
            <w:r w:rsidR="00944F5D">
              <w:t>factors affecting treatment,</w:t>
            </w:r>
            <w:r w:rsidR="00363A55">
              <w:t xml:space="preserve"> including</w:t>
            </w:r>
            <w:r w:rsidR="00944F5D">
              <w:t>:</w:t>
            </w:r>
            <w:r w:rsidR="00363A55">
              <w:t xml:space="preserve"> the source and hardness of their water</w:t>
            </w:r>
            <w:r w:rsidR="00944F5D">
              <w:t>;</w:t>
            </w:r>
            <w:r w:rsidR="00363A55">
              <w:t xml:space="preserve"> efficiency and sizing of their softener</w:t>
            </w:r>
            <w:r w:rsidR="00944F5D">
              <w:t>;</w:t>
            </w:r>
            <w:r w:rsidR="00363A55">
              <w:t xml:space="preserve"> iron and chlorine content of source water</w:t>
            </w:r>
            <w:r w:rsidR="00944F5D">
              <w:t>;</w:t>
            </w:r>
            <w:r w:rsidR="0046751C">
              <w:t xml:space="preserve"> only softening a portion of the water, </w:t>
            </w:r>
            <w:r w:rsidR="00363A55">
              <w:t xml:space="preserve"> water conservation</w:t>
            </w:r>
            <w:r w:rsidR="00944F5D">
              <w:t>;</w:t>
            </w:r>
            <w:r w:rsidR="00363A55">
              <w:t xml:space="preserve"> and maintenance.   Based on the user input</w:t>
            </w:r>
            <w:r w:rsidR="00944F5D">
              <w:t>,</w:t>
            </w:r>
            <w:r w:rsidR="00363A55">
              <w:t xml:space="preserve"> the tool will offer suggestions to reduce their </w:t>
            </w:r>
            <w:r w:rsidR="00944F5D">
              <w:t xml:space="preserve">softening salt </w:t>
            </w:r>
            <w:r w:rsidR="00363A55">
              <w:t>use.   A tool development expert will be hired.  The tool will be piloted and refined based on user input and as new information is learned in Activity 1, non-salt alternatives will be added.</w:t>
            </w:r>
          </w:p>
        </w:tc>
      </w:tr>
      <w:tr w:rsidR="00E218C5" w:rsidRPr="009D6EC8" w14:paraId="2F2F1081" w14:textId="77777777" w:rsidTr="00E21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13" w:type="dxa"/>
        </w:trPr>
        <w:tc>
          <w:tcPr>
            <w:tcW w:w="8171" w:type="dxa"/>
          </w:tcPr>
          <w:p w14:paraId="39B31AAF" w14:textId="77777777" w:rsidR="00E218C5" w:rsidRPr="009D6EC8" w:rsidRDefault="00E218C5" w:rsidP="001338B5">
            <w:pPr>
              <w:rPr>
                <w:rFonts w:cs="Arial"/>
                <w:b/>
              </w:rPr>
            </w:pPr>
            <w:r w:rsidRPr="009D6EC8">
              <w:rPr>
                <w:rFonts w:cs="Arial"/>
                <w:b/>
              </w:rPr>
              <w:lastRenderedPageBreak/>
              <w:t>Outcome</w:t>
            </w:r>
          </w:p>
        </w:tc>
        <w:tc>
          <w:tcPr>
            <w:tcW w:w="1796" w:type="dxa"/>
          </w:tcPr>
          <w:p w14:paraId="27136C50" w14:textId="77777777" w:rsidR="00E218C5" w:rsidRPr="009D6EC8" w:rsidRDefault="00E218C5" w:rsidP="001338B5">
            <w:pPr>
              <w:jc w:val="center"/>
              <w:rPr>
                <w:rFonts w:cs="Arial"/>
                <w:b/>
              </w:rPr>
            </w:pPr>
            <w:r w:rsidRPr="009D6EC8">
              <w:rPr>
                <w:rFonts w:cs="Arial"/>
                <w:b/>
              </w:rPr>
              <w:t>Completion Date</w:t>
            </w:r>
          </w:p>
        </w:tc>
      </w:tr>
      <w:tr w:rsidR="00E218C5" w:rsidRPr="009D6EC8" w14:paraId="07B80BA1" w14:textId="77777777" w:rsidTr="00E21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13" w:type="dxa"/>
        </w:trPr>
        <w:tc>
          <w:tcPr>
            <w:tcW w:w="8171" w:type="dxa"/>
          </w:tcPr>
          <w:p w14:paraId="3B98FDBB" w14:textId="522E6B72" w:rsidR="00E218C5" w:rsidRPr="009D6EC8" w:rsidRDefault="00E218C5" w:rsidP="001338B5">
            <w:pPr>
              <w:rPr>
                <w:rFonts w:cs="Arial"/>
                <w:i/>
              </w:rPr>
            </w:pPr>
            <w:r>
              <w:rPr>
                <w:rFonts w:cs="Arial"/>
                <w:i/>
              </w:rPr>
              <w:t>1.  Wireframe of online tool completed</w:t>
            </w:r>
            <w:r w:rsidR="008A041D">
              <w:rPr>
                <w:rFonts w:cs="Arial"/>
                <w:i/>
              </w:rPr>
              <w:t xml:space="preserve"> with stakeholder input</w:t>
            </w:r>
          </w:p>
        </w:tc>
        <w:tc>
          <w:tcPr>
            <w:tcW w:w="1796" w:type="dxa"/>
          </w:tcPr>
          <w:p w14:paraId="774AB2BE" w14:textId="77777777" w:rsidR="00E218C5" w:rsidRPr="009D6EC8" w:rsidRDefault="00E218C5" w:rsidP="001338B5">
            <w:pPr>
              <w:rPr>
                <w:rFonts w:cs="Arial"/>
                <w:i/>
              </w:rPr>
            </w:pPr>
            <w:r>
              <w:rPr>
                <w:rFonts w:cs="Arial"/>
                <w:i/>
              </w:rPr>
              <w:t>12/31/20</w:t>
            </w:r>
          </w:p>
        </w:tc>
      </w:tr>
      <w:tr w:rsidR="00E218C5" w:rsidRPr="009D6EC8" w14:paraId="0A328BDD" w14:textId="77777777" w:rsidTr="00E21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13" w:type="dxa"/>
        </w:trPr>
        <w:tc>
          <w:tcPr>
            <w:tcW w:w="8171" w:type="dxa"/>
          </w:tcPr>
          <w:p w14:paraId="3AA2C27B" w14:textId="4288A43F" w:rsidR="00E218C5" w:rsidRPr="009D6EC8" w:rsidRDefault="00E218C5" w:rsidP="001338B5">
            <w:pPr>
              <w:rPr>
                <w:rFonts w:cs="Arial"/>
                <w:i/>
              </w:rPr>
            </w:pPr>
            <w:r w:rsidRPr="009D6EC8">
              <w:rPr>
                <w:rFonts w:cs="Arial"/>
                <w:i/>
              </w:rPr>
              <w:t xml:space="preserve">2.  </w:t>
            </w:r>
            <w:r>
              <w:rPr>
                <w:rFonts w:cs="Arial"/>
                <w:i/>
              </w:rPr>
              <w:t xml:space="preserve">Online tool </w:t>
            </w:r>
            <w:r w:rsidR="008A041D">
              <w:rPr>
                <w:rFonts w:cs="Arial"/>
                <w:i/>
              </w:rPr>
              <w:t xml:space="preserve">developed, tested and </w:t>
            </w:r>
            <w:r>
              <w:rPr>
                <w:rFonts w:cs="Arial"/>
                <w:i/>
              </w:rPr>
              <w:t>completed</w:t>
            </w:r>
            <w:r w:rsidR="008A041D">
              <w:rPr>
                <w:rFonts w:cs="Arial"/>
                <w:i/>
              </w:rPr>
              <w:t xml:space="preserve"> </w:t>
            </w:r>
          </w:p>
        </w:tc>
        <w:tc>
          <w:tcPr>
            <w:tcW w:w="1796" w:type="dxa"/>
          </w:tcPr>
          <w:p w14:paraId="110BBBDB" w14:textId="77777777" w:rsidR="00E218C5" w:rsidRPr="009D6EC8" w:rsidRDefault="00E218C5" w:rsidP="001338B5">
            <w:pPr>
              <w:rPr>
                <w:rFonts w:cs="Arial"/>
                <w:i/>
              </w:rPr>
            </w:pPr>
            <w:r>
              <w:rPr>
                <w:rFonts w:cs="Arial"/>
                <w:i/>
              </w:rPr>
              <w:t>12/31/21</w:t>
            </w:r>
          </w:p>
        </w:tc>
      </w:tr>
      <w:tr w:rsidR="00E218C5" w:rsidRPr="009D6EC8" w14:paraId="1C072842" w14:textId="77777777" w:rsidTr="00E21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13" w:type="dxa"/>
        </w:trPr>
        <w:tc>
          <w:tcPr>
            <w:tcW w:w="8171" w:type="dxa"/>
          </w:tcPr>
          <w:p w14:paraId="502C65D1" w14:textId="7179BC3F" w:rsidR="00E218C5" w:rsidRPr="009D6EC8" w:rsidRDefault="00E218C5" w:rsidP="001338B5">
            <w:pPr>
              <w:rPr>
                <w:rFonts w:cs="Arial"/>
                <w:i/>
              </w:rPr>
            </w:pPr>
            <w:r w:rsidRPr="009D6EC8">
              <w:rPr>
                <w:rFonts w:cs="Arial"/>
                <w:i/>
              </w:rPr>
              <w:t xml:space="preserve">3.  </w:t>
            </w:r>
            <w:r>
              <w:rPr>
                <w:rFonts w:cs="Arial"/>
                <w:i/>
              </w:rPr>
              <w:t>Tool is refined as needed base</w:t>
            </w:r>
            <w:r w:rsidR="006D7D63">
              <w:rPr>
                <w:rFonts w:cs="Arial"/>
                <w:i/>
              </w:rPr>
              <w:t>d</w:t>
            </w:r>
            <w:r>
              <w:rPr>
                <w:rFonts w:cs="Arial"/>
                <w:i/>
              </w:rPr>
              <w:t xml:space="preserve"> on feedback and results from Activity 1</w:t>
            </w:r>
            <w:r w:rsidR="008A041D">
              <w:rPr>
                <w:rFonts w:cs="Arial"/>
                <w:i/>
              </w:rPr>
              <w:t xml:space="preserve"> &amp; disseminated</w:t>
            </w:r>
          </w:p>
        </w:tc>
        <w:tc>
          <w:tcPr>
            <w:tcW w:w="1796" w:type="dxa"/>
          </w:tcPr>
          <w:p w14:paraId="524AD62C" w14:textId="39ADAE8A" w:rsidR="00E218C5" w:rsidRPr="009D6EC8" w:rsidRDefault="00E218C5" w:rsidP="001338B5">
            <w:pPr>
              <w:rPr>
                <w:rFonts w:cs="Arial"/>
                <w:i/>
              </w:rPr>
            </w:pPr>
            <w:r>
              <w:rPr>
                <w:rFonts w:cs="Arial"/>
                <w:i/>
              </w:rPr>
              <w:t>6/30/23</w:t>
            </w:r>
          </w:p>
        </w:tc>
      </w:tr>
    </w:tbl>
    <w:p w14:paraId="51FF8633" w14:textId="77777777" w:rsidR="00CA3CA4" w:rsidRDefault="00CA3CA4" w:rsidP="00A2019E">
      <w:pPr>
        <w:widowControl w:val="0"/>
        <w:contextualSpacing/>
        <w:rPr>
          <w:rFonts w:cs="Arial"/>
          <w:b/>
        </w:rPr>
      </w:pPr>
    </w:p>
    <w:p w14:paraId="0912B95E" w14:textId="13523328" w:rsidR="00A2019E" w:rsidRDefault="00A2019E" w:rsidP="00A2019E">
      <w:pPr>
        <w:widowControl w:val="0"/>
        <w:contextualSpacing/>
        <w:rPr>
          <w:rFonts w:eastAsia="Times New Roman" w:cstheme="minorHAnsi"/>
          <w:b/>
          <w:color w:val="222222"/>
        </w:rPr>
      </w:pPr>
      <w:r>
        <w:rPr>
          <w:rFonts w:cs="Arial"/>
          <w:b/>
        </w:rPr>
        <w:t>Activity 3</w:t>
      </w:r>
      <w:r w:rsidRPr="00EB5831">
        <w:rPr>
          <w:rFonts w:cs="Arial"/>
          <w:b/>
        </w:rPr>
        <w:t>:</w:t>
      </w:r>
      <w:r>
        <w:rPr>
          <w:rFonts w:cs="Arial"/>
          <w:b/>
        </w:rPr>
        <w:t xml:space="preserve">  </w:t>
      </w:r>
      <w:r>
        <w:rPr>
          <w:rFonts w:eastAsia="Times New Roman" w:cstheme="minorHAnsi"/>
          <w:b/>
          <w:color w:val="222222"/>
        </w:rPr>
        <w:t>Community level chloride reduction strategies</w:t>
      </w:r>
      <w:r w:rsidR="00CA3CA4">
        <w:rPr>
          <w:rFonts w:eastAsia="Times New Roman" w:cstheme="minorHAnsi"/>
          <w:b/>
          <w:color w:val="222222"/>
        </w:rPr>
        <w:t xml:space="preserve">  </w:t>
      </w:r>
      <w:r w:rsidR="00CA3CA4">
        <w:rPr>
          <w:rFonts w:cs="Arial"/>
          <w:b/>
        </w:rPr>
        <w:tab/>
      </w:r>
      <w:r w:rsidR="00CA3CA4">
        <w:rPr>
          <w:rFonts w:cs="Arial"/>
          <w:b/>
        </w:rPr>
        <w:tab/>
      </w:r>
      <w:r w:rsidR="00CA3CA4">
        <w:rPr>
          <w:rFonts w:cs="Arial"/>
          <w:b/>
        </w:rPr>
        <w:tab/>
      </w:r>
      <w:r w:rsidR="00CA3CA4">
        <w:rPr>
          <w:rFonts w:cs="Arial"/>
          <w:b/>
        </w:rPr>
        <w:tab/>
      </w:r>
      <w:r w:rsidR="00CA3CA4">
        <w:rPr>
          <w:rFonts w:cs="Arial"/>
          <w:b/>
        </w:rPr>
        <w:tab/>
      </w:r>
      <w:r w:rsidR="00CA3CA4">
        <w:rPr>
          <w:rFonts w:cs="Arial"/>
          <w:b/>
        </w:rPr>
        <w:tab/>
      </w:r>
      <w:r w:rsidR="00CA3CA4">
        <w:rPr>
          <w:rFonts w:cs="Arial"/>
          <w:b/>
        </w:rPr>
        <w:tab/>
      </w:r>
      <w:r w:rsidR="00CA3CA4">
        <w:rPr>
          <w:rFonts w:cs="Arial"/>
          <w:b/>
        </w:rPr>
        <w:tab/>
      </w:r>
      <w:r w:rsidR="00CA3CA4">
        <w:rPr>
          <w:rFonts w:cs="Arial"/>
          <w:b/>
        </w:rPr>
        <w:tab/>
        <w:t>BUDGET:  $</w:t>
      </w:r>
      <w:r w:rsidR="00BD4253">
        <w:rPr>
          <w:rFonts w:cs="Arial"/>
          <w:b/>
        </w:rPr>
        <w:t>104,929</w:t>
      </w:r>
    </w:p>
    <w:p w14:paraId="0C1B46BE" w14:textId="1E9B89B9" w:rsidR="00A2019E" w:rsidRDefault="00A2019E" w:rsidP="005431D4">
      <w:pPr>
        <w:tabs>
          <w:tab w:val="left" w:pos="540"/>
        </w:tabs>
        <w:autoSpaceDE w:val="0"/>
        <w:autoSpaceDN w:val="0"/>
        <w:adjustRightInd w:val="0"/>
        <w:contextualSpacing/>
        <w:rPr>
          <w:rFonts w:cs="Arial"/>
          <w:i/>
        </w:rPr>
      </w:pPr>
      <w:r>
        <w:rPr>
          <w:rFonts w:eastAsia="Times New Roman" w:cstheme="minorHAnsi"/>
          <w:b/>
          <w:color w:val="222222"/>
        </w:rPr>
        <w:t xml:space="preserve">Description:  </w:t>
      </w:r>
      <w:r w:rsidR="008A041D">
        <w:t xml:space="preserve">The </w:t>
      </w:r>
      <w:r w:rsidR="008A041D">
        <w:rPr>
          <w:b/>
        </w:rPr>
        <w:t>objective</w:t>
      </w:r>
      <w:r w:rsidR="008A041D">
        <w:t xml:space="preserve"> of this activity is to </w:t>
      </w:r>
      <w:r w:rsidR="0046751C">
        <w:t xml:space="preserve">assist two communities and </w:t>
      </w:r>
      <w:r w:rsidR="008A041D">
        <w:t>document water quality improvements from water softening sa</w:t>
      </w:r>
      <w:r w:rsidR="0046751C">
        <w:t>lt reductions</w:t>
      </w:r>
      <w:r w:rsidR="00CA3CA4">
        <w:t xml:space="preserve"> in partnership with the MPCA</w:t>
      </w:r>
      <w:r w:rsidR="008A041D">
        <w:t xml:space="preserve">.  </w:t>
      </w:r>
      <w:r>
        <w:t>Minnesota communiti</w:t>
      </w:r>
      <w:r w:rsidR="0046751C">
        <w:t xml:space="preserve">es can reduce their chloride discharge </w:t>
      </w:r>
      <w:r>
        <w:t>by optimiz</w:t>
      </w:r>
      <w:r w:rsidR="00B868D9">
        <w:t>ing</w:t>
      </w:r>
      <w:r>
        <w:t xml:space="preserve"> softeners with demand-based regeneration</w:t>
      </w:r>
      <w:r w:rsidR="008A041D">
        <w:t>, using alternative technology,</w:t>
      </w:r>
      <w:r>
        <w:t xml:space="preserve"> or install</w:t>
      </w:r>
      <w:r w:rsidR="00B868D9">
        <w:t>ing</w:t>
      </w:r>
      <w:r>
        <w:t xml:space="preserve"> a centralized water softening facility. </w:t>
      </w:r>
      <w:r w:rsidR="00944F5D">
        <w:t xml:space="preserve"> However, the chloride reductions achieved</w:t>
      </w:r>
      <w:r w:rsidR="008A041D">
        <w:t xml:space="preserve"> depend</w:t>
      </w:r>
      <w:r w:rsidR="00944F5D">
        <w:t xml:space="preserve"> on water hardness and the degree of commercial and industrial activity.  </w:t>
      </w:r>
      <w:r>
        <w:t xml:space="preserve">In partnership with the new MPCA water </w:t>
      </w:r>
      <w:r w:rsidR="006D63A3">
        <w:t>softener</w:t>
      </w:r>
      <w:r>
        <w:t xml:space="preserve"> grant program, two communities will be selected and support</w:t>
      </w:r>
      <w:r w:rsidR="00944F5D">
        <w:t xml:space="preserve"> </w:t>
      </w:r>
      <w:r>
        <w:t xml:space="preserve">provided to implement </w:t>
      </w:r>
      <w:r w:rsidR="00944F5D">
        <w:t xml:space="preserve">reduction </w:t>
      </w:r>
      <w:r>
        <w:t>strateg</w:t>
      </w:r>
      <w:r w:rsidR="00944F5D">
        <w:t>ies</w:t>
      </w:r>
      <w:r>
        <w:t xml:space="preserve"> and document </w:t>
      </w:r>
      <w:r w:rsidR="00944F5D">
        <w:t>chloride</w:t>
      </w:r>
      <w:r>
        <w:t xml:space="preserve"> reduction.</w:t>
      </w:r>
      <w:r w:rsidR="008A041D">
        <w:t xml:space="preserve">  C</w:t>
      </w:r>
      <w:r w:rsidR="000F4FB6">
        <w:t xml:space="preserve">hloride data from the two communities will be evaluated and salt reduction will </w:t>
      </w:r>
      <w:r w:rsidR="00363A55">
        <w:t xml:space="preserve">be collected and summarized </w:t>
      </w:r>
      <w:r w:rsidR="006D63A3">
        <w:t xml:space="preserve">in case studies.  </w:t>
      </w:r>
      <w:r w:rsidR="008A041D">
        <w:t>This</w:t>
      </w:r>
      <w:r w:rsidR="00944F5D">
        <w:t xml:space="preserve"> data will be used to estimate a range of salt savings at the household scale and chloride reductions at the community scale.  </w:t>
      </w:r>
    </w:p>
    <w:tbl>
      <w:tblPr>
        <w:tblW w:w="8208" w:type="dxa"/>
        <w:tblLook w:val="04A0" w:firstRow="1" w:lastRow="0" w:firstColumn="1" w:lastColumn="0" w:noHBand="0" w:noVBand="1"/>
      </w:tblPr>
      <w:tblGrid>
        <w:gridCol w:w="10080"/>
      </w:tblGrid>
      <w:tr w:rsidR="00B8405F" w:rsidRPr="00EB5831" w14:paraId="1DAAA3F0" w14:textId="77777777" w:rsidTr="00A115D6">
        <w:tc>
          <w:tcPr>
            <w:tcW w:w="8208" w:type="dxa"/>
          </w:tcPr>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7"/>
              <w:gridCol w:w="1800"/>
            </w:tblGrid>
            <w:tr w:rsidR="00E218C5" w:rsidRPr="009D6EC8" w14:paraId="3089C8CE" w14:textId="77777777" w:rsidTr="001338B5">
              <w:tc>
                <w:tcPr>
                  <w:tcW w:w="8167" w:type="dxa"/>
                </w:tcPr>
                <w:p w14:paraId="33F8F409" w14:textId="77777777" w:rsidR="00E218C5" w:rsidRPr="009D6EC8" w:rsidRDefault="00E218C5" w:rsidP="00E218C5">
                  <w:pPr>
                    <w:rPr>
                      <w:rFonts w:cs="Arial"/>
                      <w:b/>
                    </w:rPr>
                  </w:pPr>
                  <w:r w:rsidRPr="009D6EC8">
                    <w:rPr>
                      <w:rFonts w:cs="Arial"/>
                      <w:b/>
                    </w:rPr>
                    <w:t>Outcome</w:t>
                  </w:r>
                </w:p>
              </w:tc>
              <w:tc>
                <w:tcPr>
                  <w:tcW w:w="1800" w:type="dxa"/>
                </w:tcPr>
                <w:p w14:paraId="70B6D156" w14:textId="77777777" w:rsidR="00E218C5" w:rsidRPr="009D6EC8" w:rsidRDefault="00E218C5" w:rsidP="00E218C5">
                  <w:pPr>
                    <w:jc w:val="center"/>
                    <w:rPr>
                      <w:rFonts w:cs="Arial"/>
                      <w:b/>
                    </w:rPr>
                  </w:pPr>
                  <w:r w:rsidRPr="009D6EC8">
                    <w:rPr>
                      <w:rFonts w:cs="Arial"/>
                      <w:b/>
                    </w:rPr>
                    <w:t>Completion Date</w:t>
                  </w:r>
                </w:p>
              </w:tc>
            </w:tr>
            <w:tr w:rsidR="00E218C5" w:rsidRPr="009D6EC8" w14:paraId="378BD309" w14:textId="77777777" w:rsidTr="001338B5">
              <w:tc>
                <w:tcPr>
                  <w:tcW w:w="8167" w:type="dxa"/>
                </w:tcPr>
                <w:p w14:paraId="30E9445A" w14:textId="29476946" w:rsidR="00E218C5" w:rsidRPr="009D6EC8" w:rsidRDefault="00E218C5" w:rsidP="00E218C5">
                  <w:pPr>
                    <w:rPr>
                      <w:rFonts w:cs="Arial"/>
                      <w:i/>
                    </w:rPr>
                  </w:pPr>
                  <w:r>
                    <w:rPr>
                      <w:rFonts w:cs="Arial"/>
                      <w:i/>
                    </w:rPr>
                    <w:t>1.  Identify community or communities</w:t>
                  </w:r>
                </w:p>
              </w:tc>
              <w:tc>
                <w:tcPr>
                  <w:tcW w:w="1800" w:type="dxa"/>
                </w:tcPr>
                <w:p w14:paraId="7FF00F67" w14:textId="77777777" w:rsidR="00E218C5" w:rsidRPr="009D6EC8" w:rsidRDefault="00E218C5" w:rsidP="00E218C5">
                  <w:pPr>
                    <w:rPr>
                      <w:rFonts w:cs="Arial"/>
                      <w:i/>
                    </w:rPr>
                  </w:pPr>
                  <w:r>
                    <w:rPr>
                      <w:rFonts w:cs="Arial"/>
                      <w:i/>
                    </w:rPr>
                    <w:t>12/31/20</w:t>
                  </w:r>
                </w:p>
              </w:tc>
            </w:tr>
            <w:tr w:rsidR="00E218C5" w:rsidRPr="009D6EC8" w14:paraId="3247206C" w14:textId="77777777" w:rsidTr="001338B5">
              <w:tc>
                <w:tcPr>
                  <w:tcW w:w="8167" w:type="dxa"/>
                </w:tcPr>
                <w:p w14:paraId="0A2BDA69" w14:textId="4BED7CB3" w:rsidR="00E218C5" w:rsidRPr="009D6EC8" w:rsidRDefault="00E218C5" w:rsidP="00437DD1">
                  <w:pPr>
                    <w:rPr>
                      <w:rFonts w:cs="Arial"/>
                      <w:i/>
                    </w:rPr>
                  </w:pPr>
                  <w:r w:rsidRPr="009D6EC8">
                    <w:rPr>
                      <w:rFonts w:cs="Arial"/>
                      <w:i/>
                    </w:rPr>
                    <w:t xml:space="preserve">2.  </w:t>
                  </w:r>
                  <w:r>
                    <w:rPr>
                      <w:rFonts w:cs="Arial"/>
                      <w:i/>
                    </w:rPr>
                    <w:t xml:space="preserve">Community implemented </w:t>
                  </w:r>
                  <w:r w:rsidRPr="00B8405F">
                    <w:rPr>
                      <w:rFonts w:cs="Arial"/>
                      <w:i/>
                    </w:rPr>
                    <w:t>chloride reduction strategy</w:t>
                  </w:r>
                  <w:r w:rsidR="00437DD1">
                    <w:rPr>
                      <w:rFonts w:cs="Arial"/>
                      <w:i/>
                    </w:rPr>
                    <w:t xml:space="preserve"> with updated water </w:t>
                  </w:r>
                  <w:r w:rsidR="000407F9">
                    <w:rPr>
                      <w:rFonts w:cs="Arial"/>
                      <w:i/>
                    </w:rPr>
                    <w:t>softeners</w:t>
                  </w:r>
                </w:p>
              </w:tc>
              <w:tc>
                <w:tcPr>
                  <w:tcW w:w="1800" w:type="dxa"/>
                </w:tcPr>
                <w:p w14:paraId="4F66B553" w14:textId="77777777" w:rsidR="00E218C5" w:rsidRPr="009D6EC8" w:rsidRDefault="00E218C5" w:rsidP="00E218C5">
                  <w:pPr>
                    <w:rPr>
                      <w:rFonts w:cs="Arial"/>
                      <w:i/>
                    </w:rPr>
                  </w:pPr>
                  <w:r>
                    <w:rPr>
                      <w:rFonts w:cs="Arial"/>
                      <w:i/>
                    </w:rPr>
                    <w:t>12/31/22</w:t>
                  </w:r>
                </w:p>
              </w:tc>
            </w:tr>
            <w:tr w:rsidR="00E218C5" w:rsidRPr="009D6EC8" w14:paraId="78C27CA0" w14:textId="77777777" w:rsidTr="001338B5">
              <w:tc>
                <w:tcPr>
                  <w:tcW w:w="8167" w:type="dxa"/>
                </w:tcPr>
                <w:p w14:paraId="6DB39EF5" w14:textId="7C4395EE" w:rsidR="00E218C5" w:rsidRPr="009D6EC8" w:rsidRDefault="00E218C5" w:rsidP="00E218C5">
                  <w:pPr>
                    <w:rPr>
                      <w:rFonts w:cs="Arial"/>
                      <w:i/>
                    </w:rPr>
                  </w:pPr>
                  <w:r w:rsidRPr="009D6EC8">
                    <w:rPr>
                      <w:rFonts w:cs="Arial"/>
                      <w:i/>
                    </w:rPr>
                    <w:t xml:space="preserve">3.  </w:t>
                  </w:r>
                  <w:r>
                    <w:rPr>
                      <w:rFonts w:eastAsia="Times New Roman" w:cstheme="minorHAnsi"/>
                      <w:i/>
                      <w:color w:val="222222"/>
                    </w:rPr>
                    <w:t>Case studies completed and tools developed</w:t>
                  </w:r>
                </w:p>
              </w:tc>
              <w:tc>
                <w:tcPr>
                  <w:tcW w:w="1800" w:type="dxa"/>
                </w:tcPr>
                <w:p w14:paraId="1EE60109" w14:textId="6DE092D0" w:rsidR="00E218C5" w:rsidRPr="009D6EC8" w:rsidRDefault="00E218C5" w:rsidP="00E218C5">
                  <w:pPr>
                    <w:rPr>
                      <w:rFonts w:cs="Arial"/>
                      <w:i/>
                    </w:rPr>
                  </w:pPr>
                  <w:r>
                    <w:rPr>
                      <w:rFonts w:cs="Arial"/>
                      <w:i/>
                    </w:rPr>
                    <w:t>6/30/23</w:t>
                  </w:r>
                </w:p>
              </w:tc>
            </w:tr>
          </w:tbl>
          <w:p w14:paraId="1F626ADF" w14:textId="2E2E3620" w:rsidR="00B8405F" w:rsidRPr="00EB5C73" w:rsidRDefault="00B8405F" w:rsidP="00EB5C73">
            <w:pPr>
              <w:widowControl w:val="0"/>
              <w:contextualSpacing/>
              <w:rPr>
                <w:rFonts w:cs="Arial"/>
                <w:b/>
              </w:rPr>
            </w:pPr>
          </w:p>
        </w:tc>
      </w:tr>
    </w:tbl>
    <w:p w14:paraId="636B2B91" w14:textId="77777777" w:rsidR="00CA3CA4" w:rsidRDefault="00CA3CA4" w:rsidP="005431D4">
      <w:pPr>
        <w:tabs>
          <w:tab w:val="left" w:pos="540"/>
        </w:tabs>
        <w:autoSpaceDE w:val="0"/>
        <w:autoSpaceDN w:val="0"/>
        <w:adjustRightInd w:val="0"/>
        <w:rPr>
          <w:rFonts w:cs="Arial"/>
          <w:b/>
        </w:rPr>
      </w:pPr>
    </w:p>
    <w:p w14:paraId="1832DEFE" w14:textId="101DD46E"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581E43" w14:paraId="67B215A0" w14:textId="77777777" w:rsidTr="00581E43">
        <w:tc>
          <w:tcPr>
            <w:tcW w:w="5035" w:type="dxa"/>
          </w:tcPr>
          <w:p w14:paraId="72A16F5E" w14:textId="61A812A5" w:rsidR="00581E43" w:rsidRPr="00013999" w:rsidRDefault="00581E43" w:rsidP="00013999">
            <w:pPr>
              <w:pStyle w:val="ListParagraph"/>
              <w:numPr>
                <w:ilvl w:val="0"/>
                <w:numId w:val="14"/>
              </w:numPr>
              <w:tabs>
                <w:tab w:val="left" w:pos="360"/>
                <w:tab w:val="left" w:pos="540"/>
              </w:tabs>
              <w:autoSpaceDE w:val="0"/>
              <w:autoSpaceDN w:val="0"/>
              <w:adjustRightInd w:val="0"/>
              <w:ind w:left="0" w:firstLine="0"/>
              <w:contextualSpacing w:val="0"/>
              <w:rPr>
                <w:rFonts w:asciiTheme="minorHAnsi" w:hAnsiTheme="minorHAnsi" w:cstheme="minorHAnsi"/>
                <w:bCs/>
                <w:color w:val="000000"/>
              </w:rPr>
            </w:pPr>
            <w:r w:rsidRPr="00013999">
              <w:rPr>
                <w:rFonts w:asciiTheme="minorHAnsi" w:hAnsiTheme="minorHAnsi" w:cstheme="minorHAnsi"/>
                <w:bCs/>
                <w:color w:val="000000"/>
              </w:rPr>
              <w:t xml:space="preserve">Dr. Sara Heger, </w:t>
            </w:r>
            <w:r w:rsidR="002A7FA3" w:rsidRPr="00013999">
              <w:rPr>
                <w:rFonts w:asciiTheme="minorHAnsi" w:hAnsiTheme="minorHAnsi" w:cstheme="minorHAnsi"/>
                <w:bCs/>
                <w:color w:val="000000"/>
              </w:rPr>
              <w:t>Project PI</w:t>
            </w:r>
            <w:r w:rsidRPr="00013999">
              <w:rPr>
                <w:rFonts w:asciiTheme="minorHAnsi" w:hAnsiTheme="minorHAnsi" w:cstheme="minorHAnsi"/>
                <w:bCs/>
                <w:color w:val="000000"/>
              </w:rPr>
              <w:t>.  Researcher and Instructor, Water Resource</w:t>
            </w:r>
            <w:r w:rsidR="006D7D63">
              <w:rPr>
                <w:rFonts w:asciiTheme="minorHAnsi" w:hAnsiTheme="minorHAnsi" w:cstheme="minorHAnsi"/>
                <w:bCs/>
                <w:color w:val="000000"/>
              </w:rPr>
              <w:t>s</w:t>
            </w:r>
            <w:r w:rsidRPr="00013999">
              <w:rPr>
                <w:rFonts w:asciiTheme="minorHAnsi" w:hAnsiTheme="minorHAnsi" w:cstheme="minorHAnsi"/>
                <w:bCs/>
                <w:color w:val="000000"/>
              </w:rPr>
              <w:t xml:space="preserve"> Center, UMN – </w:t>
            </w:r>
            <w:r w:rsidR="00013999">
              <w:rPr>
                <w:rFonts w:asciiTheme="minorHAnsi" w:hAnsiTheme="minorHAnsi" w:cstheme="minorHAnsi"/>
                <w:bCs/>
                <w:color w:val="000000"/>
              </w:rPr>
              <w:t>TC</w:t>
            </w:r>
          </w:p>
          <w:p w14:paraId="363A52B9" w14:textId="079D6AFB" w:rsidR="00581E43" w:rsidRPr="00013999" w:rsidRDefault="002A7FA3" w:rsidP="00013999">
            <w:pPr>
              <w:pStyle w:val="ListParagraph"/>
              <w:numPr>
                <w:ilvl w:val="0"/>
                <w:numId w:val="14"/>
              </w:numPr>
              <w:tabs>
                <w:tab w:val="left" w:pos="360"/>
                <w:tab w:val="left" w:pos="540"/>
              </w:tabs>
              <w:autoSpaceDE w:val="0"/>
              <w:autoSpaceDN w:val="0"/>
              <w:adjustRightInd w:val="0"/>
              <w:ind w:left="0" w:firstLine="0"/>
              <w:contextualSpacing w:val="0"/>
              <w:rPr>
                <w:rFonts w:asciiTheme="minorHAnsi" w:hAnsiTheme="minorHAnsi" w:cstheme="minorHAnsi"/>
                <w:bCs/>
                <w:color w:val="000000" w:themeColor="text1"/>
              </w:rPr>
            </w:pPr>
            <w:r w:rsidRPr="00013999">
              <w:rPr>
                <w:rFonts w:asciiTheme="minorHAnsi" w:hAnsiTheme="minorHAnsi" w:cstheme="minorHAnsi"/>
                <w:bCs/>
                <w:color w:val="000000" w:themeColor="text1"/>
              </w:rPr>
              <w:t xml:space="preserve">Mr. </w:t>
            </w:r>
            <w:r w:rsidRPr="00013999">
              <w:rPr>
                <w:rFonts w:asciiTheme="minorHAnsi" w:hAnsiTheme="minorHAnsi" w:cstheme="minorHAnsi"/>
                <w:bCs/>
                <w:color w:val="000000" w:themeColor="text1"/>
                <w:shd w:val="clear" w:color="auto" w:fill="FFFFFF"/>
              </w:rPr>
              <w:t>Jeffrey Marr,</w:t>
            </w:r>
            <w:r w:rsidR="00834C46" w:rsidRPr="00013999">
              <w:rPr>
                <w:rFonts w:asciiTheme="minorHAnsi" w:hAnsiTheme="minorHAnsi" w:cstheme="minorHAnsi"/>
                <w:bCs/>
                <w:color w:val="000000" w:themeColor="text1"/>
                <w:shd w:val="clear" w:color="auto" w:fill="FFFFFF"/>
              </w:rPr>
              <w:t xml:space="preserve"> Oversi</w:t>
            </w:r>
            <w:r w:rsidR="00DB5EF6">
              <w:rPr>
                <w:rFonts w:asciiTheme="minorHAnsi" w:hAnsiTheme="minorHAnsi" w:cstheme="minorHAnsi"/>
                <w:bCs/>
                <w:color w:val="000000" w:themeColor="text1"/>
                <w:shd w:val="clear" w:color="auto" w:fill="FFFFFF"/>
              </w:rPr>
              <w:t>gh</w:t>
            </w:r>
            <w:r w:rsidR="00834C46" w:rsidRPr="00013999">
              <w:rPr>
                <w:rFonts w:asciiTheme="minorHAnsi" w:hAnsiTheme="minorHAnsi" w:cstheme="minorHAnsi"/>
                <w:bCs/>
                <w:color w:val="000000" w:themeColor="text1"/>
                <w:shd w:val="clear" w:color="auto" w:fill="FFFFFF"/>
              </w:rPr>
              <w:t xml:space="preserve">t of non-salt alternative testing, </w:t>
            </w:r>
            <w:r w:rsidRPr="00013999">
              <w:rPr>
                <w:rFonts w:asciiTheme="minorHAnsi" w:hAnsiTheme="minorHAnsi" w:cstheme="minorHAnsi"/>
                <w:bCs/>
                <w:color w:val="000000" w:themeColor="text1"/>
                <w:shd w:val="clear" w:color="auto" w:fill="FFFFFF"/>
              </w:rPr>
              <w:t xml:space="preserve"> </w:t>
            </w:r>
            <w:r w:rsidRPr="00013999">
              <w:rPr>
                <w:rStyle w:val="im"/>
                <w:rFonts w:asciiTheme="minorHAnsi" w:hAnsiTheme="minorHAnsi" w:cstheme="minorHAnsi"/>
                <w:color w:val="000000" w:themeColor="text1"/>
                <w:shd w:val="clear" w:color="auto" w:fill="FFFFFF"/>
              </w:rPr>
              <w:t>Associate Director of Engineering and Facilities</w:t>
            </w:r>
            <w:r w:rsidRPr="00013999">
              <w:rPr>
                <w:rFonts w:asciiTheme="minorHAnsi" w:hAnsiTheme="minorHAnsi" w:cstheme="minorHAnsi"/>
                <w:color w:val="000000" w:themeColor="text1"/>
                <w:shd w:val="clear" w:color="auto" w:fill="FFFFFF"/>
              </w:rPr>
              <w:t>, St. A</w:t>
            </w:r>
            <w:r w:rsidR="00CA3CA4">
              <w:rPr>
                <w:rFonts w:asciiTheme="minorHAnsi" w:hAnsiTheme="minorHAnsi" w:cstheme="minorHAnsi"/>
                <w:color w:val="000000" w:themeColor="text1"/>
                <w:shd w:val="clear" w:color="auto" w:fill="FFFFFF"/>
              </w:rPr>
              <w:t>nthony Falls Laboratory, UMN</w:t>
            </w:r>
            <w:r w:rsidR="00CA3CA4" w:rsidRPr="00013999">
              <w:rPr>
                <w:rFonts w:asciiTheme="minorHAnsi" w:hAnsiTheme="minorHAnsi" w:cstheme="minorHAnsi"/>
                <w:bCs/>
                <w:color w:val="000000"/>
              </w:rPr>
              <w:t xml:space="preserve">– </w:t>
            </w:r>
            <w:r w:rsidR="00CA3CA4">
              <w:rPr>
                <w:rFonts w:asciiTheme="minorHAnsi" w:hAnsiTheme="minorHAnsi" w:cstheme="minorHAnsi"/>
                <w:bCs/>
                <w:color w:val="000000"/>
              </w:rPr>
              <w:t>TC</w:t>
            </w:r>
          </w:p>
          <w:p w14:paraId="76845A7F" w14:textId="0BE2785B" w:rsidR="002A7FA3" w:rsidRPr="00013999" w:rsidRDefault="002A7FA3" w:rsidP="00013999">
            <w:pPr>
              <w:pStyle w:val="ListParagraph"/>
              <w:numPr>
                <w:ilvl w:val="0"/>
                <w:numId w:val="14"/>
              </w:numPr>
              <w:tabs>
                <w:tab w:val="left" w:pos="0"/>
              </w:tabs>
              <w:ind w:left="0" w:firstLine="0"/>
              <w:rPr>
                <w:rFonts w:asciiTheme="minorHAnsi" w:hAnsiTheme="minorHAnsi" w:cstheme="minorHAnsi"/>
              </w:rPr>
            </w:pPr>
            <w:r w:rsidRPr="00013999">
              <w:rPr>
                <w:rFonts w:asciiTheme="minorHAnsi" w:hAnsiTheme="minorHAnsi" w:cstheme="minorHAnsi"/>
              </w:rPr>
              <w:t>Fortin</w:t>
            </w:r>
            <w:r w:rsidR="00EB5C73" w:rsidRPr="00013999">
              <w:rPr>
                <w:rFonts w:asciiTheme="minorHAnsi" w:hAnsiTheme="minorHAnsi" w:cstheme="minorHAnsi"/>
              </w:rPr>
              <w:t xml:space="preserve"> Consulting</w:t>
            </w:r>
            <w:r w:rsidR="008A22A3">
              <w:rPr>
                <w:rFonts w:asciiTheme="minorHAnsi" w:hAnsiTheme="minorHAnsi" w:cstheme="minorHAnsi"/>
              </w:rPr>
              <w:t>, d</w:t>
            </w:r>
            <w:r w:rsidR="00EB5C73" w:rsidRPr="00013999">
              <w:rPr>
                <w:rFonts w:asciiTheme="minorHAnsi" w:hAnsiTheme="minorHAnsi" w:cstheme="minorHAnsi"/>
                <w:color w:val="000000" w:themeColor="text1"/>
              </w:rPr>
              <w:t>evelopment</w:t>
            </w:r>
            <w:r w:rsidR="00CA3CA4">
              <w:rPr>
                <w:rFonts w:asciiTheme="minorHAnsi" w:hAnsiTheme="minorHAnsi" w:cstheme="minorHAnsi"/>
                <w:color w:val="000000" w:themeColor="text1"/>
              </w:rPr>
              <w:t xml:space="preserve"> and testing</w:t>
            </w:r>
            <w:r w:rsidR="00EB5C73" w:rsidRPr="00013999">
              <w:rPr>
                <w:rFonts w:asciiTheme="minorHAnsi" w:hAnsiTheme="minorHAnsi" w:cstheme="minorHAnsi"/>
                <w:color w:val="000000" w:themeColor="text1"/>
              </w:rPr>
              <w:t xml:space="preserve"> of </w:t>
            </w:r>
            <w:r w:rsidR="00CA3CA4">
              <w:rPr>
                <w:rFonts w:asciiTheme="minorHAnsi" w:hAnsiTheme="minorHAnsi" w:cstheme="minorHAnsi"/>
                <w:color w:val="000000" w:themeColor="text1"/>
              </w:rPr>
              <w:t xml:space="preserve">the online </w:t>
            </w:r>
            <w:r w:rsidR="00EB5C73" w:rsidRPr="00013999">
              <w:rPr>
                <w:rFonts w:asciiTheme="minorHAnsi" w:hAnsiTheme="minorHAnsi" w:cstheme="minorHAnsi"/>
                <w:color w:val="000000" w:themeColor="text1"/>
              </w:rPr>
              <w:t>tool</w:t>
            </w:r>
            <w:r w:rsidR="00CA3CA4">
              <w:rPr>
                <w:rFonts w:asciiTheme="minorHAnsi" w:hAnsiTheme="minorHAnsi" w:cstheme="minorHAnsi"/>
                <w:color w:val="000000" w:themeColor="text1"/>
              </w:rPr>
              <w:t>, technology assessment/</w:t>
            </w:r>
            <w:r w:rsidR="00CD563F">
              <w:rPr>
                <w:rFonts w:asciiTheme="minorHAnsi" w:hAnsiTheme="minorHAnsi" w:cstheme="minorHAnsi"/>
                <w:color w:val="000000" w:themeColor="text1"/>
              </w:rPr>
              <w:t>protocol</w:t>
            </w:r>
          </w:p>
          <w:p w14:paraId="3A0BD46B" w14:textId="7F98AFD9" w:rsidR="00581E43" w:rsidRDefault="00013999" w:rsidP="000F4FB6">
            <w:pPr>
              <w:pStyle w:val="ListParagraph"/>
              <w:numPr>
                <w:ilvl w:val="0"/>
                <w:numId w:val="14"/>
              </w:numPr>
              <w:ind w:left="0" w:firstLine="0"/>
              <w:rPr>
                <w:rFonts w:asciiTheme="minorHAnsi" w:hAnsiTheme="minorHAnsi" w:cstheme="minorHAnsi"/>
              </w:rPr>
            </w:pPr>
            <w:r w:rsidRPr="00013999">
              <w:rPr>
                <w:rFonts w:asciiTheme="minorHAnsi" w:hAnsiTheme="minorHAnsi" w:cstheme="minorHAnsi"/>
              </w:rPr>
              <w:t>A laboratory technician</w:t>
            </w:r>
            <w:r w:rsidR="00CA3CA4">
              <w:rPr>
                <w:rFonts w:asciiTheme="minorHAnsi" w:hAnsiTheme="minorHAnsi" w:cstheme="minorHAnsi"/>
              </w:rPr>
              <w:t xml:space="preserve"> and student </w:t>
            </w:r>
            <w:r w:rsidRPr="00013999">
              <w:rPr>
                <w:rFonts w:asciiTheme="minorHAnsi" w:hAnsiTheme="minorHAnsi" w:cstheme="minorHAnsi"/>
              </w:rPr>
              <w:t>will assist with the t</w:t>
            </w:r>
            <w:r>
              <w:rPr>
                <w:rFonts w:asciiTheme="minorHAnsi" w:hAnsiTheme="minorHAnsi" w:cstheme="minorHAnsi"/>
              </w:rPr>
              <w:t>esting of non-salt alternatives</w:t>
            </w:r>
            <w:r w:rsidR="009C15BB">
              <w:rPr>
                <w:rFonts w:asciiTheme="minorHAnsi" w:hAnsiTheme="minorHAnsi" w:cstheme="minorHAnsi"/>
              </w:rPr>
              <w:t>.</w:t>
            </w:r>
          </w:p>
          <w:p w14:paraId="58D4592A" w14:textId="656A0612" w:rsidR="00A95CF4" w:rsidRPr="002F3036" w:rsidRDefault="00A95CF4" w:rsidP="00A95CF4">
            <w:pPr>
              <w:pStyle w:val="ListParagraph"/>
              <w:numPr>
                <w:ilvl w:val="0"/>
                <w:numId w:val="14"/>
              </w:numPr>
              <w:ind w:left="0" w:firstLine="0"/>
              <w:rPr>
                <w:rFonts w:asciiTheme="minorHAnsi" w:hAnsiTheme="minorHAnsi" w:cstheme="minorHAnsi"/>
              </w:rPr>
            </w:pPr>
            <w:r w:rsidRPr="00013999">
              <w:rPr>
                <w:rFonts w:asciiTheme="minorHAnsi" w:hAnsiTheme="minorHAnsi" w:cstheme="minorHAnsi"/>
              </w:rPr>
              <w:t xml:space="preserve">A </w:t>
            </w:r>
            <w:r w:rsidR="0098331E">
              <w:rPr>
                <w:rFonts w:asciiTheme="minorHAnsi" w:hAnsiTheme="minorHAnsi" w:cstheme="minorHAnsi"/>
              </w:rPr>
              <w:t>research assistant</w:t>
            </w:r>
            <w:r w:rsidRPr="00013999">
              <w:rPr>
                <w:rFonts w:asciiTheme="minorHAnsi" w:hAnsiTheme="minorHAnsi" w:cstheme="minorHAnsi"/>
              </w:rPr>
              <w:t xml:space="preserve"> will </w:t>
            </w:r>
            <w:r w:rsidR="0098331E">
              <w:rPr>
                <w:rFonts w:asciiTheme="minorHAnsi" w:hAnsiTheme="minorHAnsi" w:cstheme="minorHAnsi"/>
              </w:rPr>
              <w:t>assist in the WRC with tool development, alternative testing and c</w:t>
            </w:r>
            <w:r w:rsidRPr="00013999">
              <w:rPr>
                <w:rFonts w:asciiTheme="minorHAnsi" w:hAnsiTheme="minorHAnsi" w:cstheme="minorHAnsi"/>
              </w:rPr>
              <w:t>ommunity implementation and data collection and analysis</w:t>
            </w:r>
            <w:r w:rsidR="002F3036">
              <w:rPr>
                <w:rFonts w:asciiTheme="minorHAnsi" w:hAnsiTheme="minorHAnsi" w:cstheme="minorHAnsi"/>
              </w:rPr>
              <w:t>.</w:t>
            </w:r>
          </w:p>
        </w:tc>
        <w:tc>
          <w:tcPr>
            <w:tcW w:w="5035" w:type="dxa"/>
          </w:tcPr>
          <w:p w14:paraId="5621F967" w14:textId="1B32C483" w:rsidR="0098331E" w:rsidRPr="00016178" w:rsidRDefault="0098331E" w:rsidP="00016178">
            <w:pPr>
              <w:pStyle w:val="ListParagraph"/>
              <w:numPr>
                <w:ilvl w:val="0"/>
                <w:numId w:val="14"/>
              </w:numPr>
              <w:ind w:left="0" w:firstLine="0"/>
              <w:rPr>
                <w:rFonts w:asciiTheme="minorHAnsi" w:hAnsiTheme="minorHAnsi" w:cstheme="minorHAnsi"/>
              </w:rPr>
            </w:pPr>
            <w:r w:rsidRPr="00016178">
              <w:rPr>
                <w:rFonts w:asciiTheme="minorHAnsi" w:hAnsiTheme="minorHAnsi" w:cstheme="minorHAnsi"/>
              </w:rPr>
              <w:t xml:space="preserve">Tool developer: </w:t>
            </w:r>
            <w:r w:rsidR="00016178">
              <w:rPr>
                <w:rFonts w:asciiTheme="minorHAnsi" w:hAnsiTheme="minorHAnsi" w:cstheme="minorHAnsi"/>
              </w:rPr>
              <w:t xml:space="preserve"> C</w:t>
            </w:r>
            <w:r w:rsidRPr="00016178">
              <w:rPr>
                <w:rFonts w:asciiTheme="minorHAnsi" w:hAnsiTheme="minorHAnsi" w:cstheme="minorHAnsi"/>
              </w:rPr>
              <w:t>onsultant will be hired with expertise in online tool development.</w:t>
            </w:r>
          </w:p>
          <w:p w14:paraId="43982543" w14:textId="5A8908C3" w:rsidR="00013999" w:rsidRPr="00013999" w:rsidRDefault="00013999" w:rsidP="00013999">
            <w:pPr>
              <w:rPr>
                <w:rFonts w:asciiTheme="minorHAnsi" w:hAnsiTheme="minorHAnsi" w:cstheme="minorHAnsi"/>
                <w:b/>
              </w:rPr>
            </w:pPr>
            <w:r w:rsidRPr="00013999">
              <w:rPr>
                <w:rFonts w:asciiTheme="minorHAnsi" w:hAnsiTheme="minorHAnsi" w:cstheme="minorHAnsi"/>
                <w:b/>
              </w:rPr>
              <w:t>In-Kind</w:t>
            </w:r>
            <w:r w:rsidR="001027AD">
              <w:rPr>
                <w:rFonts w:asciiTheme="minorHAnsi" w:hAnsiTheme="minorHAnsi" w:cstheme="minorHAnsi"/>
                <w:b/>
              </w:rPr>
              <w:t xml:space="preserve"> Partners and</w:t>
            </w:r>
            <w:r w:rsidRPr="00013999">
              <w:rPr>
                <w:rFonts w:asciiTheme="minorHAnsi" w:hAnsiTheme="minorHAnsi" w:cstheme="minorHAnsi"/>
                <w:b/>
              </w:rPr>
              <w:t xml:space="preserve"> Collaborators: </w:t>
            </w:r>
          </w:p>
          <w:p w14:paraId="3EDA56C1" w14:textId="5E1851E2" w:rsidR="00013999" w:rsidRPr="00013999" w:rsidRDefault="00013999" w:rsidP="00013999">
            <w:pPr>
              <w:pStyle w:val="ListParagraph"/>
              <w:numPr>
                <w:ilvl w:val="0"/>
                <w:numId w:val="14"/>
              </w:numPr>
              <w:tabs>
                <w:tab w:val="left" w:pos="360"/>
                <w:tab w:val="left" w:pos="540"/>
              </w:tabs>
              <w:autoSpaceDE w:val="0"/>
              <w:autoSpaceDN w:val="0"/>
              <w:adjustRightInd w:val="0"/>
              <w:ind w:left="0" w:firstLine="0"/>
              <w:contextualSpacing w:val="0"/>
              <w:rPr>
                <w:rFonts w:asciiTheme="minorHAnsi" w:hAnsiTheme="minorHAnsi" w:cstheme="minorHAnsi"/>
                <w:bCs/>
                <w:color w:val="000000" w:themeColor="text1"/>
              </w:rPr>
            </w:pPr>
            <w:r w:rsidRPr="00013999">
              <w:rPr>
                <w:rFonts w:asciiTheme="minorHAnsi" w:hAnsiTheme="minorHAnsi" w:cstheme="minorHAnsi"/>
                <w:bCs/>
                <w:color w:val="000000" w:themeColor="text1"/>
              </w:rPr>
              <w:t xml:space="preserve">Brooke </w:t>
            </w:r>
            <w:r w:rsidRPr="00013999">
              <w:rPr>
                <w:rFonts w:asciiTheme="minorHAnsi" w:hAnsiTheme="minorHAnsi" w:cstheme="minorHAnsi"/>
                <w:color w:val="000000" w:themeColor="text1"/>
              </w:rPr>
              <w:t xml:space="preserve">Asleson, Development of tool and community salt reduction strategies.  </w:t>
            </w:r>
            <w:r w:rsidRPr="00013999">
              <w:rPr>
                <w:rFonts w:asciiTheme="minorHAnsi" w:hAnsiTheme="minorHAnsi" w:cstheme="minorHAnsi"/>
                <w:color w:val="000000" w:themeColor="text1"/>
                <w:shd w:val="clear" w:color="auto" w:fill="FFFFFF"/>
              </w:rPr>
              <w:t xml:space="preserve">Water Pollution Prevention Coordinator, MPCA.   </w:t>
            </w:r>
          </w:p>
          <w:p w14:paraId="593EF4AA" w14:textId="77777777" w:rsidR="00EB5C73" w:rsidRPr="00013999" w:rsidRDefault="00EB5C73" w:rsidP="00013999">
            <w:pPr>
              <w:pStyle w:val="ListParagraph"/>
              <w:numPr>
                <w:ilvl w:val="0"/>
                <w:numId w:val="14"/>
              </w:numPr>
              <w:ind w:left="0" w:firstLine="0"/>
              <w:rPr>
                <w:rFonts w:asciiTheme="minorHAnsi" w:hAnsiTheme="minorHAnsi" w:cstheme="minorHAnsi"/>
              </w:rPr>
            </w:pPr>
            <w:r w:rsidRPr="00013999">
              <w:rPr>
                <w:rFonts w:asciiTheme="minorHAnsi" w:hAnsiTheme="minorHAnsi" w:cstheme="minorHAnsi"/>
              </w:rPr>
              <w:t>K</w:t>
            </w:r>
            <w:r w:rsidR="00013999">
              <w:rPr>
                <w:rFonts w:asciiTheme="minorHAnsi" w:hAnsiTheme="minorHAnsi" w:cstheme="minorHAnsi"/>
              </w:rPr>
              <w:t xml:space="preserve">athy Lake, Stakeholder input, </w:t>
            </w:r>
            <w:r w:rsidRPr="00013999">
              <w:rPr>
                <w:rFonts w:asciiTheme="minorHAnsi" w:hAnsiTheme="minorHAnsi" w:cstheme="minorHAnsi"/>
                <w:color w:val="000000"/>
              </w:rPr>
              <w:t xml:space="preserve">Pollution Prevention Manager for </w:t>
            </w:r>
            <w:r w:rsidRPr="00013999">
              <w:rPr>
                <w:rFonts w:asciiTheme="minorHAnsi" w:hAnsiTheme="minorHAnsi" w:cstheme="minorHAnsi"/>
                <w:bCs/>
                <w:color w:val="000000"/>
              </w:rPr>
              <w:t>Madison Metropolitan Sewerage District</w:t>
            </w:r>
            <w:r w:rsidR="00013999" w:rsidRPr="00013999">
              <w:rPr>
                <w:rFonts w:asciiTheme="minorHAnsi" w:hAnsiTheme="minorHAnsi" w:cstheme="minorHAnsi"/>
                <w:bCs/>
                <w:color w:val="000000"/>
              </w:rPr>
              <w:t xml:space="preserve"> </w:t>
            </w:r>
          </w:p>
          <w:p w14:paraId="60CB0600" w14:textId="59AB4A50" w:rsidR="00581E43" w:rsidRPr="002F3036" w:rsidRDefault="00013999" w:rsidP="002F3036">
            <w:pPr>
              <w:pStyle w:val="ListParagraph"/>
              <w:numPr>
                <w:ilvl w:val="0"/>
                <w:numId w:val="14"/>
              </w:numPr>
              <w:ind w:left="0" w:firstLine="0"/>
              <w:rPr>
                <w:rFonts w:asciiTheme="minorHAnsi" w:hAnsiTheme="minorHAnsi" w:cstheme="minorHAnsi"/>
              </w:rPr>
            </w:pPr>
            <w:r w:rsidRPr="00013999">
              <w:rPr>
                <w:rFonts w:asciiTheme="minorHAnsi" w:hAnsiTheme="minorHAnsi" w:cstheme="minorHAnsi"/>
              </w:rPr>
              <w:t xml:space="preserve">Minnesota Water Quality Association will </w:t>
            </w:r>
            <w:r>
              <w:rPr>
                <w:rFonts w:asciiTheme="minorHAnsi" w:hAnsiTheme="minorHAnsi" w:cstheme="minorHAnsi"/>
              </w:rPr>
              <w:t xml:space="preserve">provide </w:t>
            </w:r>
            <w:r w:rsidRPr="00013999">
              <w:rPr>
                <w:rFonts w:asciiTheme="minorHAnsi" w:hAnsiTheme="minorHAnsi" w:cstheme="minorHAnsi"/>
              </w:rPr>
              <w:t xml:space="preserve">stakeholder input and assist with community reduction strategies.  </w:t>
            </w:r>
          </w:p>
        </w:tc>
      </w:tr>
    </w:tbl>
    <w:p w14:paraId="39FDC727" w14:textId="77777777" w:rsidR="00CA3CA4" w:rsidRDefault="00CA3CA4" w:rsidP="005431D4">
      <w:pPr>
        <w:tabs>
          <w:tab w:val="left" w:pos="540"/>
        </w:tabs>
        <w:autoSpaceDE w:val="0"/>
        <w:autoSpaceDN w:val="0"/>
        <w:adjustRightInd w:val="0"/>
        <w:rPr>
          <w:rFonts w:cs="Arial"/>
          <w:b/>
          <w:bCs/>
          <w:color w:val="000000"/>
        </w:rPr>
      </w:pPr>
    </w:p>
    <w:p w14:paraId="0F9131D6" w14:textId="35F959FB"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19BA74E5" w14:textId="676666F3" w:rsidR="00CE20AC" w:rsidRPr="0098331E" w:rsidRDefault="00363A55" w:rsidP="00363A55">
      <w:pPr>
        <w:tabs>
          <w:tab w:val="left" w:pos="540"/>
        </w:tabs>
        <w:autoSpaceDE w:val="0"/>
        <w:autoSpaceDN w:val="0"/>
        <w:adjustRightInd w:val="0"/>
        <w:rPr>
          <w:rFonts w:cs="Arial"/>
          <w:b/>
          <w:bCs/>
          <w:color w:val="000000"/>
        </w:rPr>
      </w:pPr>
      <w:r>
        <w:rPr>
          <w:rFonts w:cs="Arial"/>
          <w:iCs/>
        </w:rPr>
        <w:t xml:space="preserve">The objectives of this study will help citizens of Minnesota reduce their outputs of chloride by either using non-salt alternatives or optimizing typical ion-exchange softeners.  All results from this study will be posted to the UMN Water Resources Center and MPCA websites.  The community case studies will provide </w:t>
      </w:r>
      <w:r w:rsidR="00CA3CA4">
        <w:rPr>
          <w:rFonts w:cs="Arial"/>
          <w:iCs/>
        </w:rPr>
        <w:t xml:space="preserve">the </w:t>
      </w:r>
      <w:r w:rsidR="00CD563F">
        <w:rPr>
          <w:rFonts w:cs="Arial"/>
          <w:iCs/>
        </w:rPr>
        <w:t xml:space="preserve">MPCA </w:t>
      </w:r>
      <w:r w:rsidR="00CD563F" w:rsidRPr="000B1308">
        <w:rPr>
          <w:rFonts w:cs="Arial"/>
          <w:iCs/>
        </w:rPr>
        <w:t>and</w:t>
      </w:r>
      <w:r w:rsidRPr="000B1308">
        <w:rPr>
          <w:rFonts w:cs="Arial"/>
          <w:iCs/>
        </w:rPr>
        <w:t xml:space="preserve"> water resource managers</w:t>
      </w:r>
      <w:r>
        <w:rPr>
          <w:rFonts w:cs="Arial"/>
          <w:iCs/>
        </w:rPr>
        <w:t>’</w:t>
      </w:r>
      <w:r w:rsidRPr="000B1308">
        <w:rPr>
          <w:rFonts w:cs="Arial"/>
          <w:iCs/>
        </w:rPr>
        <w:t xml:space="preserve"> </w:t>
      </w:r>
      <w:r>
        <w:rPr>
          <w:rFonts w:cs="Arial"/>
          <w:iCs/>
        </w:rPr>
        <w:t>concrete examples of effective chloride reduction strategies that can be used in othe</w:t>
      </w:r>
      <w:r w:rsidR="00CA3CA4">
        <w:rPr>
          <w:rFonts w:cs="Arial"/>
          <w:iCs/>
        </w:rPr>
        <w:t xml:space="preserve">r communities across </w:t>
      </w:r>
      <w:r w:rsidR="00D60029">
        <w:rPr>
          <w:rFonts w:cs="Arial"/>
          <w:iCs/>
        </w:rPr>
        <w:t>Minnesota</w:t>
      </w:r>
      <w:r w:rsidR="000407F9">
        <w:rPr>
          <w:rFonts w:cs="Arial"/>
          <w:iCs/>
        </w:rPr>
        <w:t xml:space="preserve"> with chloride impairments and those faced with chloride limits</w:t>
      </w:r>
      <w:r w:rsidR="00D60029">
        <w:rPr>
          <w:rFonts w:cs="Arial"/>
          <w:iCs/>
        </w:rPr>
        <w:t>.</w:t>
      </w:r>
    </w:p>
    <w:sectPr w:rsidR="00CE20AC" w:rsidRPr="0098331E"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8D35F0" w16cid:durableId="2043CB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25B66" w14:textId="77777777" w:rsidR="002B567E" w:rsidRDefault="002B567E" w:rsidP="00533120">
      <w:r>
        <w:separator/>
      </w:r>
    </w:p>
  </w:endnote>
  <w:endnote w:type="continuationSeparator" w:id="0">
    <w:p w14:paraId="7FD3B5FF" w14:textId="77777777" w:rsidR="002B567E" w:rsidRDefault="002B567E"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CEB4" w14:textId="45CC9A7E" w:rsidR="005F7237" w:rsidRDefault="005F7237">
    <w:pPr>
      <w:pStyle w:val="Footer"/>
      <w:jc w:val="center"/>
    </w:pPr>
    <w:r>
      <w:fldChar w:fldCharType="begin"/>
    </w:r>
    <w:r>
      <w:instrText xml:space="preserve"> PAGE   \* MERGEFORMAT </w:instrText>
    </w:r>
    <w:r>
      <w:fldChar w:fldCharType="separate"/>
    </w:r>
    <w:r w:rsidR="0061653E">
      <w:rPr>
        <w:noProof/>
      </w:rPr>
      <w:t>1</w:t>
    </w:r>
    <w:r>
      <w:fldChar w:fldCharType="end"/>
    </w:r>
  </w:p>
  <w:p w14:paraId="27F58A5C"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9C1FC"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49D3B969"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A1A5C" w14:textId="77777777" w:rsidR="002B567E" w:rsidRDefault="002B567E" w:rsidP="00533120">
      <w:r>
        <w:separator/>
      </w:r>
    </w:p>
  </w:footnote>
  <w:footnote w:type="continuationSeparator" w:id="0">
    <w:p w14:paraId="13AD3FEB" w14:textId="77777777" w:rsidR="002B567E" w:rsidRDefault="002B567E"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2608EDB9" w14:textId="77777777" w:rsidTr="00E47145">
      <w:tc>
        <w:tcPr>
          <w:tcW w:w="1278" w:type="dxa"/>
        </w:tcPr>
        <w:p w14:paraId="287B6B7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9A624E6" wp14:editId="05E25EBB">
                <wp:extent cx="669925" cy="478155"/>
                <wp:effectExtent l="0" t="0" r="0" b="0"/>
                <wp:docPr id="3" name="Picture 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1D7BFEE" w14:textId="77777777" w:rsidR="005F7237" w:rsidRPr="00A42E60" w:rsidRDefault="005F7237" w:rsidP="00EB5831">
          <w:pPr>
            <w:rPr>
              <w:b/>
            </w:rPr>
          </w:pPr>
          <w:r w:rsidRPr="00A42E60">
            <w:rPr>
              <w:b/>
            </w:rPr>
            <w:t>Environment and Natural Resources Trust Fund (ENRTF)</w:t>
          </w:r>
        </w:p>
        <w:p w14:paraId="6CEACA4D"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065FD8B3" w14:textId="78EC8908" w:rsidR="005F7237" w:rsidRPr="00750FD5" w:rsidRDefault="00750FD5" w:rsidP="00EB5831">
          <w:pPr>
            <w:pStyle w:val="Header"/>
            <w:rPr>
              <w:b/>
              <w:lang w:val="en-US" w:eastAsia="en-US"/>
            </w:rPr>
          </w:pPr>
          <w:r>
            <w:rPr>
              <w:b/>
              <w:lang w:val="en-US" w:eastAsia="en-US"/>
            </w:rPr>
            <w:t>PROJECT TITLE:  Reducing Chloride in Minnesota’s Waters from Water Softening</w:t>
          </w:r>
        </w:p>
      </w:tc>
    </w:tr>
  </w:tbl>
  <w:p w14:paraId="3F948981"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06951F3F" w14:textId="77777777" w:rsidTr="00C660F0">
      <w:tc>
        <w:tcPr>
          <w:tcW w:w="1098" w:type="dxa"/>
        </w:tcPr>
        <w:p w14:paraId="04599040" w14:textId="77777777" w:rsidR="005F7237" w:rsidRPr="00EB5831" w:rsidRDefault="009541C4" w:rsidP="00C660F0">
          <w:pPr>
            <w:pStyle w:val="Header"/>
            <w:rPr>
              <w:lang w:val="en-US" w:eastAsia="en-US"/>
            </w:rPr>
          </w:pPr>
          <w:r>
            <w:rPr>
              <w:noProof/>
              <w:lang w:val="en-US" w:eastAsia="en-US"/>
            </w:rPr>
            <w:drawing>
              <wp:inline distT="0" distB="0" distL="0" distR="0" wp14:anchorId="5858E7E0" wp14:editId="65C46233">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AFF8E36" w14:textId="77777777" w:rsidR="005F7237" w:rsidRPr="00A42E60" w:rsidRDefault="005F7237" w:rsidP="00C660F0">
          <w:pPr>
            <w:rPr>
              <w:b/>
            </w:rPr>
          </w:pPr>
          <w:r w:rsidRPr="00A42E60">
            <w:rPr>
              <w:b/>
            </w:rPr>
            <w:t>Environment and Natural Resources Trust Fund (ENRTF)</w:t>
          </w:r>
        </w:p>
        <w:p w14:paraId="38FF98D7" w14:textId="77777777" w:rsidR="005F7237" w:rsidRPr="00EB5831" w:rsidRDefault="005F7237" w:rsidP="00806460">
          <w:pPr>
            <w:pStyle w:val="Header"/>
            <w:rPr>
              <w:b/>
              <w:lang w:val="en-US" w:eastAsia="en-US"/>
            </w:rPr>
          </w:pPr>
          <w:r w:rsidRPr="00EB5831">
            <w:rPr>
              <w:b/>
              <w:lang w:val="en-US" w:eastAsia="en-US"/>
            </w:rPr>
            <w:t>2014 Main Proposal</w:t>
          </w:r>
        </w:p>
        <w:p w14:paraId="4097473F"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21DC61D2"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E1B1D"/>
    <w:multiLevelType w:val="hybridMultilevel"/>
    <w:tmpl w:val="9E5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68C058B"/>
    <w:multiLevelType w:val="hybridMultilevel"/>
    <w:tmpl w:val="7618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7B506FFF"/>
    <w:multiLevelType w:val="hybridMultilevel"/>
    <w:tmpl w:val="E7F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2"/>
  </w:num>
  <w:num w:numId="6">
    <w:abstractNumId w:val="2"/>
  </w:num>
  <w:num w:numId="7">
    <w:abstractNumId w:val="6"/>
  </w:num>
  <w:num w:numId="8">
    <w:abstractNumId w:val="3"/>
  </w:num>
  <w:num w:numId="9">
    <w:abstractNumId w:val="11"/>
  </w:num>
  <w:num w:numId="10">
    <w:abstractNumId w:val="9"/>
  </w:num>
  <w:num w:numId="11">
    <w:abstractNumId w:val="1"/>
  </w:num>
  <w:num w:numId="12">
    <w:abstractNumId w:val="13"/>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3999"/>
    <w:rsid w:val="00016178"/>
    <w:rsid w:val="00020FA1"/>
    <w:rsid w:val="000238E4"/>
    <w:rsid w:val="00030C2B"/>
    <w:rsid w:val="000407F9"/>
    <w:rsid w:val="00047BBF"/>
    <w:rsid w:val="00061EF5"/>
    <w:rsid w:val="00062497"/>
    <w:rsid w:val="00065366"/>
    <w:rsid w:val="00073C96"/>
    <w:rsid w:val="000B34BA"/>
    <w:rsid w:val="000C3492"/>
    <w:rsid w:val="000C3EF3"/>
    <w:rsid w:val="000D7F31"/>
    <w:rsid w:val="000F4FB6"/>
    <w:rsid w:val="00100A34"/>
    <w:rsid w:val="001027AD"/>
    <w:rsid w:val="00107495"/>
    <w:rsid w:val="001225BC"/>
    <w:rsid w:val="00165716"/>
    <w:rsid w:val="0018005E"/>
    <w:rsid w:val="00186FCC"/>
    <w:rsid w:val="001B0368"/>
    <w:rsid w:val="001C0407"/>
    <w:rsid w:val="001E42AC"/>
    <w:rsid w:val="002159DD"/>
    <w:rsid w:val="00217C2A"/>
    <w:rsid w:val="002704C7"/>
    <w:rsid w:val="002742B5"/>
    <w:rsid w:val="00290E4E"/>
    <w:rsid w:val="0029726A"/>
    <w:rsid w:val="002A70D5"/>
    <w:rsid w:val="002A7FA3"/>
    <w:rsid w:val="002B469A"/>
    <w:rsid w:val="002B567E"/>
    <w:rsid w:val="002D507E"/>
    <w:rsid w:val="002F3036"/>
    <w:rsid w:val="00316400"/>
    <w:rsid w:val="003205A7"/>
    <w:rsid w:val="003239FE"/>
    <w:rsid w:val="00347E7A"/>
    <w:rsid w:val="00351EA6"/>
    <w:rsid w:val="0035323C"/>
    <w:rsid w:val="00354888"/>
    <w:rsid w:val="003578A0"/>
    <w:rsid w:val="00363A55"/>
    <w:rsid w:val="0037310D"/>
    <w:rsid w:val="0039481E"/>
    <w:rsid w:val="003B6629"/>
    <w:rsid w:val="003F32CA"/>
    <w:rsid w:val="00404B9C"/>
    <w:rsid w:val="00415B23"/>
    <w:rsid w:val="00416BDB"/>
    <w:rsid w:val="004357AE"/>
    <w:rsid w:val="00437DD1"/>
    <w:rsid w:val="004530F7"/>
    <w:rsid w:val="00454495"/>
    <w:rsid w:val="0045644A"/>
    <w:rsid w:val="0046751C"/>
    <w:rsid w:val="00485CF8"/>
    <w:rsid w:val="00487D08"/>
    <w:rsid w:val="0049103C"/>
    <w:rsid w:val="004A231E"/>
    <w:rsid w:val="004A43B9"/>
    <w:rsid w:val="004A4BE4"/>
    <w:rsid w:val="004B2BD1"/>
    <w:rsid w:val="004E6113"/>
    <w:rsid w:val="00527660"/>
    <w:rsid w:val="00533120"/>
    <w:rsid w:val="005431D4"/>
    <w:rsid w:val="00550B29"/>
    <w:rsid w:val="005648A9"/>
    <w:rsid w:val="00581E43"/>
    <w:rsid w:val="005A1D00"/>
    <w:rsid w:val="005A4FB1"/>
    <w:rsid w:val="005F0DBA"/>
    <w:rsid w:val="005F1006"/>
    <w:rsid w:val="005F7237"/>
    <w:rsid w:val="00602068"/>
    <w:rsid w:val="006065ED"/>
    <w:rsid w:val="00614DF2"/>
    <w:rsid w:val="0061653E"/>
    <w:rsid w:val="00630A4C"/>
    <w:rsid w:val="00640A9A"/>
    <w:rsid w:val="006562F0"/>
    <w:rsid w:val="00666E44"/>
    <w:rsid w:val="00686B53"/>
    <w:rsid w:val="006D2580"/>
    <w:rsid w:val="006D3453"/>
    <w:rsid w:val="006D63A3"/>
    <w:rsid w:val="006D7D63"/>
    <w:rsid w:val="006E0EFD"/>
    <w:rsid w:val="006F7F24"/>
    <w:rsid w:val="00721661"/>
    <w:rsid w:val="00731A65"/>
    <w:rsid w:val="0073575D"/>
    <w:rsid w:val="00735A72"/>
    <w:rsid w:val="00750FD5"/>
    <w:rsid w:val="00783FE4"/>
    <w:rsid w:val="00792662"/>
    <w:rsid w:val="007936A9"/>
    <w:rsid w:val="007A32B9"/>
    <w:rsid w:val="007B284F"/>
    <w:rsid w:val="007B3535"/>
    <w:rsid w:val="00806460"/>
    <w:rsid w:val="008076FB"/>
    <w:rsid w:val="0081439C"/>
    <w:rsid w:val="008311BF"/>
    <w:rsid w:val="00834C46"/>
    <w:rsid w:val="008949EE"/>
    <w:rsid w:val="008A041D"/>
    <w:rsid w:val="008A088E"/>
    <w:rsid w:val="008A22A3"/>
    <w:rsid w:val="008A4498"/>
    <w:rsid w:val="008A5FD9"/>
    <w:rsid w:val="008B0336"/>
    <w:rsid w:val="008C750C"/>
    <w:rsid w:val="008D2242"/>
    <w:rsid w:val="008F4F2A"/>
    <w:rsid w:val="00910DB8"/>
    <w:rsid w:val="00912C65"/>
    <w:rsid w:val="00920889"/>
    <w:rsid w:val="009260B0"/>
    <w:rsid w:val="00941693"/>
    <w:rsid w:val="00944F5D"/>
    <w:rsid w:val="009541C4"/>
    <w:rsid w:val="00961B99"/>
    <w:rsid w:val="0098331E"/>
    <w:rsid w:val="009A49DE"/>
    <w:rsid w:val="009B6749"/>
    <w:rsid w:val="009C15BB"/>
    <w:rsid w:val="009C4875"/>
    <w:rsid w:val="009C71A2"/>
    <w:rsid w:val="009D0E57"/>
    <w:rsid w:val="009D14B4"/>
    <w:rsid w:val="009D6EC8"/>
    <w:rsid w:val="009F1D23"/>
    <w:rsid w:val="00A03E0A"/>
    <w:rsid w:val="00A13F26"/>
    <w:rsid w:val="00A2019E"/>
    <w:rsid w:val="00A245BF"/>
    <w:rsid w:val="00A42E60"/>
    <w:rsid w:val="00A45A41"/>
    <w:rsid w:val="00A45FDA"/>
    <w:rsid w:val="00A7257F"/>
    <w:rsid w:val="00A73B75"/>
    <w:rsid w:val="00A824F5"/>
    <w:rsid w:val="00A95CF4"/>
    <w:rsid w:val="00AB6CFF"/>
    <w:rsid w:val="00AC2C07"/>
    <w:rsid w:val="00AC2CDE"/>
    <w:rsid w:val="00AD3337"/>
    <w:rsid w:val="00B06746"/>
    <w:rsid w:val="00B64CC7"/>
    <w:rsid w:val="00B64EC1"/>
    <w:rsid w:val="00B7183E"/>
    <w:rsid w:val="00B728BF"/>
    <w:rsid w:val="00B74081"/>
    <w:rsid w:val="00B8369A"/>
    <w:rsid w:val="00B83FD7"/>
    <w:rsid w:val="00B8405F"/>
    <w:rsid w:val="00B868D9"/>
    <w:rsid w:val="00B86A22"/>
    <w:rsid w:val="00BA43E4"/>
    <w:rsid w:val="00BC0893"/>
    <w:rsid w:val="00BC28A6"/>
    <w:rsid w:val="00BD4253"/>
    <w:rsid w:val="00BE4599"/>
    <w:rsid w:val="00C02DAD"/>
    <w:rsid w:val="00C1027C"/>
    <w:rsid w:val="00C36AF8"/>
    <w:rsid w:val="00C37042"/>
    <w:rsid w:val="00C660F0"/>
    <w:rsid w:val="00C72BD9"/>
    <w:rsid w:val="00C82CD3"/>
    <w:rsid w:val="00C85E92"/>
    <w:rsid w:val="00C952E4"/>
    <w:rsid w:val="00CA02BE"/>
    <w:rsid w:val="00CA3CA4"/>
    <w:rsid w:val="00CB652D"/>
    <w:rsid w:val="00CD563F"/>
    <w:rsid w:val="00CE20AC"/>
    <w:rsid w:val="00D02E23"/>
    <w:rsid w:val="00D121DD"/>
    <w:rsid w:val="00D25619"/>
    <w:rsid w:val="00D32CFB"/>
    <w:rsid w:val="00D60029"/>
    <w:rsid w:val="00D63B81"/>
    <w:rsid w:val="00DB5EF6"/>
    <w:rsid w:val="00E218C5"/>
    <w:rsid w:val="00E47145"/>
    <w:rsid w:val="00E5279E"/>
    <w:rsid w:val="00E619C4"/>
    <w:rsid w:val="00E753D8"/>
    <w:rsid w:val="00E76D57"/>
    <w:rsid w:val="00EB5831"/>
    <w:rsid w:val="00EB5C73"/>
    <w:rsid w:val="00F26305"/>
    <w:rsid w:val="00F42507"/>
    <w:rsid w:val="00F70DE4"/>
    <w:rsid w:val="00F777D0"/>
    <w:rsid w:val="00F9232B"/>
    <w:rsid w:val="00F92864"/>
    <w:rsid w:val="00F96203"/>
    <w:rsid w:val="00F97C94"/>
    <w:rsid w:val="00FA0E68"/>
    <w:rsid w:val="00FB39CF"/>
    <w:rsid w:val="00FD09AC"/>
    <w:rsid w:val="00FD630D"/>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632EA"/>
  <w15:docId w15:val="{8E9F1A22-3815-4E26-90A3-675279F8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customStyle="1" w:styleId="im">
    <w:name w:val="im"/>
    <w:basedOn w:val="DefaultParagraphFont"/>
    <w:rsid w:val="002A7FA3"/>
  </w:style>
  <w:style w:type="paragraph" w:customStyle="1" w:styleId="m-1976678632962486xmsonormal">
    <w:name w:val="m_-1976678632962486x_msonormal"/>
    <w:basedOn w:val="Normal"/>
    <w:rsid w:val="00EB5C73"/>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47BBF"/>
    <w:rPr>
      <w:sz w:val="16"/>
      <w:szCs w:val="16"/>
    </w:rPr>
  </w:style>
  <w:style w:type="paragraph" w:styleId="CommentText">
    <w:name w:val="annotation text"/>
    <w:basedOn w:val="Normal"/>
    <w:link w:val="CommentTextChar"/>
    <w:uiPriority w:val="99"/>
    <w:semiHidden/>
    <w:unhideWhenUsed/>
    <w:rsid w:val="00047BBF"/>
    <w:rPr>
      <w:sz w:val="20"/>
      <w:szCs w:val="20"/>
    </w:rPr>
  </w:style>
  <w:style w:type="character" w:customStyle="1" w:styleId="CommentTextChar">
    <w:name w:val="Comment Text Char"/>
    <w:basedOn w:val="DefaultParagraphFont"/>
    <w:link w:val="CommentText"/>
    <w:uiPriority w:val="99"/>
    <w:semiHidden/>
    <w:rsid w:val="00047BBF"/>
  </w:style>
  <w:style w:type="paragraph" w:styleId="CommentSubject">
    <w:name w:val="annotation subject"/>
    <w:basedOn w:val="CommentText"/>
    <w:next w:val="CommentText"/>
    <w:link w:val="CommentSubjectChar"/>
    <w:uiPriority w:val="99"/>
    <w:semiHidden/>
    <w:unhideWhenUsed/>
    <w:rsid w:val="00047BBF"/>
    <w:rPr>
      <w:b/>
      <w:bCs/>
    </w:rPr>
  </w:style>
  <w:style w:type="character" w:customStyle="1" w:styleId="CommentSubjectChar">
    <w:name w:val="Comment Subject Char"/>
    <w:basedOn w:val="CommentTextChar"/>
    <w:link w:val="CommentSubject"/>
    <w:uiPriority w:val="99"/>
    <w:semiHidden/>
    <w:rsid w:val="00047BBF"/>
    <w:rPr>
      <w:b/>
      <w:bCs/>
    </w:rPr>
  </w:style>
  <w:style w:type="paragraph" w:styleId="Revision">
    <w:name w:val="Revision"/>
    <w:hidden/>
    <w:uiPriority w:val="99"/>
    <w:semiHidden/>
    <w:rsid w:val="00961B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88946246">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AC54D-1582-4939-AD81-AD62A8AE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Heger</dc:creator>
  <cp:lastModifiedBy>Sara F Heger</cp:lastModifiedBy>
  <cp:revision>2</cp:revision>
  <cp:lastPrinted>2018-11-29T16:36:00Z</cp:lastPrinted>
  <dcterms:created xsi:type="dcterms:W3CDTF">2019-04-09T22:42:00Z</dcterms:created>
  <dcterms:modified xsi:type="dcterms:W3CDTF">2019-04-09T22:42:00Z</dcterms:modified>
</cp:coreProperties>
</file>