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46" w:rsidRPr="00271F76" w:rsidRDefault="00CB2346" w:rsidP="006740BD">
      <w:pPr>
        <w:spacing w:after="0"/>
        <w:rPr>
          <w:b/>
        </w:rPr>
      </w:pPr>
    </w:p>
    <w:p w:rsidR="00CF31A5" w:rsidRPr="00271F76" w:rsidRDefault="00CF31A5" w:rsidP="006740BD">
      <w:pPr>
        <w:spacing w:after="0"/>
        <w:rPr>
          <w:b/>
        </w:rPr>
      </w:pPr>
      <w:r w:rsidRPr="00271F76">
        <w:rPr>
          <w:b/>
        </w:rPr>
        <w:t>Jacques Finlay</w:t>
      </w:r>
    </w:p>
    <w:p w:rsidR="003B64FD" w:rsidRPr="00271F76" w:rsidRDefault="00573F3F" w:rsidP="00271F76">
      <w:pPr>
        <w:spacing w:after="0"/>
      </w:pPr>
      <w:r>
        <w:t xml:space="preserve">Professor, </w:t>
      </w:r>
      <w:r w:rsidR="003B64FD" w:rsidRPr="00271F76">
        <w:t xml:space="preserve">Department of </w:t>
      </w:r>
      <w:r w:rsidR="002A0E15" w:rsidRPr="00271F76">
        <w:t>Ecology, Evolution and Behavior</w:t>
      </w:r>
      <w:r>
        <w:t>, University of Minnesota</w:t>
      </w:r>
    </w:p>
    <w:p w:rsidR="00534220" w:rsidRPr="00271F76" w:rsidRDefault="00534220" w:rsidP="00843D9D">
      <w:pPr>
        <w:spacing w:after="0"/>
      </w:pPr>
      <w:r w:rsidRPr="00271F76">
        <w:t>B.S., Natural Resources, with honors, 1990. Universi</w:t>
      </w:r>
      <w:r w:rsidR="00573F3F">
        <w:t>ty of New Hampshire, Durham, New Hampshire</w:t>
      </w:r>
    </w:p>
    <w:p w:rsidR="00C9504D" w:rsidRPr="00271F76" w:rsidRDefault="00534220" w:rsidP="00843D9D">
      <w:pPr>
        <w:spacing w:after="0"/>
      </w:pPr>
      <w:r w:rsidRPr="00271F76">
        <w:t>Ph.D., Integrative Biology, 2000. University of Cal</w:t>
      </w:r>
      <w:r w:rsidR="00EC4FC1" w:rsidRPr="00271F76">
        <w:t>ifornia</w:t>
      </w:r>
      <w:r w:rsidRPr="00271F76">
        <w:t>, Berk</w:t>
      </w:r>
      <w:r w:rsidR="00BB2DA3">
        <w:t>ele</w:t>
      </w:r>
      <w:r w:rsidR="00573F3F">
        <w:t>y, California</w:t>
      </w:r>
      <w:r w:rsidRPr="00271F76">
        <w:t xml:space="preserve"> </w:t>
      </w:r>
    </w:p>
    <w:p w:rsidR="00271F76" w:rsidRDefault="00271F76" w:rsidP="00271F76">
      <w:pPr>
        <w:spacing w:after="0"/>
      </w:pPr>
    </w:p>
    <w:p w:rsidR="000A3622" w:rsidRPr="00271F76" w:rsidRDefault="00B147A3" w:rsidP="00271F76">
      <w:pPr>
        <w:spacing w:after="0"/>
      </w:pPr>
      <w:r w:rsidRPr="00271F76">
        <w:t xml:space="preserve">Jacques Finlay will be responsible for project coordination, mentoring the </w:t>
      </w:r>
      <w:r w:rsidR="00BB2DA3">
        <w:t xml:space="preserve">junior scientists associated with the project, and coordination of all activities with PI’s, educators and </w:t>
      </w:r>
      <w:r w:rsidR="004C017F">
        <w:t>watershed management organizations</w:t>
      </w:r>
      <w:r w:rsidR="00CE3C7E" w:rsidRPr="00271F76">
        <w:t xml:space="preserve">. Throughout his career, </w:t>
      </w:r>
      <w:r w:rsidR="008E274C">
        <w:t>Dr. Finlay</w:t>
      </w:r>
      <w:r w:rsidR="00CE3C7E" w:rsidRPr="00271F76">
        <w:t xml:space="preserve"> has studied how watershed management practices influence carbon, nitrogen, phosphorus, and mercury processing in aquatic ecosystems. </w:t>
      </w:r>
      <w:r w:rsidR="00BB2DA3">
        <w:t>His recent work is focused on water quality improvement via improved understanding and management of</w:t>
      </w:r>
      <w:r w:rsidR="007A03FC" w:rsidRPr="00271F76">
        <w:t xml:space="preserve"> sources</w:t>
      </w:r>
      <w:r w:rsidR="00BB2DA3">
        <w:t xml:space="preserve"> pollutants </w:t>
      </w:r>
      <w:r w:rsidR="0004110D" w:rsidRPr="00271F76">
        <w:t xml:space="preserve">in urban </w:t>
      </w:r>
      <w:r w:rsidR="006B2D16" w:rsidRPr="00271F76">
        <w:t xml:space="preserve">and rural </w:t>
      </w:r>
      <w:r w:rsidR="0004110D" w:rsidRPr="00271F76">
        <w:t>e</w:t>
      </w:r>
      <w:r w:rsidR="00024385" w:rsidRPr="00271F76">
        <w:t xml:space="preserve">cosystems. </w:t>
      </w:r>
      <w:r w:rsidR="00BB2DA3">
        <w:t>He has mentored 12 graduate students and 11 post docs in his career. In the proposed project, he and co investigators are committed to connecting research</w:t>
      </w:r>
      <w:r w:rsidR="001546A9">
        <w:t xml:space="preserve"> and technology</w:t>
      </w:r>
      <w:bookmarkStart w:id="0" w:name="_GoBack"/>
      <w:bookmarkEnd w:id="0"/>
      <w:r w:rsidR="00BB2DA3">
        <w:t xml:space="preserve"> to environmental education via unique partnership with students,</w:t>
      </w:r>
      <w:r w:rsidR="00276B54">
        <w:t xml:space="preserve"> educators</w:t>
      </w:r>
      <w:r w:rsidR="00BB2DA3">
        <w:t xml:space="preserve">, </w:t>
      </w:r>
      <w:r w:rsidR="00573F3F">
        <w:t>and watershed scientists.</w:t>
      </w:r>
    </w:p>
    <w:p w:rsidR="00271F76" w:rsidRDefault="00271F76" w:rsidP="004D1DF4">
      <w:pPr>
        <w:spacing w:after="0" w:line="240" w:lineRule="auto"/>
        <w:ind w:left="360" w:hanging="360"/>
        <w:rPr>
          <w:rFonts w:eastAsia="Times New Roman" w:cs="Times New Roman"/>
          <w:b/>
          <w:bCs/>
        </w:rPr>
      </w:pPr>
    </w:p>
    <w:p w:rsidR="00BB2DA3" w:rsidRDefault="00BB2DA3" w:rsidP="004D1DF4">
      <w:pPr>
        <w:spacing w:after="0" w:line="240" w:lineRule="auto"/>
        <w:ind w:left="360" w:hanging="36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Representative publications include </w:t>
      </w:r>
    </w:p>
    <w:p w:rsidR="00BB2DA3" w:rsidRPr="00BB2DA3" w:rsidRDefault="00BB2DA3" w:rsidP="00BB2DA3">
      <w:pPr>
        <w:tabs>
          <w:tab w:val="left" w:pos="630"/>
        </w:tabs>
        <w:ind w:left="600" w:hanging="600"/>
        <w:rPr>
          <w:rFonts w:ascii="Times New Roman" w:hAnsi="Times New Roman"/>
          <w:sz w:val="16"/>
          <w:szCs w:val="16"/>
        </w:rPr>
      </w:pPr>
    </w:p>
    <w:p w:rsidR="00BB2DA3" w:rsidRPr="00BB2DA3" w:rsidRDefault="00BB2DA3" w:rsidP="00BB2DA3">
      <w:pPr>
        <w:tabs>
          <w:tab w:val="left" w:pos="630"/>
        </w:tabs>
        <w:rPr>
          <w:rFonts w:ascii="Times New Roman" w:hAnsi="Times New Roman"/>
          <w:bCs/>
          <w:i/>
          <w:szCs w:val="24"/>
        </w:rPr>
      </w:pPr>
      <w:r w:rsidRPr="00BB2DA3">
        <w:rPr>
          <w:rFonts w:ascii="Times New Roman" w:hAnsi="Times New Roman"/>
          <w:i/>
          <w:szCs w:val="24"/>
        </w:rPr>
        <w:t xml:space="preserve">Hansen, A.T., C. Dolph, E.P. Foufoula-Georgiou, and J.C. Finlay. 2018. </w:t>
      </w:r>
      <w:r w:rsidRPr="00BB2DA3">
        <w:rPr>
          <w:rFonts w:ascii="Times New Roman" w:hAnsi="Times New Roman"/>
          <w:b/>
          <w:i/>
          <w:szCs w:val="24"/>
        </w:rPr>
        <w:t>C</w:t>
      </w:r>
      <w:r w:rsidRPr="00BB2DA3">
        <w:rPr>
          <w:rFonts w:ascii="Times New Roman" w:hAnsi="Times New Roman"/>
          <w:b/>
          <w:bCs/>
          <w:i/>
          <w:szCs w:val="24"/>
        </w:rPr>
        <w:t>ontribution of wetlands to nitrate removal at the watershed scale.</w:t>
      </w:r>
      <w:r w:rsidRPr="00BB2DA3">
        <w:rPr>
          <w:rFonts w:ascii="Times New Roman" w:hAnsi="Times New Roman"/>
          <w:bCs/>
          <w:i/>
          <w:szCs w:val="24"/>
        </w:rPr>
        <w:t xml:space="preserve"> Nature Geoscience 11(2): 127-132 </w:t>
      </w:r>
    </w:p>
    <w:p w:rsidR="00BB2DA3" w:rsidRPr="00BB2DA3" w:rsidRDefault="00BB2DA3" w:rsidP="00BB2DA3">
      <w:pPr>
        <w:tabs>
          <w:tab w:val="left" w:pos="630"/>
        </w:tabs>
        <w:rPr>
          <w:rFonts w:ascii="Times New Roman" w:hAnsi="Times New Roman"/>
          <w:i/>
          <w:szCs w:val="24"/>
        </w:rPr>
      </w:pPr>
      <w:r w:rsidRPr="00BB2DA3">
        <w:rPr>
          <w:rFonts w:ascii="Times New Roman" w:hAnsi="Times New Roman"/>
          <w:i/>
          <w:szCs w:val="24"/>
        </w:rPr>
        <w:t xml:space="preserve">Janke, B., J.C. Finlay, and S.E. Hobbie. 2017. </w:t>
      </w:r>
      <w:r w:rsidRPr="00BB2DA3">
        <w:rPr>
          <w:rFonts w:ascii="Times New Roman" w:hAnsi="Times New Roman"/>
          <w:b/>
          <w:i/>
        </w:rPr>
        <w:t>Trees and Streets as Drivers of Urban Stormwater Nutrient Pollution</w:t>
      </w:r>
      <w:r w:rsidRPr="00BB2DA3">
        <w:rPr>
          <w:rFonts w:ascii="Times New Roman" w:hAnsi="Times New Roman"/>
          <w:i/>
          <w:szCs w:val="24"/>
        </w:rPr>
        <w:t>. Environmental</w:t>
      </w:r>
      <w:r w:rsidRPr="00BB2DA3">
        <w:rPr>
          <w:rFonts w:ascii="Times New Roman" w:hAnsi="Times New Roman"/>
          <w:i/>
          <w:szCs w:val="24"/>
          <w:lang w:eastAsia="zh-HK"/>
        </w:rPr>
        <w:t xml:space="preserve"> </w:t>
      </w:r>
      <w:r w:rsidRPr="00BB2DA3">
        <w:rPr>
          <w:rFonts w:ascii="Times New Roman" w:hAnsi="Times New Roman"/>
          <w:i/>
          <w:szCs w:val="24"/>
        </w:rPr>
        <w:t>Science</w:t>
      </w:r>
      <w:r w:rsidRPr="00BB2DA3">
        <w:rPr>
          <w:rFonts w:ascii="Times New Roman" w:hAnsi="Times New Roman"/>
          <w:i/>
          <w:szCs w:val="24"/>
          <w:lang w:eastAsia="zh-HK"/>
        </w:rPr>
        <w:t xml:space="preserve"> &amp; </w:t>
      </w:r>
      <w:r w:rsidRPr="00BB2DA3">
        <w:rPr>
          <w:rFonts w:ascii="Times New Roman" w:hAnsi="Times New Roman"/>
          <w:i/>
          <w:szCs w:val="24"/>
        </w:rPr>
        <w:t>Tech</w:t>
      </w:r>
      <w:r w:rsidRPr="00BB2DA3">
        <w:rPr>
          <w:rFonts w:ascii="Times New Roman" w:hAnsi="Times New Roman"/>
          <w:i/>
          <w:szCs w:val="24"/>
          <w:lang w:eastAsia="zh-HK"/>
        </w:rPr>
        <w:t>nology</w:t>
      </w:r>
      <w:r w:rsidRPr="00BB2DA3">
        <w:rPr>
          <w:rFonts w:ascii="Times New Roman" w:hAnsi="Times New Roman"/>
          <w:i/>
          <w:szCs w:val="24"/>
        </w:rPr>
        <w:t xml:space="preserve">. 51(17): 9569-9579 </w:t>
      </w:r>
    </w:p>
    <w:p w:rsidR="00BB2DA3" w:rsidRPr="00BB2DA3" w:rsidRDefault="00BB2DA3" w:rsidP="00BB2DA3">
      <w:pPr>
        <w:tabs>
          <w:tab w:val="left" w:pos="630"/>
          <w:tab w:val="num" w:pos="720"/>
        </w:tabs>
        <w:rPr>
          <w:rFonts w:ascii="Times New Roman" w:hAnsi="Times New Roman"/>
          <w:i/>
          <w:szCs w:val="24"/>
        </w:rPr>
      </w:pPr>
      <w:r w:rsidRPr="00BB2DA3">
        <w:rPr>
          <w:rFonts w:ascii="Times New Roman" w:hAnsi="Times New Roman"/>
          <w:i/>
          <w:szCs w:val="24"/>
        </w:rPr>
        <w:t xml:space="preserve">Hobbie, S.E., J.C. Finlay, D. Millet, B.D. Janke, L.A. Baker, and D. Nidzgorski. 2017.  </w:t>
      </w:r>
      <w:r w:rsidRPr="00BB2DA3">
        <w:rPr>
          <w:rFonts w:ascii="Times New Roman" w:hAnsi="Times New Roman"/>
          <w:b/>
          <w:i/>
          <w:szCs w:val="24"/>
        </w:rPr>
        <w:t>Contrasting nitrogen and phosphorus budgets in urban watersheds and implications for managing urban water pollution</w:t>
      </w:r>
      <w:r w:rsidRPr="00BB2DA3">
        <w:rPr>
          <w:rFonts w:ascii="Times New Roman" w:hAnsi="Times New Roman"/>
          <w:i/>
          <w:szCs w:val="24"/>
        </w:rPr>
        <w:t>. Proceedings of the National Academy of Sciences 114(16): 4177–4182</w:t>
      </w:r>
    </w:p>
    <w:p w:rsidR="004D1DF4" w:rsidRPr="00BB2DA3" w:rsidRDefault="004D1DF4" w:rsidP="00BB2DA3">
      <w:pPr>
        <w:spacing w:after="0" w:line="240" w:lineRule="auto"/>
        <w:rPr>
          <w:rFonts w:eastAsia="Times New Roman" w:cs="Times New Roman"/>
          <w:i/>
        </w:rPr>
      </w:pPr>
      <w:r w:rsidRPr="00BB2DA3">
        <w:rPr>
          <w:rFonts w:eastAsia="Times New Roman" w:cs="Times New Roman"/>
          <w:bCs/>
          <w:i/>
        </w:rPr>
        <w:t>Finlay, J.C.</w:t>
      </w:r>
      <w:r w:rsidRPr="00BB2DA3">
        <w:rPr>
          <w:rFonts w:eastAsia="Times New Roman" w:cs="Times New Roman"/>
          <w:i/>
        </w:rPr>
        <w:t xml:space="preserve">, G.E. Small, and R.W. Sterner. 2013. </w:t>
      </w:r>
      <w:r w:rsidRPr="00BB2DA3">
        <w:rPr>
          <w:rFonts w:eastAsia="Times New Roman" w:cs="Times New Roman"/>
          <w:b/>
          <w:i/>
        </w:rPr>
        <w:t>Human influences on nitrogen removal in lakes</w:t>
      </w:r>
      <w:r w:rsidRPr="00BB2DA3">
        <w:rPr>
          <w:rFonts w:eastAsia="Times New Roman" w:cs="Times New Roman"/>
          <w:i/>
        </w:rPr>
        <w:t>. Science.342 (6155),247-250. DOI:10.1126/science.1242575.</w:t>
      </w:r>
    </w:p>
    <w:p w:rsidR="00271F76" w:rsidRPr="00BB2DA3" w:rsidRDefault="00271F76" w:rsidP="00BB2DA3">
      <w:pPr>
        <w:spacing w:after="0" w:line="240" w:lineRule="auto"/>
        <w:rPr>
          <w:rFonts w:eastAsia="Times New Roman" w:cs="Times New Roman"/>
          <w:i/>
        </w:rPr>
      </w:pPr>
    </w:p>
    <w:p w:rsidR="004D1DF4" w:rsidRPr="00BB2DA3" w:rsidRDefault="004D1DF4" w:rsidP="00BB2DA3">
      <w:pPr>
        <w:spacing w:after="0" w:line="240" w:lineRule="auto"/>
        <w:rPr>
          <w:rFonts w:eastAsia="Times New Roman" w:cs="Times New Roman"/>
          <w:i/>
        </w:rPr>
      </w:pPr>
      <w:r w:rsidRPr="00BB2DA3">
        <w:rPr>
          <w:rFonts w:eastAsia="Times New Roman" w:cs="Times New Roman"/>
          <w:i/>
        </w:rPr>
        <w:t xml:space="preserve">Keeler, B.L., S. Polasky, K.A. Brauman, K.A. Johnson, </w:t>
      </w:r>
      <w:r w:rsidRPr="00BB2DA3">
        <w:rPr>
          <w:rFonts w:eastAsia="Times New Roman" w:cs="Times New Roman"/>
          <w:bCs/>
          <w:i/>
        </w:rPr>
        <w:t>J.C. Finlay</w:t>
      </w:r>
      <w:r w:rsidRPr="00BB2DA3">
        <w:rPr>
          <w:rFonts w:eastAsia="Times New Roman" w:cs="Times New Roman"/>
          <w:i/>
        </w:rPr>
        <w:t xml:space="preserve">, A. O’Neill, K. Kovacs, and B. Dalzell. 2012. </w:t>
      </w:r>
      <w:r w:rsidRPr="00BB2DA3">
        <w:rPr>
          <w:rFonts w:eastAsia="Times New Roman" w:cs="Times New Roman"/>
          <w:b/>
          <w:i/>
        </w:rPr>
        <w:t xml:space="preserve">Linking water quality and well-being for improved assessment and valuation of ecosystem services. </w:t>
      </w:r>
      <w:r w:rsidRPr="00BB2DA3">
        <w:rPr>
          <w:rFonts w:eastAsia="Times New Roman" w:cs="Times New Roman"/>
          <w:i/>
        </w:rPr>
        <w:t>Proceedings of the National Academy of Sciences 109(45): 18619-18624</w:t>
      </w:r>
    </w:p>
    <w:p w:rsidR="00271F76" w:rsidRPr="00271F76" w:rsidRDefault="00271F76" w:rsidP="009645AE">
      <w:pPr>
        <w:spacing w:after="0"/>
        <w:rPr>
          <w:b/>
        </w:rPr>
      </w:pPr>
    </w:p>
    <w:p w:rsidR="00682A7E" w:rsidRPr="00271F76" w:rsidRDefault="00682A7E" w:rsidP="009645AE">
      <w:pPr>
        <w:spacing w:after="0"/>
        <w:rPr>
          <w:b/>
        </w:rPr>
      </w:pPr>
      <w:r w:rsidRPr="00271F76">
        <w:rPr>
          <w:b/>
        </w:rPr>
        <w:t>Organization Description</w:t>
      </w:r>
    </w:p>
    <w:p w:rsidR="00C9504D" w:rsidRPr="00271F76" w:rsidRDefault="005334DB">
      <w:r w:rsidRPr="00271F76">
        <w:t>The University of Minnesota is one of the</w:t>
      </w:r>
      <w:r w:rsidR="000308E4" w:rsidRPr="00271F76">
        <w:t xml:space="preserve"> largest, most comprehensive, and most prestigious public universities in the United States (http://www1.umn.edu/twincities/01_about.php)</w:t>
      </w:r>
      <w:r w:rsidR="003A50A4" w:rsidRPr="00271F76">
        <w:t xml:space="preserve">. </w:t>
      </w:r>
      <w:r w:rsidR="00573F3F">
        <w:t>T</w:t>
      </w:r>
      <w:r w:rsidR="000308E4" w:rsidRPr="00271F76">
        <w:t>he labs and offices of the investigators are equipped with the necessary space and facilities needed for the prop</w:t>
      </w:r>
      <w:r w:rsidR="00BB2DA3">
        <w:t>osed activities</w:t>
      </w:r>
      <w:r w:rsidR="000308E4" w:rsidRPr="00271F76">
        <w:t xml:space="preserve">. </w:t>
      </w:r>
      <w:r w:rsidR="003A50A4" w:rsidRPr="00271F76">
        <w:t xml:space="preserve"> </w:t>
      </w:r>
    </w:p>
    <w:sectPr w:rsidR="00C9504D" w:rsidRPr="00271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E6" w:rsidRDefault="000724E6" w:rsidP="00586A5D">
      <w:pPr>
        <w:spacing w:after="0" w:line="240" w:lineRule="auto"/>
      </w:pPr>
      <w:r>
        <w:separator/>
      </w:r>
    </w:p>
  </w:endnote>
  <w:endnote w:type="continuationSeparator" w:id="0">
    <w:p w:rsidR="000724E6" w:rsidRDefault="000724E6" w:rsidP="0058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7F" w:rsidRDefault="004C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7F" w:rsidRDefault="004C0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7F" w:rsidRDefault="004C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E6" w:rsidRDefault="000724E6" w:rsidP="00586A5D">
      <w:pPr>
        <w:spacing w:after="0" w:line="240" w:lineRule="auto"/>
      </w:pPr>
      <w:r>
        <w:separator/>
      </w:r>
    </w:p>
  </w:footnote>
  <w:footnote w:type="continuationSeparator" w:id="0">
    <w:p w:rsidR="000724E6" w:rsidRDefault="000724E6" w:rsidP="0058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7F" w:rsidRDefault="004C0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A3" w:rsidRDefault="00BB2DA3" w:rsidP="00C477BD">
    <w:pPr>
      <w:spacing w:after="0"/>
      <w:ind w:left="1260"/>
      <w:rPr>
        <w:b/>
      </w:rPr>
    </w:pPr>
    <w:r w:rsidRPr="00BB2DA3">
      <w:rPr>
        <w:noProof/>
      </w:rPr>
      <w:drawing>
        <wp:anchor distT="0" distB="0" distL="114300" distR="114300" simplePos="0" relativeHeight="251658240" behindDoc="0" locked="0" layoutInCell="1" allowOverlap="1" wp14:anchorId="4F12ED1F" wp14:editId="241FAD15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669925" cy="478155"/>
          <wp:effectExtent l="0" t="0" r="0" b="0"/>
          <wp:wrapSquare wrapText="bothSides"/>
          <wp:docPr id="1" name="Picture 1" descr="ENRTF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RTF logo_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6A5D" w:rsidRPr="00BB2DA3" w:rsidRDefault="00586A5D" w:rsidP="00C477BD">
    <w:pPr>
      <w:spacing w:after="0"/>
      <w:ind w:left="1260"/>
      <w:rPr>
        <w:b/>
      </w:rPr>
    </w:pPr>
    <w:r w:rsidRPr="00BB2DA3">
      <w:rPr>
        <w:b/>
      </w:rPr>
      <w:t>Environment and Natural Resources Trust Fund (ENRTF)</w:t>
    </w:r>
  </w:p>
  <w:p w:rsidR="00586A5D" w:rsidRPr="00BB2DA3" w:rsidRDefault="00586A5D" w:rsidP="00C477BD">
    <w:pPr>
      <w:pStyle w:val="Header"/>
      <w:ind w:left="1260"/>
      <w:rPr>
        <w:b/>
      </w:rPr>
    </w:pPr>
    <w:r w:rsidRPr="00BB2DA3">
      <w:rPr>
        <w:b/>
      </w:rPr>
      <w:t>Project Manager Qualifications and Organization Description</w:t>
    </w:r>
  </w:p>
  <w:p w:rsidR="00586A5D" w:rsidRPr="00BB2DA3" w:rsidRDefault="00586A5D" w:rsidP="00BB2DA3">
    <w:pPr>
      <w:pStyle w:val="NormalWeb"/>
      <w:spacing w:before="0" w:beforeAutospacing="0" w:after="0" w:afterAutospacing="0"/>
      <w:rPr>
        <w:sz w:val="22"/>
        <w:szCs w:val="22"/>
      </w:rPr>
    </w:pPr>
    <w:r w:rsidRPr="00BB2DA3">
      <w:rPr>
        <w:b/>
        <w:sz w:val="22"/>
        <w:szCs w:val="22"/>
      </w:rPr>
      <w:t xml:space="preserve">Project Title: </w:t>
    </w:r>
    <w:r w:rsidR="004C017F" w:rsidRPr="004C017F">
      <w:rPr>
        <w:rFonts w:ascii="Calibri" w:hAnsi="Calibri"/>
        <w:b/>
        <w:bCs/>
        <w:color w:val="000000"/>
        <w:sz w:val="22"/>
        <w:szCs w:val="22"/>
      </w:rPr>
      <w:t>Understanding and managing persistent chloride pollution in freshwaters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7F" w:rsidRDefault="004C0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A"/>
    <w:rsid w:val="00024385"/>
    <w:rsid w:val="000308E4"/>
    <w:rsid w:val="0004110D"/>
    <w:rsid w:val="000724E6"/>
    <w:rsid w:val="000A3622"/>
    <w:rsid w:val="001546A9"/>
    <w:rsid w:val="00163A1F"/>
    <w:rsid w:val="001A1220"/>
    <w:rsid w:val="002124D4"/>
    <w:rsid w:val="00235590"/>
    <w:rsid w:val="00271F76"/>
    <w:rsid w:val="00276B54"/>
    <w:rsid w:val="00286D27"/>
    <w:rsid w:val="002A0E15"/>
    <w:rsid w:val="002A38E1"/>
    <w:rsid w:val="002C1F05"/>
    <w:rsid w:val="00326677"/>
    <w:rsid w:val="003A50A4"/>
    <w:rsid w:val="003B64FD"/>
    <w:rsid w:val="003C0C6E"/>
    <w:rsid w:val="00426CA1"/>
    <w:rsid w:val="00496FB8"/>
    <w:rsid w:val="004C017F"/>
    <w:rsid w:val="004D1DF4"/>
    <w:rsid w:val="00502C85"/>
    <w:rsid w:val="005334DB"/>
    <w:rsid w:val="00534220"/>
    <w:rsid w:val="00573F3F"/>
    <w:rsid w:val="00586A5D"/>
    <w:rsid w:val="005D047D"/>
    <w:rsid w:val="00646659"/>
    <w:rsid w:val="00646D81"/>
    <w:rsid w:val="006740BD"/>
    <w:rsid w:val="00682A7E"/>
    <w:rsid w:val="00692CEB"/>
    <w:rsid w:val="006B2D16"/>
    <w:rsid w:val="006F2ABF"/>
    <w:rsid w:val="00726A2D"/>
    <w:rsid w:val="007302B2"/>
    <w:rsid w:val="00736C9B"/>
    <w:rsid w:val="007A03FC"/>
    <w:rsid w:val="00843D9D"/>
    <w:rsid w:val="00845FAB"/>
    <w:rsid w:val="00864DDA"/>
    <w:rsid w:val="008B1034"/>
    <w:rsid w:val="008B575C"/>
    <w:rsid w:val="008E274C"/>
    <w:rsid w:val="008F7CAB"/>
    <w:rsid w:val="009645AE"/>
    <w:rsid w:val="00980433"/>
    <w:rsid w:val="009C29D0"/>
    <w:rsid w:val="00A62043"/>
    <w:rsid w:val="00B147A3"/>
    <w:rsid w:val="00BB2DA3"/>
    <w:rsid w:val="00BE25D1"/>
    <w:rsid w:val="00C477BD"/>
    <w:rsid w:val="00C9504D"/>
    <w:rsid w:val="00CB2346"/>
    <w:rsid w:val="00CB4AE8"/>
    <w:rsid w:val="00CC6DCD"/>
    <w:rsid w:val="00CE3C7E"/>
    <w:rsid w:val="00CF151E"/>
    <w:rsid w:val="00CF31A5"/>
    <w:rsid w:val="00E6193C"/>
    <w:rsid w:val="00EA7599"/>
    <w:rsid w:val="00EC4FC1"/>
    <w:rsid w:val="00F808D7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E394A"/>
  <w15:docId w15:val="{8047C5D1-CABF-4392-BE3E-998791E6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F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D"/>
  </w:style>
  <w:style w:type="paragraph" w:styleId="Footer">
    <w:name w:val="footer"/>
    <w:basedOn w:val="Normal"/>
    <w:link w:val="FooterChar"/>
    <w:uiPriority w:val="99"/>
    <w:unhideWhenUsed/>
    <w:rsid w:val="0058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D"/>
  </w:style>
  <w:style w:type="character" w:styleId="Strong">
    <w:name w:val="Strong"/>
    <w:basedOn w:val="DefaultParagraphFont"/>
    <w:uiPriority w:val="22"/>
    <w:qFormat/>
    <w:rsid w:val="00EA7599"/>
    <w:rPr>
      <w:b/>
      <w:bCs/>
    </w:rPr>
  </w:style>
  <w:style w:type="paragraph" w:styleId="NormalWeb">
    <w:name w:val="Normal (Web)"/>
    <w:basedOn w:val="Normal"/>
    <w:uiPriority w:val="99"/>
    <w:unhideWhenUsed/>
    <w:rsid w:val="00EA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Jacques C Finlay</cp:lastModifiedBy>
  <cp:revision>3</cp:revision>
  <dcterms:created xsi:type="dcterms:W3CDTF">2019-04-10T20:18:00Z</dcterms:created>
  <dcterms:modified xsi:type="dcterms:W3CDTF">2019-04-15T18:15:00Z</dcterms:modified>
</cp:coreProperties>
</file>