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CB601" w14:textId="77777777" w:rsidR="005A4FB1" w:rsidRDefault="005A4FB1" w:rsidP="005A4FB1">
      <w:pPr>
        <w:jc w:val="center"/>
        <w:rPr>
          <w:rFonts w:cs="Arial"/>
          <w:i/>
        </w:rPr>
      </w:pPr>
    </w:p>
    <w:p w14:paraId="47FF1F40" w14:textId="77777777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F51A09">
        <w:rPr>
          <w:rFonts w:cs="Arial"/>
          <w:b/>
        </w:rPr>
        <w:t xml:space="preserve"> Taxonomic Survey of Earthworm Species in Minnesota</w:t>
      </w:r>
    </w:p>
    <w:p w14:paraId="215EC0C1" w14:textId="77777777" w:rsidR="006E0EFD" w:rsidRPr="009D6EC8" w:rsidRDefault="006E0EFD" w:rsidP="006E0EFD">
      <w:pPr>
        <w:rPr>
          <w:rFonts w:cs="Arial"/>
        </w:rPr>
      </w:pPr>
    </w:p>
    <w:p w14:paraId="4B15722C" w14:textId="77777777" w:rsidR="009726EE" w:rsidRPr="00F51A09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>I. PROJECT STATEMENT</w:t>
      </w:r>
    </w:p>
    <w:p w14:paraId="10C9D575" w14:textId="77777777" w:rsidR="009726EE" w:rsidRPr="009D6EC8" w:rsidRDefault="009726EE" w:rsidP="006E0EFD">
      <w:pPr>
        <w:rPr>
          <w:rFonts w:cs="Arial"/>
        </w:rPr>
      </w:pPr>
    </w:p>
    <w:p w14:paraId="2A0EAA52" w14:textId="77777777" w:rsidR="009726EE" w:rsidRDefault="009726EE" w:rsidP="00F51A09">
      <w:pPr>
        <w:rPr>
          <w:rFonts w:cs="Arial"/>
          <w:i/>
        </w:rPr>
      </w:pPr>
      <w:r w:rsidRPr="00AB3BE4">
        <w:rPr>
          <w:rFonts w:cs="Arial"/>
          <w:i/>
        </w:rPr>
        <w:t>Goal: Sample,</w:t>
      </w:r>
      <w:r>
        <w:rPr>
          <w:rFonts w:cs="Arial"/>
          <w:i/>
        </w:rPr>
        <w:t xml:space="preserve"> identify, and document earthworm species</w:t>
      </w:r>
      <w:r w:rsidRPr="00AB3BE4">
        <w:rPr>
          <w:rFonts w:cs="Arial"/>
          <w:i/>
        </w:rPr>
        <w:t xml:space="preserve"> in all 87 counties on Minnesota.</w:t>
      </w:r>
    </w:p>
    <w:p w14:paraId="0FA8C3D7" w14:textId="77777777" w:rsidR="00F51A09" w:rsidRPr="00F51A09" w:rsidRDefault="00F51A09" w:rsidP="00F51A09">
      <w:pPr>
        <w:rPr>
          <w:rFonts w:cs="Arial"/>
          <w:i/>
        </w:rPr>
      </w:pPr>
    </w:p>
    <w:p w14:paraId="586DBD7C" w14:textId="6885A00C" w:rsidR="000E0CB2" w:rsidRDefault="00E177EB" w:rsidP="0033752A">
      <w:pPr>
        <w:ind w:firstLine="720"/>
        <w:rPr>
          <w:rFonts w:cs="Arial"/>
        </w:rPr>
      </w:pPr>
      <w:r w:rsidRPr="00D21266">
        <w:rPr>
          <w:rFonts w:cs="Arial"/>
        </w:rPr>
        <w:t xml:space="preserve">There is a critical need to </w:t>
      </w:r>
      <w:r>
        <w:rPr>
          <w:rFonts w:cs="Arial"/>
        </w:rPr>
        <w:t>identify and document</w:t>
      </w:r>
      <w:r w:rsidRPr="00D21266">
        <w:rPr>
          <w:rFonts w:cs="Arial"/>
        </w:rPr>
        <w:t xml:space="preserve"> earthworm</w:t>
      </w:r>
      <w:r>
        <w:rPr>
          <w:rFonts w:cs="Arial"/>
        </w:rPr>
        <w:t xml:space="preserve"> species that are currently found</w:t>
      </w:r>
      <w:r w:rsidRPr="00D21266">
        <w:rPr>
          <w:rFonts w:cs="Arial"/>
        </w:rPr>
        <w:t xml:space="preserve"> throughout Minnesota. </w:t>
      </w:r>
      <w:r w:rsidR="009A3BE3" w:rsidRPr="00D21266">
        <w:rPr>
          <w:rFonts w:cs="Arial"/>
        </w:rPr>
        <w:t>It has been widely established that earthworms were removed from Minnesota, and a large majority of North America, during the Wisconsian Glacier Ice. Both Asian and European earthworms have s</w:t>
      </w:r>
      <w:r w:rsidR="009A3BE3">
        <w:rPr>
          <w:rFonts w:cs="Arial"/>
        </w:rPr>
        <w:t>ince been introduced into Minnesota</w:t>
      </w:r>
      <w:r w:rsidR="009A3BE3" w:rsidRPr="00D21266">
        <w:rPr>
          <w:rFonts w:cs="Arial"/>
        </w:rPr>
        <w:t xml:space="preserve"> by human activity</w:t>
      </w:r>
      <w:r w:rsidR="009A3BE3">
        <w:rPr>
          <w:rFonts w:cs="Arial"/>
        </w:rPr>
        <w:t>. Introduced earthworms have caused changes in biodiversity that have le</w:t>
      </w:r>
      <w:r w:rsidR="009A3BE3" w:rsidRPr="00E177EB">
        <w:rPr>
          <w:rFonts w:cs="Arial"/>
        </w:rPr>
        <w:t>d to significant alterations of ecosystem functions. These alterations, such</w:t>
      </w:r>
      <w:r w:rsidR="009A3BE3">
        <w:rPr>
          <w:rFonts w:cs="Arial"/>
        </w:rPr>
        <w:t xml:space="preserve"> as water and nutrient cycling, have</w:t>
      </w:r>
      <w:r w:rsidR="009A3BE3" w:rsidRPr="00E177EB">
        <w:rPr>
          <w:rFonts w:cs="Arial"/>
        </w:rPr>
        <w:t xml:space="preserve"> implications on land </w:t>
      </w:r>
      <w:r w:rsidR="009A3BE3">
        <w:rPr>
          <w:rFonts w:cs="Arial"/>
        </w:rPr>
        <w:t xml:space="preserve">use, </w:t>
      </w:r>
      <w:r w:rsidR="009A3BE3" w:rsidRPr="00E177EB">
        <w:rPr>
          <w:rFonts w:cs="Arial"/>
        </w:rPr>
        <w:t>management</w:t>
      </w:r>
      <w:r w:rsidR="009A3BE3">
        <w:rPr>
          <w:rFonts w:cs="Arial"/>
        </w:rPr>
        <w:t xml:space="preserve">, restoration, </w:t>
      </w:r>
      <w:r w:rsidR="009A3BE3" w:rsidRPr="00E177EB">
        <w:rPr>
          <w:rFonts w:cs="Arial"/>
        </w:rPr>
        <w:t xml:space="preserve">and conservation decisions </w:t>
      </w:r>
      <w:r w:rsidR="009A3BE3">
        <w:rPr>
          <w:rFonts w:cs="Arial"/>
        </w:rPr>
        <w:t>throughout</w:t>
      </w:r>
      <w:r w:rsidR="009A3BE3" w:rsidRPr="00E177EB">
        <w:rPr>
          <w:rFonts w:cs="Arial"/>
        </w:rPr>
        <w:t xml:space="preserve"> Minnesota. </w:t>
      </w:r>
      <w:r w:rsidR="00FF180E">
        <w:rPr>
          <w:rFonts w:cs="Arial"/>
        </w:rPr>
        <w:t>Earthworm invasive into previously uninhabited areas can have significant ecological consequences.</w:t>
      </w:r>
      <w:r w:rsidR="009A3BE3">
        <w:rPr>
          <w:rFonts w:cs="Arial"/>
        </w:rPr>
        <w:t xml:space="preserve">  To date, surveys o</w:t>
      </w:r>
      <w:bookmarkStart w:id="0" w:name="_GoBack"/>
      <w:bookmarkEnd w:id="0"/>
      <w:r w:rsidR="009A3BE3">
        <w:rPr>
          <w:rFonts w:cs="Arial"/>
        </w:rPr>
        <w:t>f earthworm distribution in MN have been based on ancillary reports and are incomplete.</w:t>
      </w:r>
      <w:r w:rsidR="00FF180E">
        <w:rPr>
          <w:rFonts w:cs="Arial"/>
        </w:rPr>
        <w:t xml:space="preserve">  </w:t>
      </w:r>
      <w:r w:rsidR="009A3BE3">
        <w:rPr>
          <w:rFonts w:cs="Arial"/>
        </w:rPr>
        <w:t xml:space="preserve">Our proposed </w:t>
      </w:r>
      <w:r>
        <w:rPr>
          <w:rFonts w:cs="Arial"/>
        </w:rPr>
        <w:t xml:space="preserve">systematic, state-wide </w:t>
      </w:r>
      <w:r w:rsidR="009A3BE3">
        <w:rPr>
          <w:rFonts w:cs="Arial"/>
        </w:rPr>
        <w:t xml:space="preserve">field </w:t>
      </w:r>
      <w:r w:rsidRPr="00D21266">
        <w:rPr>
          <w:rFonts w:cs="Arial"/>
        </w:rPr>
        <w:t xml:space="preserve">survey </w:t>
      </w:r>
      <w:r w:rsidR="009A3BE3">
        <w:rPr>
          <w:rFonts w:cs="Arial"/>
        </w:rPr>
        <w:t xml:space="preserve">will </w:t>
      </w:r>
      <w:r w:rsidRPr="00D21266">
        <w:rPr>
          <w:rFonts w:cs="Arial"/>
        </w:rPr>
        <w:t xml:space="preserve">provide </w:t>
      </w:r>
      <w:r w:rsidR="009A3BE3">
        <w:rPr>
          <w:rFonts w:cs="Arial"/>
        </w:rPr>
        <w:t xml:space="preserve">a </w:t>
      </w:r>
      <w:r w:rsidRPr="00D21266">
        <w:rPr>
          <w:rFonts w:cs="Arial"/>
        </w:rPr>
        <w:t xml:space="preserve">vital </w:t>
      </w:r>
      <w:r w:rsidR="009A3BE3">
        <w:rPr>
          <w:rFonts w:cs="Arial"/>
        </w:rPr>
        <w:t xml:space="preserve">list of species and their current distributions throughout the state.  </w:t>
      </w:r>
      <w:r>
        <w:rPr>
          <w:rFonts w:cs="Arial"/>
        </w:rPr>
        <w:t xml:space="preserve">This data </w:t>
      </w:r>
      <w:r w:rsidR="009A3BE3">
        <w:rPr>
          <w:rFonts w:cs="Arial"/>
        </w:rPr>
        <w:t xml:space="preserve">will </w:t>
      </w:r>
      <w:r>
        <w:rPr>
          <w:rFonts w:cs="Arial"/>
        </w:rPr>
        <w:t>help conservation professionals in u</w:t>
      </w:r>
      <w:r w:rsidRPr="00D21266">
        <w:rPr>
          <w:rFonts w:cs="Arial"/>
        </w:rPr>
        <w:t xml:space="preserve">nderstanding the </w:t>
      </w:r>
      <w:r>
        <w:rPr>
          <w:rFonts w:cs="Arial"/>
        </w:rPr>
        <w:t xml:space="preserve">current status of </w:t>
      </w:r>
      <w:r w:rsidRPr="00D21266">
        <w:rPr>
          <w:rFonts w:cs="Arial"/>
        </w:rPr>
        <w:t xml:space="preserve">earthworm </w:t>
      </w:r>
      <w:r>
        <w:rPr>
          <w:rFonts w:cs="Arial"/>
        </w:rPr>
        <w:t xml:space="preserve">invasions as well as provide </w:t>
      </w:r>
      <w:r w:rsidR="009A3BE3">
        <w:rPr>
          <w:rFonts w:cs="Arial"/>
        </w:rPr>
        <w:t xml:space="preserve">a benchmark to track future movement.  </w:t>
      </w:r>
      <w:r>
        <w:rPr>
          <w:rFonts w:cs="Arial"/>
        </w:rPr>
        <w:t xml:space="preserve">insight into new/emerging assemblages. This knowledge could also be utilized by state </w:t>
      </w:r>
      <w:r w:rsidRPr="00D21266">
        <w:rPr>
          <w:rFonts w:cs="Arial"/>
        </w:rPr>
        <w:t>managers</w:t>
      </w:r>
      <w:r>
        <w:rPr>
          <w:rFonts w:cs="Arial"/>
        </w:rPr>
        <w:t xml:space="preserve"> </w:t>
      </w:r>
      <w:r w:rsidRPr="00D21266">
        <w:rPr>
          <w:rFonts w:cs="Arial"/>
        </w:rPr>
        <w:t xml:space="preserve">and public relations specialist in </w:t>
      </w:r>
      <w:r w:rsidR="009A3BE3">
        <w:rPr>
          <w:rFonts w:cs="Arial"/>
        </w:rPr>
        <w:t xml:space="preserve">for public </w:t>
      </w:r>
      <w:r w:rsidRPr="00D21266">
        <w:rPr>
          <w:rFonts w:cs="Arial"/>
        </w:rPr>
        <w:t>educati</w:t>
      </w:r>
      <w:r w:rsidR="009A3BE3">
        <w:rPr>
          <w:rFonts w:cs="Arial"/>
        </w:rPr>
        <w:t xml:space="preserve">on </w:t>
      </w:r>
      <w:r>
        <w:rPr>
          <w:rFonts w:cs="Arial"/>
        </w:rPr>
        <w:t xml:space="preserve">and creating any relevant </w:t>
      </w:r>
      <w:r w:rsidRPr="00D21266">
        <w:rPr>
          <w:rFonts w:cs="Arial"/>
        </w:rPr>
        <w:t>awareness and</w:t>
      </w:r>
      <w:r>
        <w:rPr>
          <w:rFonts w:cs="Arial"/>
        </w:rPr>
        <w:t>/or</w:t>
      </w:r>
      <w:r w:rsidRPr="00D21266">
        <w:rPr>
          <w:rFonts w:cs="Arial"/>
        </w:rPr>
        <w:t xml:space="preserve"> action campaigns. Fellow researchers and educational institutions will be able to use this </w:t>
      </w:r>
      <w:r>
        <w:rPr>
          <w:rFonts w:cs="Arial"/>
        </w:rPr>
        <w:t>knowledge</w:t>
      </w:r>
      <w:r w:rsidRPr="00D21266">
        <w:rPr>
          <w:rFonts w:cs="Arial"/>
        </w:rPr>
        <w:t xml:space="preserve"> when </w:t>
      </w:r>
      <w:r>
        <w:rPr>
          <w:rFonts w:cs="Arial"/>
        </w:rPr>
        <w:t xml:space="preserve">studying or addressing </w:t>
      </w:r>
      <w:r w:rsidRPr="00D21266">
        <w:rPr>
          <w:rFonts w:cs="Arial"/>
        </w:rPr>
        <w:t xml:space="preserve">current </w:t>
      </w:r>
      <w:r>
        <w:rPr>
          <w:rFonts w:cs="Arial"/>
        </w:rPr>
        <w:t>exotic</w:t>
      </w:r>
      <w:r w:rsidRPr="00D21266">
        <w:rPr>
          <w:rFonts w:cs="Arial"/>
        </w:rPr>
        <w:t xml:space="preserve"> presence, impact</w:t>
      </w:r>
      <w:r>
        <w:rPr>
          <w:rFonts w:cs="Arial"/>
        </w:rPr>
        <w:t>s</w:t>
      </w:r>
      <w:r w:rsidR="00BD2100">
        <w:rPr>
          <w:rFonts w:cs="Arial"/>
        </w:rPr>
        <w:t xml:space="preserve">, </w:t>
      </w:r>
      <w:r>
        <w:rPr>
          <w:rFonts w:cs="Arial"/>
        </w:rPr>
        <w:t xml:space="preserve">historical </w:t>
      </w:r>
      <w:r w:rsidRPr="00D21266">
        <w:rPr>
          <w:rFonts w:cs="Arial"/>
        </w:rPr>
        <w:t>change</w:t>
      </w:r>
      <w:r>
        <w:rPr>
          <w:rFonts w:cs="Arial"/>
        </w:rPr>
        <w:t>s</w:t>
      </w:r>
      <w:r w:rsidR="00BD2100">
        <w:rPr>
          <w:rFonts w:cs="Arial"/>
        </w:rPr>
        <w:t>, and potential threats</w:t>
      </w:r>
      <w:r w:rsidRPr="00D21266">
        <w:rPr>
          <w:rFonts w:cs="Arial"/>
        </w:rPr>
        <w:t xml:space="preserve">. </w:t>
      </w:r>
    </w:p>
    <w:p w14:paraId="050B2899" w14:textId="77777777" w:rsidR="00E177EB" w:rsidRDefault="00E177EB" w:rsidP="0033752A">
      <w:pPr>
        <w:ind w:firstLine="720"/>
        <w:rPr>
          <w:rFonts w:cs="Arial"/>
        </w:rPr>
      </w:pPr>
    </w:p>
    <w:p w14:paraId="1821344D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4CE022B9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9630"/>
        <w:gridCol w:w="846"/>
      </w:tblGrid>
      <w:tr w:rsidR="00686B53" w:rsidRPr="00EB5831" w14:paraId="0F5F1864" w14:textId="77777777" w:rsidTr="00483902">
        <w:tc>
          <w:tcPr>
            <w:tcW w:w="9630" w:type="dxa"/>
          </w:tcPr>
          <w:p w14:paraId="4DA0E840" w14:textId="360F4D70" w:rsidR="008A5FD9" w:rsidRDefault="00686B53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FB0C08">
              <w:rPr>
                <w:rFonts w:cs="Arial"/>
                <w:b/>
              </w:rPr>
              <w:t xml:space="preserve"> </w:t>
            </w:r>
            <w:r w:rsidR="009A3BE3">
              <w:rPr>
                <w:rFonts w:cs="Arial"/>
                <w:b/>
              </w:rPr>
              <w:t>Earthworm t</w:t>
            </w:r>
            <w:r w:rsidR="00210816">
              <w:rPr>
                <w:rFonts w:cs="Arial"/>
                <w:b/>
              </w:rPr>
              <w:t>axonomic survey</w:t>
            </w:r>
            <w:r w:rsidR="002B4FE1">
              <w:rPr>
                <w:rFonts w:cs="Arial"/>
                <w:b/>
              </w:rPr>
              <w:t xml:space="preserve"> </w:t>
            </w:r>
          </w:p>
          <w:p w14:paraId="30FABF4F" w14:textId="57F801E8" w:rsidR="00210816" w:rsidRDefault="008A5FD9" w:rsidP="00217C2A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2B4FE1">
              <w:t xml:space="preserve"> </w:t>
            </w:r>
            <w:r w:rsidR="002B4FE1" w:rsidRPr="002B4FE1">
              <w:rPr>
                <w:rFonts w:cs="Arial"/>
              </w:rPr>
              <w:t xml:space="preserve">Within each county </w:t>
            </w:r>
            <w:r w:rsidR="007D29A7">
              <w:rPr>
                <w:rFonts w:cs="Arial"/>
              </w:rPr>
              <w:t>6-10</w:t>
            </w:r>
            <w:r w:rsidR="002B4FE1">
              <w:rPr>
                <w:rFonts w:cs="Arial"/>
              </w:rPr>
              <w:t xml:space="preserve"> </w:t>
            </w:r>
            <w:r w:rsidR="00E85B4F">
              <w:rPr>
                <w:rFonts w:cs="Arial"/>
              </w:rPr>
              <w:t>locations</w:t>
            </w:r>
            <w:r w:rsidR="00112C4D">
              <w:rPr>
                <w:rFonts w:cs="Arial"/>
              </w:rPr>
              <w:t xml:space="preserve">, based on county </w:t>
            </w:r>
            <w:r w:rsidR="002E73D9">
              <w:rPr>
                <w:rFonts w:cs="Arial"/>
              </w:rPr>
              <w:t>area</w:t>
            </w:r>
            <w:r w:rsidR="00112C4D">
              <w:rPr>
                <w:rFonts w:cs="Arial"/>
              </w:rPr>
              <w:t>,</w:t>
            </w:r>
            <w:r w:rsidR="002B4FE1">
              <w:rPr>
                <w:rFonts w:cs="Arial"/>
              </w:rPr>
              <w:t xml:space="preserve"> </w:t>
            </w:r>
            <w:r w:rsidR="00E85B4F">
              <w:rPr>
                <w:rFonts w:cs="Arial"/>
              </w:rPr>
              <w:t xml:space="preserve">will be surveyed.  </w:t>
            </w:r>
            <w:r w:rsidR="002B4FE1" w:rsidRPr="002B4FE1">
              <w:rPr>
                <w:rFonts w:cs="Arial"/>
              </w:rPr>
              <w:t xml:space="preserve">Sites </w:t>
            </w:r>
            <w:r w:rsidR="00E85B4F">
              <w:rPr>
                <w:rFonts w:cs="Arial"/>
              </w:rPr>
              <w:t>will be randomly selected within expected hotspots for invasion, including</w:t>
            </w:r>
            <w:r w:rsidR="002B4FE1" w:rsidRPr="002B4FE1">
              <w:rPr>
                <w:rFonts w:cs="Arial"/>
              </w:rPr>
              <w:t xml:space="preserve"> established roads, water access points, wayside stations, </w:t>
            </w:r>
            <w:r w:rsidR="00E85B4F">
              <w:rPr>
                <w:rFonts w:cs="Arial"/>
              </w:rPr>
              <w:t>and</w:t>
            </w:r>
            <w:r w:rsidR="00E85B4F" w:rsidRPr="002B4FE1">
              <w:rPr>
                <w:rFonts w:cs="Arial"/>
              </w:rPr>
              <w:t xml:space="preserve"> </w:t>
            </w:r>
            <w:r w:rsidR="002B4FE1" w:rsidRPr="002B4FE1">
              <w:rPr>
                <w:rFonts w:cs="Arial"/>
              </w:rPr>
              <w:t xml:space="preserve">camping facilities. </w:t>
            </w:r>
            <w:r w:rsidR="00E85B4F">
              <w:rPr>
                <w:rFonts w:cs="Arial"/>
              </w:rPr>
              <w:t>Various e</w:t>
            </w:r>
            <w:r w:rsidR="002B4FE1">
              <w:rPr>
                <w:rFonts w:cs="Arial"/>
              </w:rPr>
              <w:t>cosystem</w:t>
            </w:r>
            <w:r w:rsidR="00E85B4F">
              <w:rPr>
                <w:rFonts w:cs="Arial"/>
              </w:rPr>
              <w:t>s will be assessed including</w:t>
            </w:r>
            <w:r w:rsidR="002B4FE1">
              <w:rPr>
                <w:rFonts w:cs="Arial"/>
              </w:rPr>
              <w:t xml:space="preserve"> pasture, meadow, </w:t>
            </w:r>
            <w:r w:rsidR="00210816">
              <w:rPr>
                <w:rFonts w:cs="Arial"/>
              </w:rPr>
              <w:t>riparian</w:t>
            </w:r>
            <w:r w:rsidR="002B4FE1">
              <w:rPr>
                <w:rFonts w:cs="Arial"/>
              </w:rPr>
              <w:t>, forested</w:t>
            </w:r>
            <w:r w:rsidR="00E85B4F">
              <w:rPr>
                <w:rFonts w:cs="Arial"/>
              </w:rPr>
              <w:t xml:space="preserve"> and </w:t>
            </w:r>
            <w:r w:rsidR="00210816">
              <w:rPr>
                <w:rFonts w:cs="Arial"/>
              </w:rPr>
              <w:t>residential</w:t>
            </w:r>
            <w:r w:rsidR="002B4FE1">
              <w:rPr>
                <w:rFonts w:cs="Arial"/>
              </w:rPr>
              <w:t xml:space="preserve">. </w:t>
            </w:r>
            <w:r w:rsidR="002B4FE1" w:rsidRPr="0088118B">
              <w:rPr>
                <w:rFonts w:cs="Arial"/>
              </w:rPr>
              <w:t xml:space="preserve">At each </w:t>
            </w:r>
            <w:r w:rsidR="00E85B4F" w:rsidRPr="0088118B">
              <w:rPr>
                <w:rFonts w:cs="Arial"/>
              </w:rPr>
              <w:t>location</w:t>
            </w:r>
            <w:r w:rsidR="002B4FE1" w:rsidRPr="0088118B">
              <w:rPr>
                <w:rFonts w:cs="Arial"/>
              </w:rPr>
              <w:t xml:space="preserve">, </w:t>
            </w:r>
            <w:r w:rsidR="007D29A7" w:rsidRPr="0088118B">
              <w:rPr>
                <w:rFonts w:cs="Arial"/>
              </w:rPr>
              <w:t>6</w:t>
            </w:r>
            <w:r w:rsidR="00112C4D" w:rsidRPr="0088118B">
              <w:rPr>
                <w:rFonts w:cs="Arial"/>
              </w:rPr>
              <w:t xml:space="preserve"> sub</w:t>
            </w:r>
            <w:r w:rsidR="007D29A7" w:rsidRPr="0088118B">
              <w:rPr>
                <w:rFonts w:cs="Arial"/>
              </w:rPr>
              <w:t>-</w:t>
            </w:r>
            <w:r w:rsidR="002B4FE1" w:rsidRPr="0088118B">
              <w:rPr>
                <w:rFonts w:cs="Arial"/>
              </w:rPr>
              <w:t>site</w:t>
            </w:r>
            <w:r w:rsidR="00112C4D" w:rsidRPr="0088118B">
              <w:rPr>
                <w:rFonts w:cs="Arial"/>
              </w:rPr>
              <w:t>s will be selected</w:t>
            </w:r>
            <w:r w:rsidR="002B4FE1" w:rsidRPr="0088118B">
              <w:rPr>
                <w:rFonts w:cs="Arial"/>
              </w:rPr>
              <w:t xml:space="preserve"> </w:t>
            </w:r>
            <w:r w:rsidR="0088118B">
              <w:rPr>
                <w:rFonts w:cs="Arial"/>
              </w:rPr>
              <w:t xml:space="preserve">for earthworm collection through the </w:t>
            </w:r>
            <w:r w:rsidR="00AC6B4A">
              <w:rPr>
                <w:rFonts w:cs="Arial"/>
              </w:rPr>
              <w:t xml:space="preserve">environmentally friendly and proven </w:t>
            </w:r>
            <w:r w:rsidR="00112C4D" w:rsidRPr="0088118B">
              <w:rPr>
                <w:rFonts w:cs="Arial"/>
              </w:rPr>
              <w:t>M</w:t>
            </w:r>
            <w:r w:rsidR="002B4FE1" w:rsidRPr="0088118B">
              <w:rPr>
                <w:rFonts w:cs="Arial"/>
              </w:rPr>
              <w:t>ustard seed extraction method.</w:t>
            </w:r>
            <w:r w:rsidR="002B4FE1">
              <w:rPr>
                <w:rFonts w:cs="Arial"/>
              </w:rPr>
              <w:t xml:space="preserve"> Collect</w:t>
            </w:r>
            <w:r w:rsidR="00112C4D">
              <w:rPr>
                <w:rFonts w:cs="Arial"/>
              </w:rPr>
              <w:t>ed</w:t>
            </w:r>
            <w:r w:rsidR="002B4FE1">
              <w:rPr>
                <w:rFonts w:cs="Arial"/>
              </w:rPr>
              <w:t xml:space="preserve"> specimen</w:t>
            </w:r>
            <w:r w:rsidR="00E85B4F">
              <w:rPr>
                <w:rFonts w:cs="Arial"/>
              </w:rPr>
              <w:t>s</w:t>
            </w:r>
            <w:r w:rsidR="002B4FE1">
              <w:rPr>
                <w:rFonts w:cs="Arial"/>
              </w:rPr>
              <w:t xml:space="preserve"> will</w:t>
            </w:r>
            <w:r w:rsidR="00210816">
              <w:rPr>
                <w:rFonts w:cs="Arial"/>
              </w:rPr>
              <w:t xml:space="preserve"> be field </w:t>
            </w:r>
            <w:proofErr w:type="gramStart"/>
            <w:r w:rsidR="00210816">
              <w:rPr>
                <w:rFonts w:cs="Arial"/>
              </w:rPr>
              <w:t>preserved, and</w:t>
            </w:r>
            <w:proofErr w:type="gramEnd"/>
            <w:r w:rsidR="00210816">
              <w:rPr>
                <w:rFonts w:cs="Arial"/>
              </w:rPr>
              <w:t xml:space="preserve"> </w:t>
            </w:r>
            <w:r w:rsidR="00E85B4F">
              <w:rPr>
                <w:rFonts w:cs="Arial"/>
              </w:rPr>
              <w:t xml:space="preserve">transported to the lab for accurate identification.  </w:t>
            </w:r>
            <w:r w:rsidR="00210816">
              <w:rPr>
                <w:rFonts w:cs="Arial"/>
              </w:rPr>
              <w:t xml:space="preserve"> </w:t>
            </w:r>
            <w:r w:rsidR="00AC6B4A">
              <w:rPr>
                <w:rFonts w:cs="Arial"/>
              </w:rPr>
              <w:t>Any presence of n</w:t>
            </w:r>
            <w:r w:rsidR="00210816">
              <w:rPr>
                <w:rFonts w:cs="Arial"/>
              </w:rPr>
              <w:t>ewly documented species</w:t>
            </w:r>
            <w:r w:rsidR="00112C4D">
              <w:rPr>
                <w:rFonts w:cs="Arial"/>
              </w:rPr>
              <w:t xml:space="preserve"> presence</w:t>
            </w:r>
            <w:r w:rsidR="00210816">
              <w:rPr>
                <w:rFonts w:cs="Arial"/>
              </w:rPr>
              <w:t xml:space="preserve"> will be reported to appropriate agencies</w:t>
            </w:r>
            <w:r w:rsidR="00112C4D">
              <w:rPr>
                <w:rFonts w:cs="Arial"/>
              </w:rPr>
              <w:t xml:space="preserve"> (DNR, GLWW)</w:t>
            </w:r>
            <w:r w:rsidR="00210816">
              <w:rPr>
                <w:rFonts w:cs="Arial"/>
              </w:rPr>
              <w:t xml:space="preserve">. </w:t>
            </w:r>
            <w:r w:rsidR="00AC6B4A">
              <w:rPr>
                <w:rFonts w:cs="Arial"/>
              </w:rPr>
              <w:t xml:space="preserve">Distribution maps will be created for each taxa and correlations with various environmental factors, such as habitat type and soil characteristics, will be assessed. </w:t>
            </w:r>
            <w:r w:rsidR="00210816">
              <w:rPr>
                <w:rFonts w:cs="Arial"/>
              </w:rPr>
              <w:t xml:space="preserve">   </w:t>
            </w:r>
          </w:p>
          <w:p w14:paraId="1E8A0E4C" w14:textId="77777777" w:rsidR="00686B53" w:rsidRPr="002B4FE1" w:rsidRDefault="00686B53" w:rsidP="00217C2A">
            <w:pPr>
              <w:widowControl w:val="0"/>
              <w:rPr>
                <w:rFonts w:cs="Arial"/>
              </w:rPr>
            </w:pPr>
          </w:p>
          <w:p w14:paraId="31532FDC" w14:textId="77777777" w:rsidR="005431D4" w:rsidRPr="002B4FE1" w:rsidRDefault="005431D4" w:rsidP="005431D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</w:p>
          <w:p w14:paraId="5F5FD1E1" w14:textId="606DF619" w:rsidR="005431D4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2B0B7B">
              <w:rPr>
                <w:rFonts w:cs="Arial"/>
                <w:b/>
                <w:bCs/>
                <w:color w:val="000000"/>
              </w:rPr>
              <w:t>233,501</w:t>
            </w:r>
          </w:p>
          <w:p w14:paraId="7A037F19" w14:textId="77777777" w:rsidR="005431D4" w:rsidRPr="00217C2A" w:rsidRDefault="005431D4" w:rsidP="005A4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14:paraId="732FE488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14:paraId="4E3765DB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E0EFD" w:rsidRPr="009D6EC8" w14:paraId="07650D5B" w14:textId="77777777" w:rsidTr="00FB0C08">
        <w:tc>
          <w:tcPr>
            <w:tcW w:w="8284" w:type="dxa"/>
          </w:tcPr>
          <w:p w14:paraId="3E4B5EDF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6C836275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FB0C08" w:rsidRPr="009D6EC8" w14:paraId="460ADB21" w14:textId="77777777" w:rsidTr="00FB0C08">
        <w:tc>
          <w:tcPr>
            <w:tcW w:w="8284" w:type="dxa"/>
          </w:tcPr>
          <w:p w14:paraId="4ABE106F" w14:textId="77777777" w:rsidR="00FB0C08" w:rsidRPr="007401B3" w:rsidRDefault="009163D5" w:rsidP="00AD758A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1. </w:t>
            </w:r>
            <w:r w:rsidR="00AD758A">
              <w:rPr>
                <w:rFonts w:cs="Calibri"/>
              </w:rPr>
              <w:t xml:space="preserve">Site selection and mapping, </w:t>
            </w:r>
            <w:r w:rsidR="00112C4D">
              <w:rPr>
                <w:rFonts w:cs="Calibri"/>
              </w:rPr>
              <w:t>refining</w:t>
            </w:r>
            <w:r>
              <w:rPr>
                <w:rFonts w:cs="Calibri"/>
              </w:rPr>
              <w:t xml:space="preserve"> field methods</w:t>
            </w:r>
          </w:p>
        </w:tc>
        <w:tc>
          <w:tcPr>
            <w:tcW w:w="1786" w:type="dxa"/>
          </w:tcPr>
          <w:p w14:paraId="78894AE3" w14:textId="77777777" w:rsidR="00FB0C08" w:rsidRPr="007401B3" w:rsidRDefault="00FB0C08" w:rsidP="00FB0C0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September 2020</w:t>
            </w:r>
          </w:p>
        </w:tc>
      </w:tr>
      <w:tr w:rsidR="00FB0C08" w:rsidRPr="009D6EC8" w14:paraId="4DE87F9B" w14:textId="77777777" w:rsidTr="00FB0C08">
        <w:tc>
          <w:tcPr>
            <w:tcW w:w="8284" w:type="dxa"/>
          </w:tcPr>
          <w:p w14:paraId="298553C9" w14:textId="36175DC5" w:rsidR="00FB0C08" w:rsidRPr="007401B3" w:rsidRDefault="00FB0C08" w:rsidP="00112C4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401B3">
              <w:rPr>
                <w:rFonts w:cs="Calibri"/>
              </w:rPr>
              <w:t xml:space="preserve">2. </w:t>
            </w:r>
            <w:r w:rsidR="00E85B4F">
              <w:rPr>
                <w:rFonts w:cs="Calibri"/>
              </w:rPr>
              <w:t xml:space="preserve">Field assessment and collection of </w:t>
            </w:r>
            <w:r>
              <w:rPr>
                <w:rFonts w:cs="Calibri"/>
              </w:rPr>
              <w:t xml:space="preserve">earthworms </w:t>
            </w:r>
            <w:r w:rsidR="00112C4D">
              <w:rPr>
                <w:rFonts w:cs="Calibri"/>
              </w:rPr>
              <w:t>in all</w:t>
            </w:r>
            <w:r w:rsidR="009163D5">
              <w:rPr>
                <w:rFonts w:cs="Calibri"/>
              </w:rPr>
              <w:t xml:space="preserve"> 87 counties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786" w:type="dxa"/>
          </w:tcPr>
          <w:p w14:paraId="7AEC14D7" w14:textId="39752E07" w:rsidR="00FB0C08" w:rsidRPr="007401B3" w:rsidRDefault="00054568" w:rsidP="00FB0C0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October </w:t>
            </w:r>
            <w:r w:rsidR="00FB0C08">
              <w:rPr>
                <w:rFonts w:cs="Calibri"/>
              </w:rPr>
              <w:t>2021</w:t>
            </w:r>
          </w:p>
        </w:tc>
      </w:tr>
      <w:tr w:rsidR="00FB0C08" w:rsidRPr="009D6EC8" w14:paraId="2556941B" w14:textId="77777777" w:rsidTr="00FB0C08">
        <w:tc>
          <w:tcPr>
            <w:tcW w:w="8284" w:type="dxa"/>
          </w:tcPr>
          <w:p w14:paraId="6B742EC1" w14:textId="77777777" w:rsidR="00FB0C08" w:rsidRPr="007401B3" w:rsidRDefault="00FB0C08" w:rsidP="009163D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401B3">
              <w:rPr>
                <w:rFonts w:cs="Calibri"/>
              </w:rPr>
              <w:t xml:space="preserve">3. </w:t>
            </w:r>
            <w:r w:rsidR="009163D5">
              <w:rPr>
                <w:rFonts w:cs="Calibri"/>
              </w:rPr>
              <w:t>I</w:t>
            </w:r>
            <w:r w:rsidR="00AD758A">
              <w:rPr>
                <w:rFonts w:cs="Calibri"/>
              </w:rPr>
              <w:t>dentify and document all specimen</w:t>
            </w:r>
            <w:r w:rsidR="009163D5">
              <w:rPr>
                <w:rFonts w:cs="Calibri"/>
              </w:rPr>
              <w:t>. Data processing and statistical analysis.</w:t>
            </w:r>
          </w:p>
        </w:tc>
        <w:tc>
          <w:tcPr>
            <w:tcW w:w="1786" w:type="dxa"/>
          </w:tcPr>
          <w:p w14:paraId="63328CF6" w14:textId="6DDF1454" w:rsidR="00FB0C08" w:rsidRPr="007401B3" w:rsidRDefault="00054568" w:rsidP="009163D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March</w:t>
            </w:r>
            <w:r w:rsidRPr="007401B3">
              <w:rPr>
                <w:rFonts w:cs="Calibri"/>
              </w:rPr>
              <w:t xml:space="preserve"> </w:t>
            </w:r>
            <w:r w:rsidR="00FB0C08" w:rsidRPr="007401B3">
              <w:rPr>
                <w:rFonts w:cs="Calibri"/>
              </w:rPr>
              <w:t>202</w:t>
            </w:r>
            <w:r>
              <w:rPr>
                <w:rFonts w:cs="Calibri"/>
              </w:rPr>
              <w:t>2</w:t>
            </w:r>
          </w:p>
        </w:tc>
      </w:tr>
      <w:tr w:rsidR="00FB0C08" w:rsidRPr="009D6EC8" w14:paraId="2C224612" w14:textId="77777777" w:rsidTr="00FB0C08">
        <w:tc>
          <w:tcPr>
            <w:tcW w:w="8284" w:type="dxa"/>
          </w:tcPr>
          <w:p w14:paraId="057CA861" w14:textId="77777777" w:rsidR="00FB0C08" w:rsidRDefault="00FB0C08" w:rsidP="00FB0C08">
            <w:r w:rsidRPr="007401B3">
              <w:rPr>
                <w:rFonts w:cs="Calibri"/>
              </w:rPr>
              <w:t xml:space="preserve">4. Publications, reports, and presentations </w:t>
            </w:r>
          </w:p>
        </w:tc>
        <w:tc>
          <w:tcPr>
            <w:tcW w:w="1786" w:type="dxa"/>
          </w:tcPr>
          <w:p w14:paraId="1A54392D" w14:textId="77777777" w:rsidR="00FB0C08" w:rsidRDefault="00FB0C08" w:rsidP="00FB0C08">
            <w:r>
              <w:rPr>
                <w:rFonts w:cs="Calibri"/>
              </w:rPr>
              <w:t>June 2022</w:t>
            </w:r>
          </w:p>
        </w:tc>
      </w:tr>
    </w:tbl>
    <w:p w14:paraId="39E6E865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6A6E4BF2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24647A47" w14:textId="77777777"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3DB3B6D5" w14:textId="352C221A" w:rsidR="00BD4B55" w:rsidRDefault="00BD4B55" w:rsidP="00BD4B55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  <w:r w:rsidRPr="00BD4B55">
        <w:rPr>
          <w:rFonts w:cs="Arial"/>
        </w:rPr>
        <w:lastRenderedPageBreak/>
        <w:t>PI1, Dr. Richard Koch</w:t>
      </w:r>
      <w:r w:rsidR="00054568">
        <w:rPr>
          <w:rFonts w:cs="Arial"/>
        </w:rPr>
        <w:t xml:space="preserve"> is a Professor of Biology</w:t>
      </w:r>
      <w:r w:rsidRPr="00BD4B55">
        <w:rPr>
          <w:rFonts w:cs="Arial"/>
        </w:rPr>
        <w:t xml:space="preserve"> </w:t>
      </w:r>
      <w:r w:rsidR="00072816">
        <w:rPr>
          <w:rFonts w:cs="Arial"/>
        </w:rPr>
        <w:t xml:space="preserve">and </w:t>
      </w:r>
      <w:r w:rsidR="00054568">
        <w:rPr>
          <w:rFonts w:cs="Arial"/>
        </w:rPr>
        <w:t xml:space="preserve">the </w:t>
      </w:r>
      <w:r w:rsidRPr="00BD4B55">
        <w:rPr>
          <w:rFonts w:cs="Arial"/>
        </w:rPr>
        <w:t>Neilson-Cram E</w:t>
      </w:r>
      <w:r w:rsidR="00072816">
        <w:rPr>
          <w:rFonts w:cs="Arial"/>
        </w:rPr>
        <w:t>ndowed Chair of Wetland Ecology</w:t>
      </w:r>
      <w:r w:rsidR="00054568" w:rsidRPr="00054568">
        <w:rPr>
          <w:rFonts w:cs="Arial"/>
        </w:rPr>
        <w:t xml:space="preserve"> </w:t>
      </w:r>
      <w:r w:rsidR="00054568" w:rsidRPr="00BD4B55">
        <w:rPr>
          <w:rFonts w:cs="Arial"/>
        </w:rPr>
        <w:t>at Bemidji State University</w:t>
      </w:r>
      <w:r w:rsidR="00072816">
        <w:rPr>
          <w:rFonts w:cs="Arial"/>
        </w:rPr>
        <w:t>.</w:t>
      </w:r>
      <w:r w:rsidR="007D1449">
        <w:rPr>
          <w:rFonts w:cs="Arial"/>
        </w:rPr>
        <w:t xml:space="preserve"> Dr Koch</w:t>
      </w:r>
      <w:r w:rsidR="007D1449" w:rsidRPr="007D1449">
        <w:t xml:space="preserve"> </w:t>
      </w:r>
      <w:r w:rsidR="00054568">
        <w:rPr>
          <w:rFonts w:cs="Arial"/>
        </w:rPr>
        <w:t xml:space="preserve">has completed </w:t>
      </w:r>
      <w:r w:rsidR="0088118B">
        <w:rPr>
          <w:rFonts w:cs="Arial"/>
        </w:rPr>
        <w:t>multiple</w:t>
      </w:r>
      <w:r w:rsidR="00054568">
        <w:rPr>
          <w:rFonts w:cs="Arial"/>
        </w:rPr>
        <w:t xml:space="preserve"> ecological studies in wetlands, lakes and uplands throughout northern MN, including multi-year projects funded through the USDA, MNDNR and regional/local foundations.  </w:t>
      </w:r>
    </w:p>
    <w:p w14:paraId="3279D655" w14:textId="13FEDC76" w:rsidR="006A023F" w:rsidRDefault="00BD4B55" w:rsidP="00BD4B55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BD4B55">
        <w:rPr>
          <w:rFonts w:cs="Arial"/>
        </w:rPr>
        <w:t>P</w:t>
      </w:r>
      <w:r>
        <w:rPr>
          <w:rFonts w:cs="Arial"/>
        </w:rPr>
        <w:t>I</w:t>
      </w:r>
      <w:r w:rsidRPr="00BD4B55">
        <w:rPr>
          <w:rFonts w:cs="Arial"/>
        </w:rPr>
        <w:t>2, L. Dawn Pepper</w:t>
      </w:r>
      <w:r w:rsidR="00072816">
        <w:rPr>
          <w:rFonts w:cs="Arial"/>
        </w:rPr>
        <w:t xml:space="preserve"> </w:t>
      </w:r>
      <w:r w:rsidR="00054568">
        <w:rPr>
          <w:rFonts w:cs="Arial"/>
        </w:rPr>
        <w:t xml:space="preserve">is currently a MS candidate in Biology at BUS, with expected defense of </w:t>
      </w:r>
      <w:r w:rsidRPr="00BD4B55">
        <w:rPr>
          <w:rFonts w:cs="Arial"/>
        </w:rPr>
        <w:t xml:space="preserve">masters’ thesis </w:t>
      </w:r>
      <w:r w:rsidR="00072816">
        <w:rPr>
          <w:rFonts w:cs="Arial"/>
        </w:rPr>
        <w:t>on soil pH and habitat selection of two earthworm species found in Minnesota</w:t>
      </w:r>
      <w:r w:rsidR="006A023F">
        <w:rPr>
          <w:rFonts w:cs="Arial"/>
        </w:rPr>
        <w:t xml:space="preserve"> in f</w:t>
      </w:r>
      <w:r w:rsidRPr="00BD4B55">
        <w:rPr>
          <w:rFonts w:cs="Arial"/>
        </w:rPr>
        <w:t>all 2019.</w:t>
      </w:r>
      <w:r w:rsidR="00072816">
        <w:rPr>
          <w:rFonts w:cs="Arial"/>
        </w:rPr>
        <w:t xml:space="preserve"> Dawn also </w:t>
      </w:r>
      <w:r w:rsidR="007D1449">
        <w:rPr>
          <w:rFonts w:cs="Arial"/>
        </w:rPr>
        <w:t>brings</w:t>
      </w:r>
      <w:r w:rsidR="00072816">
        <w:rPr>
          <w:rFonts w:cs="Arial"/>
        </w:rPr>
        <w:t xml:space="preserve"> </w:t>
      </w:r>
      <w:r w:rsidR="006A023F" w:rsidRPr="006A023F">
        <w:rPr>
          <w:rFonts w:cs="Arial"/>
        </w:rPr>
        <w:t>15</w:t>
      </w:r>
      <w:r w:rsidR="00072816">
        <w:rPr>
          <w:rFonts w:cs="Arial"/>
        </w:rPr>
        <w:t>+</w:t>
      </w:r>
      <w:r w:rsidR="006A023F" w:rsidRPr="006A023F">
        <w:rPr>
          <w:rFonts w:cs="Arial"/>
        </w:rPr>
        <w:t xml:space="preserve"> years </w:t>
      </w:r>
      <w:r w:rsidR="00072816">
        <w:rPr>
          <w:rFonts w:cs="Arial"/>
        </w:rPr>
        <w:t>of experience</w:t>
      </w:r>
      <w:r w:rsidR="006A023F" w:rsidRPr="006A023F">
        <w:rPr>
          <w:rFonts w:cs="Arial"/>
        </w:rPr>
        <w:t xml:space="preserve"> </w:t>
      </w:r>
      <w:r w:rsidR="00072816">
        <w:rPr>
          <w:rFonts w:cs="Arial"/>
        </w:rPr>
        <w:t>managing</w:t>
      </w:r>
      <w:r w:rsidR="006A023F" w:rsidRPr="006A023F">
        <w:rPr>
          <w:rFonts w:cs="Arial"/>
        </w:rPr>
        <w:t xml:space="preserve"> all aspects of a library materials budget (&gt;$200,000 annually)</w:t>
      </w:r>
      <w:r w:rsidR="00072816">
        <w:rPr>
          <w:rFonts w:cs="Arial"/>
        </w:rPr>
        <w:t xml:space="preserve">, </w:t>
      </w:r>
      <w:r w:rsidR="001A55B0">
        <w:rPr>
          <w:rFonts w:cs="Arial"/>
        </w:rPr>
        <w:t>a work/study personnel budget (&gt;$145,000)</w:t>
      </w:r>
      <w:r w:rsidR="00072816">
        <w:rPr>
          <w:rFonts w:cs="Arial"/>
        </w:rPr>
        <w:t xml:space="preserve">, and hiring </w:t>
      </w:r>
      <w:r w:rsidR="006A023F" w:rsidRPr="006A023F">
        <w:rPr>
          <w:rFonts w:cs="Arial"/>
        </w:rPr>
        <w:t>and superv</w:t>
      </w:r>
      <w:r w:rsidR="006A023F">
        <w:rPr>
          <w:rFonts w:cs="Arial"/>
        </w:rPr>
        <w:t>is</w:t>
      </w:r>
      <w:r w:rsidR="00072816">
        <w:rPr>
          <w:rFonts w:cs="Arial"/>
        </w:rPr>
        <w:t>ing</w:t>
      </w:r>
      <w:r w:rsidR="006A023F">
        <w:rPr>
          <w:rFonts w:cs="Arial"/>
        </w:rPr>
        <w:t xml:space="preserve"> student workers (staff&gt;24)</w:t>
      </w:r>
      <w:r w:rsidR="00B377C2">
        <w:rPr>
          <w:rFonts w:cs="Arial"/>
          <w:b/>
          <w:bCs/>
          <w:color w:val="000000"/>
        </w:rPr>
        <w:t>.</w:t>
      </w:r>
    </w:p>
    <w:p w14:paraId="07204343" w14:textId="77777777" w:rsidR="006A023F" w:rsidRDefault="006A023F" w:rsidP="00BD4B55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7BC126A5" w14:textId="77777777" w:rsidR="005431D4" w:rsidRPr="006A023F" w:rsidRDefault="00B377C2" w:rsidP="00BD4B55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bCs/>
          <w:color w:val="000000"/>
        </w:rPr>
        <w:t xml:space="preserve"> </w:t>
      </w:r>
      <w:r w:rsidR="00AB6CFF">
        <w:rPr>
          <w:rFonts w:cs="Arial"/>
          <w:b/>
          <w:bCs/>
          <w:color w:val="000000"/>
        </w:rPr>
        <w:t>LONG-TERM</w:t>
      </w:r>
      <w:r w:rsidR="005431D4">
        <w:rPr>
          <w:rFonts w:cs="Arial"/>
          <w:b/>
          <w:bCs/>
          <w:color w:val="000000"/>
        </w:rPr>
        <w:t xml:space="preserve"> IMPLEMENTATION AND FUNDING:</w:t>
      </w:r>
    </w:p>
    <w:p w14:paraId="3BF488D2" w14:textId="78562320" w:rsidR="00C02DAD" w:rsidRDefault="006A023F" w:rsidP="00186FCC">
      <w:pPr>
        <w:tabs>
          <w:tab w:val="left" w:pos="7185"/>
        </w:tabs>
        <w:rPr>
          <w:rFonts w:cs="Arial"/>
        </w:rPr>
      </w:pPr>
      <w:r>
        <w:rPr>
          <w:rFonts w:cs="Arial"/>
        </w:rPr>
        <w:t>PIs</w:t>
      </w:r>
      <w:r w:rsidRPr="006A023F">
        <w:rPr>
          <w:rFonts w:cs="Arial"/>
        </w:rPr>
        <w:t xml:space="preserve"> will prepare and disseminate information on the project through scientific papers </w:t>
      </w:r>
      <w:r w:rsidR="00FC3145">
        <w:rPr>
          <w:rFonts w:cs="Arial"/>
        </w:rPr>
        <w:t>in</w:t>
      </w:r>
      <w:r w:rsidRPr="006A023F">
        <w:rPr>
          <w:rFonts w:cs="Arial"/>
        </w:rPr>
        <w:t xml:space="preserve"> peer‐reviewed journals. </w:t>
      </w:r>
      <w:r w:rsidR="00345BAD">
        <w:rPr>
          <w:rFonts w:cs="Arial"/>
        </w:rPr>
        <w:t xml:space="preserve">They </w:t>
      </w:r>
      <w:r w:rsidRPr="006A023F">
        <w:rPr>
          <w:rFonts w:cs="Arial"/>
        </w:rPr>
        <w:t xml:space="preserve">will also present </w:t>
      </w:r>
      <w:r w:rsidR="00345BAD">
        <w:rPr>
          <w:rFonts w:cs="Arial"/>
        </w:rPr>
        <w:t xml:space="preserve">findings </w:t>
      </w:r>
      <w:r w:rsidR="00FC3145">
        <w:rPr>
          <w:rFonts w:cs="Arial"/>
        </w:rPr>
        <w:t xml:space="preserve">of this project </w:t>
      </w:r>
      <w:r w:rsidRPr="006A023F">
        <w:rPr>
          <w:rFonts w:cs="Arial"/>
        </w:rPr>
        <w:t xml:space="preserve">at </w:t>
      </w:r>
      <w:r>
        <w:rPr>
          <w:rFonts w:cs="Arial"/>
        </w:rPr>
        <w:t xml:space="preserve">relevant </w:t>
      </w:r>
      <w:r w:rsidRPr="006A023F">
        <w:rPr>
          <w:rFonts w:cs="Arial"/>
        </w:rPr>
        <w:t>regional and national meetings</w:t>
      </w:r>
      <w:r>
        <w:rPr>
          <w:rFonts w:cs="Arial"/>
        </w:rPr>
        <w:t>.</w:t>
      </w:r>
      <w:r w:rsidRPr="006A023F">
        <w:rPr>
          <w:rFonts w:cs="Arial"/>
        </w:rPr>
        <w:t xml:space="preserve"> </w:t>
      </w:r>
      <w:r w:rsidR="00FC3145">
        <w:rPr>
          <w:rFonts w:cs="Arial"/>
        </w:rPr>
        <w:t xml:space="preserve">Undergraduate research assistants may use portions of this data for undergraduate research requirements in their programs of studies. </w:t>
      </w:r>
      <w:r>
        <w:rPr>
          <w:rFonts w:cs="Arial"/>
        </w:rPr>
        <w:t xml:space="preserve">Upon completion, portions of this project may be used, </w:t>
      </w:r>
      <w:r w:rsidR="00FC3145">
        <w:rPr>
          <w:rFonts w:cs="Arial"/>
        </w:rPr>
        <w:t>to initiate additional undergraduate/graduate studies and establishment of a long-term monitoring program of earthworm movement in MN</w:t>
      </w:r>
      <w:r>
        <w:rPr>
          <w:rFonts w:cs="Arial"/>
        </w:rPr>
        <w:t xml:space="preserve">. </w:t>
      </w:r>
      <w:r w:rsidR="0055445C">
        <w:rPr>
          <w:rFonts w:cs="Arial"/>
        </w:rPr>
        <w:t>No</w:t>
      </w:r>
      <w:r w:rsidR="00345BAD">
        <w:rPr>
          <w:rFonts w:cs="Arial"/>
        </w:rPr>
        <w:t xml:space="preserve"> </w:t>
      </w:r>
      <w:r w:rsidR="000B1E10">
        <w:rPr>
          <w:rFonts w:cs="Arial"/>
        </w:rPr>
        <w:t>future</w:t>
      </w:r>
      <w:r w:rsidR="00345BAD">
        <w:rPr>
          <w:rFonts w:cs="Arial"/>
        </w:rPr>
        <w:t xml:space="preserve"> funding will be </w:t>
      </w:r>
      <w:r w:rsidR="000B1E10">
        <w:rPr>
          <w:rFonts w:cs="Arial"/>
        </w:rPr>
        <w:t>necessary</w:t>
      </w:r>
      <w:r w:rsidR="00345BAD">
        <w:rPr>
          <w:rFonts w:cs="Arial"/>
        </w:rPr>
        <w:t xml:space="preserve"> for the purposes of this taxonomic survey. </w:t>
      </w:r>
    </w:p>
    <w:p w14:paraId="2F31A3F3" w14:textId="77777777" w:rsidR="006A023F" w:rsidRPr="00201734" w:rsidRDefault="006A023F" w:rsidP="00186FCC">
      <w:pPr>
        <w:tabs>
          <w:tab w:val="left" w:pos="7185"/>
        </w:tabs>
        <w:rPr>
          <w:rFonts w:cs="Arial"/>
        </w:rPr>
      </w:pPr>
    </w:p>
    <w:p w14:paraId="1E6B7BF1" w14:textId="77777777"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1C7E9E26" w14:textId="77777777"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14:paraId="4085EA3A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14:paraId="6C77856A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14:paraId="40462540" w14:textId="77777777" w:rsidR="00C02DAD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C. Parcel List Spreadsheet</w:t>
      </w:r>
    </w:p>
    <w:p w14:paraId="5E0FD7E6" w14:textId="77777777"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3C0F90">
        <w:rPr>
          <w:rFonts w:cs="Arial"/>
          <w:b/>
          <w:iCs/>
          <w:color w:val="000000"/>
        </w:rPr>
        <w:t>D. Acquisition, Easements, and Restoration Requirements</w:t>
      </w:r>
    </w:p>
    <w:p w14:paraId="20DA6F9E" w14:textId="77777777" w:rsidR="00AD3337" w:rsidRDefault="00AD3337" w:rsidP="00AD333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AE4F00">
        <w:rPr>
          <w:rFonts w:cstheme="minorHAnsi"/>
          <w:b/>
          <w:iCs/>
        </w:rPr>
        <w:t>E. Research Addendum</w:t>
      </w:r>
      <w:r>
        <w:rPr>
          <w:rFonts w:cstheme="minorHAnsi"/>
          <w:b/>
          <w:iCs/>
        </w:rPr>
        <w:t xml:space="preserve"> </w:t>
      </w:r>
      <w:r w:rsidR="007936A9">
        <w:rPr>
          <w:rFonts w:cstheme="minorHAnsi"/>
          <w:b/>
          <w:iCs/>
        </w:rPr>
        <w:t>(Not required at proposal submission stage. Required later in process, if proposal is recommended. Staff will provide further information at that time)</w:t>
      </w:r>
    </w:p>
    <w:p w14:paraId="76F8CACD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</w:p>
    <w:p w14:paraId="41890279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G</w:t>
      </w:r>
      <w:r w:rsidR="00F9232B">
        <w:rPr>
          <w:rFonts w:cs="Arial"/>
          <w:b/>
          <w:iCs/>
          <w:color w:val="000000"/>
        </w:rPr>
        <w:t xml:space="preserve">. Letter or </w:t>
      </w:r>
      <w:r w:rsidR="003578A0">
        <w:rPr>
          <w:rFonts w:cs="Arial"/>
          <w:b/>
          <w:iCs/>
          <w:color w:val="000000"/>
        </w:rPr>
        <w:t>Resolution</w:t>
      </w:r>
    </w:p>
    <w:p w14:paraId="4030BA4B" w14:textId="77777777" w:rsidR="00CE20AC" w:rsidRPr="003D21C8" w:rsidRDefault="00CE20AC" w:rsidP="00CE20AC">
      <w:pPr>
        <w:pStyle w:val="Bodycopy"/>
        <w:spacing w:before="0"/>
        <w:ind w:left="540"/>
        <w:rPr>
          <w:rFonts w:ascii="Calibri" w:hAnsi="Calibri" w:cs="Calibri"/>
          <w:b/>
          <w:sz w:val="22"/>
          <w:szCs w:val="22"/>
        </w:rPr>
      </w:pPr>
      <w:r w:rsidRPr="003D21C8">
        <w:rPr>
          <w:rFonts w:ascii="Calibri" w:hAnsi="Calibri" w:cs="Calibri"/>
          <w:b/>
          <w:sz w:val="22"/>
          <w:szCs w:val="22"/>
        </w:rPr>
        <w:t xml:space="preserve">H. </w:t>
      </w:r>
      <w:r w:rsidR="008A5FD9">
        <w:rPr>
          <w:rFonts w:ascii="Calibri" w:hAnsi="Calibri" w:cs="Calibri"/>
          <w:b/>
          <w:sz w:val="22"/>
          <w:szCs w:val="22"/>
        </w:rPr>
        <w:t>Financial Capacity</w:t>
      </w:r>
    </w:p>
    <w:p w14:paraId="28679D06" w14:textId="77777777" w:rsidR="00CE20AC" w:rsidRPr="000A26B2" w:rsidRDefault="00CE20AC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</w:p>
    <w:p w14:paraId="29FFB77D" w14:textId="77777777" w:rsidR="006E0EFD" w:rsidRPr="009D6EC8" w:rsidRDefault="006E0EFD" w:rsidP="006E0EFD">
      <w:pPr>
        <w:rPr>
          <w:rFonts w:cs="Arial"/>
        </w:rPr>
      </w:pPr>
    </w:p>
    <w:sectPr w:rsidR="006E0EFD" w:rsidRPr="009D6EC8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86AC6" w14:textId="77777777" w:rsidR="00DC43FD" w:rsidRDefault="00DC43FD" w:rsidP="00533120">
      <w:r>
        <w:separator/>
      </w:r>
    </w:p>
  </w:endnote>
  <w:endnote w:type="continuationSeparator" w:id="0">
    <w:p w14:paraId="5D668E81" w14:textId="77777777" w:rsidR="00DC43FD" w:rsidRDefault="00DC43FD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68C52" w14:textId="7777777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1449">
      <w:rPr>
        <w:noProof/>
      </w:rPr>
      <w:t>1</w:t>
    </w:r>
    <w:r>
      <w:fldChar w:fldCharType="end"/>
    </w:r>
  </w:p>
  <w:p w14:paraId="22022758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4F80E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FDD089A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C1F23" w14:textId="77777777" w:rsidR="00DC43FD" w:rsidRDefault="00DC43FD" w:rsidP="00533120">
      <w:r>
        <w:separator/>
      </w:r>
    </w:p>
  </w:footnote>
  <w:footnote w:type="continuationSeparator" w:id="0">
    <w:p w14:paraId="4F3D6DA2" w14:textId="77777777" w:rsidR="00DC43FD" w:rsidRDefault="00DC43FD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418EBE38" w14:textId="77777777" w:rsidTr="00E47145">
      <w:tc>
        <w:tcPr>
          <w:tcW w:w="1278" w:type="dxa"/>
        </w:tcPr>
        <w:p w14:paraId="7629BF70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D20E3F2" wp14:editId="11D580C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3AA21F01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788C31D1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35601191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1C243C51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51B8E3BC" w14:textId="77777777" w:rsidTr="00C660F0">
      <w:tc>
        <w:tcPr>
          <w:tcW w:w="1098" w:type="dxa"/>
        </w:tcPr>
        <w:p w14:paraId="2F093935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6B90451" wp14:editId="42E7649A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0FE4771B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4AB9F9E9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5BB534D6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3D059603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20FA1"/>
    <w:rsid w:val="00054568"/>
    <w:rsid w:val="00061EF5"/>
    <w:rsid w:val="00062497"/>
    <w:rsid w:val="00065366"/>
    <w:rsid w:val="00072816"/>
    <w:rsid w:val="00073C96"/>
    <w:rsid w:val="000B1E10"/>
    <w:rsid w:val="000B34BA"/>
    <w:rsid w:val="000C3EF3"/>
    <w:rsid w:val="000D7F31"/>
    <w:rsid w:val="000E0CB2"/>
    <w:rsid w:val="00100A34"/>
    <w:rsid w:val="00107495"/>
    <w:rsid w:val="00112C4D"/>
    <w:rsid w:val="001225BC"/>
    <w:rsid w:val="00165716"/>
    <w:rsid w:val="0018005E"/>
    <w:rsid w:val="00186FCC"/>
    <w:rsid w:val="001A55B0"/>
    <w:rsid w:val="001B0368"/>
    <w:rsid w:val="001E42AC"/>
    <w:rsid w:val="00201734"/>
    <w:rsid w:val="00210816"/>
    <w:rsid w:val="002159DD"/>
    <w:rsid w:val="00217C2A"/>
    <w:rsid w:val="00290E4E"/>
    <w:rsid w:val="0029726A"/>
    <w:rsid w:val="002B0B7B"/>
    <w:rsid w:val="002B469A"/>
    <w:rsid w:val="002B4FE1"/>
    <w:rsid w:val="002E73D9"/>
    <w:rsid w:val="002F4821"/>
    <w:rsid w:val="003205A7"/>
    <w:rsid w:val="003239FE"/>
    <w:rsid w:val="003316DF"/>
    <w:rsid w:val="0033752A"/>
    <w:rsid w:val="00345BAD"/>
    <w:rsid w:val="00347E7A"/>
    <w:rsid w:val="00351EA6"/>
    <w:rsid w:val="00354888"/>
    <w:rsid w:val="003578A0"/>
    <w:rsid w:val="0037310D"/>
    <w:rsid w:val="0039481E"/>
    <w:rsid w:val="003F32CA"/>
    <w:rsid w:val="00404B9C"/>
    <w:rsid w:val="004357AE"/>
    <w:rsid w:val="004530F7"/>
    <w:rsid w:val="00454495"/>
    <w:rsid w:val="00483902"/>
    <w:rsid w:val="00487D08"/>
    <w:rsid w:val="0049103C"/>
    <w:rsid w:val="004A43B9"/>
    <w:rsid w:val="004A4BE4"/>
    <w:rsid w:val="004E6113"/>
    <w:rsid w:val="004F2441"/>
    <w:rsid w:val="00533120"/>
    <w:rsid w:val="005431D4"/>
    <w:rsid w:val="00550B29"/>
    <w:rsid w:val="0055445C"/>
    <w:rsid w:val="005648A9"/>
    <w:rsid w:val="005A1D00"/>
    <w:rsid w:val="005A4FB1"/>
    <w:rsid w:val="005D6F77"/>
    <w:rsid w:val="005E4D1C"/>
    <w:rsid w:val="005F0DBA"/>
    <w:rsid w:val="005F1006"/>
    <w:rsid w:val="005F7237"/>
    <w:rsid w:val="00602068"/>
    <w:rsid w:val="00614DF2"/>
    <w:rsid w:val="00640A9A"/>
    <w:rsid w:val="006562F0"/>
    <w:rsid w:val="00686B53"/>
    <w:rsid w:val="006A023F"/>
    <w:rsid w:val="006E0EFD"/>
    <w:rsid w:val="006F7F24"/>
    <w:rsid w:val="00721661"/>
    <w:rsid w:val="00731A65"/>
    <w:rsid w:val="007936A9"/>
    <w:rsid w:val="007B284F"/>
    <w:rsid w:val="007B3535"/>
    <w:rsid w:val="007D1449"/>
    <w:rsid w:val="007D29A7"/>
    <w:rsid w:val="00806460"/>
    <w:rsid w:val="008076FB"/>
    <w:rsid w:val="008349BE"/>
    <w:rsid w:val="0088118B"/>
    <w:rsid w:val="008949EE"/>
    <w:rsid w:val="008A088E"/>
    <w:rsid w:val="008A4498"/>
    <w:rsid w:val="008A5FD9"/>
    <w:rsid w:val="008D2242"/>
    <w:rsid w:val="00910DB8"/>
    <w:rsid w:val="00912C65"/>
    <w:rsid w:val="009163D5"/>
    <w:rsid w:val="009541C4"/>
    <w:rsid w:val="009726EE"/>
    <w:rsid w:val="009A3BE3"/>
    <w:rsid w:val="009A49DE"/>
    <w:rsid w:val="009B6749"/>
    <w:rsid w:val="009C4875"/>
    <w:rsid w:val="009D0E57"/>
    <w:rsid w:val="009D14B4"/>
    <w:rsid w:val="009D6EC8"/>
    <w:rsid w:val="00A03E0A"/>
    <w:rsid w:val="00A13F26"/>
    <w:rsid w:val="00A31EB9"/>
    <w:rsid w:val="00A42E60"/>
    <w:rsid w:val="00A45A41"/>
    <w:rsid w:val="00A7257F"/>
    <w:rsid w:val="00A73B75"/>
    <w:rsid w:val="00AA09FD"/>
    <w:rsid w:val="00AB3BE4"/>
    <w:rsid w:val="00AB6CFF"/>
    <w:rsid w:val="00AC2C07"/>
    <w:rsid w:val="00AC2CDE"/>
    <w:rsid w:val="00AC6B4A"/>
    <w:rsid w:val="00AD3337"/>
    <w:rsid w:val="00AD758A"/>
    <w:rsid w:val="00AE2E1A"/>
    <w:rsid w:val="00B377C2"/>
    <w:rsid w:val="00B728BF"/>
    <w:rsid w:val="00B8369A"/>
    <w:rsid w:val="00B86A22"/>
    <w:rsid w:val="00BC28A6"/>
    <w:rsid w:val="00BD2100"/>
    <w:rsid w:val="00BD2418"/>
    <w:rsid w:val="00BD4B55"/>
    <w:rsid w:val="00C02DAD"/>
    <w:rsid w:val="00C660F0"/>
    <w:rsid w:val="00C72BD9"/>
    <w:rsid w:val="00C82CD3"/>
    <w:rsid w:val="00C85E92"/>
    <w:rsid w:val="00C952E4"/>
    <w:rsid w:val="00CB652D"/>
    <w:rsid w:val="00CE20AC"/>
    <w:rsid w:val="00CF1D83"/>
    <w:rsid w:val="00D02E23"/>
    <w:rsid w:val="00D121DD"/>
    <w:rsid w:val="00D15C82"/>
    <w:rsid w:val="00D21266"/>
    <w:rsid w:val="00D25619"/>
    <w:rsid w:val="00D32CFB"/>
    <w:rsid w:val="00D80CCC"/>
    <w:rsid w:val="00DA679A"/>
    <w:rsid w:val="00DC43FD"/>
    <w:rsid w:val="00E177EB"/>
    <w:rsid w:val="00E47145"/>
    <w:rsid w:val="00E5279E"/>
    <w:rsid w:val="00E619C4"/>
    <w:rsid w:val="00E76D57"/>
    <w:rsid w:val="00E85B4F"/>
    <w:rsid w:val="00EB5831"/>
    <w:rsid w:val="00F42507"/>
    <w:rsid w:val="00F51A09"/>
    <w:rsid w:val="00F70DE4"/>
    <w:rsid w:val="00F9232B"/>
    <w:rsid w:val="00F92864"/>
    <w:rsid w:val="00F96203"/>
    <w:rsid w:val="00F97C94"/>
    <w:rsid w:val="00FB0C08"/>
    <w:rsid w:val="00FC3145"/>
    <w:rsid w:val="00FF1689"/>
    <w:rsid w:val="00FF180E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BC7BE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1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E2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E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Koch, Richard W</cp:lastModifiedBy>
  <cp:revision>4</cp:revision>
  <cp:lastPrinted>2018-11-29T16:36:00Z</cp:lastPrinted>
  <dcterms:created xsi:type="dcterms:W3CDTF">2019-04-15T18:53:00Z</dcterms:created>
  <dcterms:modified xsi:type="dcterms:W3CDTF">2019-04-15T20:17:00Z</dcterms:modified>
</cp:coreProperties>
</file>