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25AD9" w14:textId="77777777" w:rsidR="00A6304C" w:rsidRDefault="00A6304C" w:rsidP="005A4FB1">
      <w:pPr>
        <w:rPr>
          <w:rFonts w:cs="Arial"/>
          <w:b/>
        </w:rPr>
      </w:pPr>
    </w:p>
    <w:p w14:paraId="1203F387" w14:textId="77777777" w:rsidR="00CC6B30" w:rsidRDefault="006E0EFD" w:rsidP="005A4FB1">
      <w:pPr>
        <w:rPr>
          <w:rFonts w:cs="Arial"/>
          <w:b/>
        </w:rPr>
      </w:pPr>
      <w:r w:rsidRPr="007026DE">
        <w:rPr>
          <w:rFonts w:cs="Arial"/>
          <w:b/>
        </w:rPr>
        <w:t>PROJECT TITLE:</w:t>
      </w:r>
      <w:r w:rsidR="008343A7" w:rsidRPr="007026DE">
        <w:rPr>
          <w:rFonts w:cs="Arial"/>
          <w:b/>
        </w:rPr>
        <w:t xml:space="preserve"> </w:t>
      </w:r>
      <w:r w:rsidR="002E4173" w:rsidRPr="002E4173">
        <w:rPr>
          <w:rFonts w:cs="Arial"/>
          <w:b/>
        </w:rPr>
        <w:t xml:space="preserve">Monitoring Carnivores Statewide: A citizen-science trail-cam project </w:t>
      </w:r>
    </w:p>
    <w:p w14:paraId="3CA23A77" w14:textId="77777777" w:rsidR="006E0EFD" w:rsidRPr="009D6EC8" w:rsidRDefault="006E0EFD" w:rsidP="00FC4C44">
      <w:pPr>
        <w:spacing w:line="160" w:lineRule="exact"/>
        <w:rPr>
          <w:rFonts w:cs="Arial"/>
        </w:rPr>
      </w:pPr>
    </w:p>
    <w:p w14:paraId="36A9B874" w14:textId="77777777" w:rsidR="006E0EFD" w:rsidRDefault="006E0EFD" w:rsidP="006E0EFD">
      <w:pPr>
        <w:rPr>
          <w:rFonts w:cs="Arial"/>
          <w:b/>
        </w:rPr>
      </w:pPr>
      <w:r w:rsidRPr="009D6EC8">
        <w:rPr>
          <w:rFonts w:cs="Arial"/>
          <w:b/>
        </w:rPr>
        <w:t>I. PROJECT STATEMENT</w:t>
      </w:r>
    </w:p>
    <w:p w14:paraId="28161016" w14:textId="1231992B" w:rsidR="002A50D0" w:rsidRDefault="000A28F0" w:rsidP="000A28F0">
      <w:pPr>
        <w:rPr>
          <w:rFonts w:cs="Arial"/>
        </w:rPr>
      </w:pPr>
      <w:r w:rsidRPr="000A28F0">
        <w:rPr>
          <w:rFonts w:cs="Arial"/>
        </w:rPr>
        <w:t>Minnesota is known for its wildlife</w:t>
      </w:r>
      <w:r w:rsidR="008E7634">
        <w:rPr>
          <w:rFonts w:cs="Arial"/>
        </w:rPr>
        <w:t>,</w:t>
      </w:r>
      <w:r w:rsidRPr="000A28F0">
        <w:rPr>
          <w:rFonts w:cs="Arial"/>
        </w:rPr>
        <w:t xml:space="preserve"> including iconic carnivores such as bears, lynx and wolves. Apart from the emotional</w:t>
      </w:r>
      <w:r>
        <w:rPr>
          <w:rFonts w:cs="Arial"/>
        </w:rPr>
        <w:t xml:space="preserve"> </w:t>
      </w:r>
      <w:r w:rsidRPr="000A28F0">
        <w:rPr>
          <w:rFonts w:cs="Arial"/>
        </w:rPr>
        <w:t>impact these animals have on our public, they are also important because</w:t>
      </w:r>
      <w:r w:rsidRPr="000A28F0" w:rsidDel="000A28F0">
        <w:rPr>
          <w:rFonts w:cs="Arial"/>
        </w:rPr>
        <w:t xml:space="preserve"> </w:t>
      </w:r>
      <w:r w:rsidR="0041657B">
        <w:rPr>
          <w:rFonts w:cs="Arial"/>
        </w:rPr>
        <w:t xml:space="preserve">they </w:t>
      </w:r>
      <w:r w:rsidR="00B80381">
        <w:rPr>
          <w:rFonts w:cs="Arial"/>
        </w:rPr>
        <w:t xml:space="preserve">influence </w:t>
      </w:r>
      <w:r w:rsidR="0041657B">
        <w:rPr>
          <w:rFonts w:cs="Arial"/>
        </w:rPr>
        <w:t xml:space="preserve">herbivore populations (e.g., moose, deer), provide recreational harvest and viewing opportunities, </w:t>
      </w:r>
      <w:r w:rsidR="002A50D0">
        <w:rPr>
          <w:rFonts w:cs="Arial"/>
        </w:rPr>
        <w:t>occasionally cause</w:t>
      </w:r>
      <w:r w:rsidR="0041657B">
        <w:rPr>
          <w:rFonts w:cs="Arial"/>
        </w:rPr>
        <w:t xml:space="preserve"> human-wildlife conflicts, and may </w:t>
      </w:r>
      <w:r w:rsidR="002A50D0">
        <w:rPr>
          <w:rFonts w:cs="Arial"/>
        </w:rPr>
        <w:t>serve as indicator species for inferring the health of ecosystems.</w:t>
      </w:r>
      <w:r w:rsidR="00C14638">
        <w:rPr>
          <w:rFonts w:cs="Arial"/>
        </w:rPr>
        <w:t xml:space="preserve"> K</w:t>
      </w:r>
      <w:r w:rsidR="00C14638" w:rsidRPr="002E4173">
        <w:rPr>
          <w:rFonts w:cs="Arial"/>
        </w:rPr>
        <w:t>nowing where the</w:t>
      </w:r>
      <w:r w:rsidR="00C14638">
        <w:rPr>
          <w:rFonts w:cs="Arial"/>
        </w:rPr>
        <w:t>se species</w:t>
      </w:r>
      <w:r w:rsidR="00C14638" w:rsidRPr="002E4173">
        <w:rPr>
          <w:rFonts w:cs="Arial"/>
        </w:rPr>
        <w:t xml:space="preserve"> are and what they are doing is the first step in their conservation.</w:t>
      </w:r>
      <w:r w:rsidR="00C14638">
        <w:rPr>
          <w:rFonts w:cs="Arial"/>
        </w:rPr>
        <w:t xml:space="preserve"> </w:t>
      </w:r>
      <w:r w:rsidR="003D6EDD">
        <w:rPr>
          <w:rFonts w:cs="Arial"/>
        </w:rPr>
        <w:t>Management concerns have</w:t>
      </w:r>
      <w:r w:rsidR="00520D02">
        <w:rPr>
          <w:rFonts w:cs="Arial"/>
        </w:rPr>
        <w:t xml:space="preserve"> increased for </w:t>
      </w:r>
      <w:r w:rsidR="001E4850" w:rsidRPr="00400128">
        <w:rPr>
          <w:rFonts w:cs="Arial"/>
        </w:rPr>
        <w:t xml:space="preserve">several key carnivore species </w:t>
      </w:r>
      <w:r w:rsidR="003E23AA">
        <w:rPr>
          <w:rFonts w:cs="Arial"/>
        </w:rPr>
        <w:t xml:space="preserve">in Minnesota </w:t>
      </w:r>
      <w:r w:rsidR="00D27BB9">
        <w:rPr>
          <w:rFonts w:cs="Arial"/>
        </w:rPr>
        <w:t>including</w:t>
      </w:r>
      <w:r w:rsidR="001E4850" w:rsidRPr="00400128">
        <w:rPr>
          <w:rFonts w:cs="Arial"/>
        </w:rPr>
        <w:t xml:space="preserve"> fishers, martens, bears</w:t>
      </w:r>
      <w:r w:rsidR="00520D02">
        <w:rPr>
          <w:rFonts w:cs="Arial"/>
        </w:rPr>
        <w:t xml:space="preserve">, </w:t>
      </w:r>
      <w:r w:rsidR="002A50D0">
        <w:rPr>
          <w:rFonts w:cs="Arial"/>
        </w:rPr>
        <w:t>lynx</w:t>
      </w:r>
      <w:r w:rsidR="0041657B">
        <w:rPr>
          <w:rFonts w:cs="Arial"/>
        </w:rPr>
        <w:t xml:space="preserve">, </w:t>
      </w:r>
      <w:r w:rsidR="00520D02">
        <w:rPr>
          <w:rFonts w:cs="Arial"/>
        </w:rPr>
        <w:t>and wolves</w:t>
      </w:r>
      <w:r w:rsidR="00FF5E99">
        <w:rPr>
          <w:rFonts w:cs="Arial"/>
        </w:rPr>
        <w:t>.</w:t>
      </w:r>
      <w:r w:rsidR="008343A7">
        <w:rPr>
          <w:rFonts w:cs="Arial"/>
        </w:rPr>
        <w:t xml:space="preserve"> </w:t>
      </w:r>
      <w:r w:rsidR="00C14638">
        <w:rPr>
          <w:rFonts w:cs="Arial"/>
        </w:rPr>
        <w:t xml:space="preserve">Understanding </w:t>
      </w:r>
      <w:r w:rsidR="00400128">
        <w:rPr>
          <w:rFonts w:cs="Arial"/>
        </w:rPr>
        <w:t>d</w:t>
      </w:r>
      <w:r w:rsidR="00400128" w:rsidRPr="00400128">
        <w:rPr>
          <w:rFonts w:cs="Arial"/>
        </w:rPr>
        <w:t xml:space="preserve">istribution and </w:t>
      </w:r>
      <w:r w:rsidR="00B80381">
        <w:rPr>
          <w:rFonts w:cs="Arial"/>
        </w:rPr>
        <w:t xml:space="preserve">trends in </w:t>
      </w:r>
      <w:r w:rsidR="00A95388">
        <w:rPr>
          <w:rFonts w:cs="Arial"/>
        </w:rPr>
        <w:t xml:space="preserve">relative </w:t>
      </w:r>
      <w:r w:rsidR="00400128" w:rsidRPr="00400128">
        <w:rPr>
          <w:rFonts w:cs="Arial"/>
        </w:rPr>
        <w:t xml:space="preserve">abundance </w:t>
      </w:r>
      <w:r w:rsidR="00400128">
        <w:rPr>
          <w:rFonts w:cs="Arial"/>
        </w:rPr>
        <w:t xml:space="preserve">is critical for </w:t>
      </w:r>
      <w:r w:rsidR="00374100">
        <w:rPr>
          <w:rFonts w:cs="Arial"/>
        </w:rPr>
        <w:t xml:space="preserve">making informed </w:t>
      </w:r>
      <w:r w:rsidR="00E4154B">
        <w:rPr>
          <w:rFonts w:cs="Arial"/>
        </w:rPr>
        <w:t xml:space="preserve">wildlife </w:t>
      </w:r>
      <w:r w:rsidR="00D27BB9">
        <w:rPr>
          <w:rFonts w:cs="Arial"/>
        </w:rPr>
        <w:t>management decisions</w:t>
      </w:r>
      <w:r w:rsidR="00126701">
        <w:rPr>
          <w:rFonts w:cs="Arial"/>
        </w:rPr>
        <w:t xml:space="preserve"> </w:t>
      </w:r>
      <w:r w:rsidR="00D25496">
        <w:rPr>
          <w:rFonts w:cs="Arial"/>
        </w:rPr>
        <w:t>a</w:t>
      </w:r>
      <w:r w:rsidR="00D25496" w:rsidRPr="00D25496">
        <w:rPr>
          <w:rFonts w:cs="Arial"/>
        </w:rPr>
        <w:t>nd for understanding the effect</w:t>
      </w:r>
      <w:r w:rsidR="000F0224">
        <w:rPr>
          <w:rFonts w:cs="Arial"/>
        </w:rPr>
        <w:t>s of land use/land cover change</w:t>
      </w:r>
      <w:r w:rsidR="00D25496" w:rsidRPr="00D25496">
        <w:rPr>
          <w:rFonts w:cs="Arial"/>
        </w:rPr>
        <w:t xml:space="preserve"> and environmental variability on population</w:t>
      </w:r>
      <w:r w:rsidR="00D25496">
        <w:rPr>
          <w:rFonts w:cs="Arial"/>
        </w:rPr>
        <w:t xml:space="preserve"> dynamics</w:t>
      </w:r>
      <w:r w:rsidR="00400128" w:rsidRPr="00400128">
        <w:rPr>
          <w:rFonts w:cs="Arial"/>
        </w:rPr>
        <w:t>.</w:t>
      </w:r>
      <w:r w:rsidR="00400128">
        <w:rPr>
          <w:rFonts w:cs="Arial"/>
        </w:rPr>
        <w:t xml:space="preserve"> </w:t>
      </w:r>
      <w:r w:rsidR="00A95388">
        <w:rPr>
          <w:rFonts w:cs="Arial"/>
        </w:rPr>
        <w:t>The MN DNR currently monitors trends in carnivore species using track surveys, but these</w:t>
      </w:r>
      <w:r w:rsidR="00400128">
        <w:rPr>
          <w:rFonts w:cs="Arial"/>
        </w:rPr>
        <w:t xml:space="preserve"> </w:t>
      </w:r>
      <w:r w:rsidR="00A95388">
        <w:rPr>
          <w:rFonts w:cs="Arial"/>
        </w:rPr>
        <w:t>are costly and increasingly challenging to implement, particularly statewide</w:t>
      </w:r>
      <w:r w:rsidR="00A95388" w:rsidRPr="00D54716">
        <w:rPr>
          <w:rFonts w:cs="Arial"/>
        </w:rPr>
        <w:t>.</w:t>
      </w:r>
      <w:r w:rsidR="00D54716" w:rsidRPr="00D54716">
        <w:rPr>
          <w:rFonts w:cs="Arial"/>
        </w:rPr>
        <w:t xml:space="preserve"> </w:t>
      </w:r>
      <w:r w:rsidR="00D54716" w:rsidRPr="008E7634">
        <w:rPr>
          <w:rStyle w:val="CommentReference"/>
          <w:sz w:val="22"/>
        </w:rPr>
        <w:t xml:space="preserve">Based on a feasibility </w:t>
      </w:r>
      <w:r w:rsidR="00C72BBB">
        <w:rPr>
          <w:rStyle w:val="CommentReference"/>
          <w:sz w:val="22"/>
        </w:rPr>
        <w:t>study</w:t>
      </w:r>
      <w:r w:rsidR="00D54716" w:rsidRPr="008E7634">
        <w:rPr>
          <w:rStyle w:val="CommentReference"/>
          <w:sz w:val="22"/>
        </w:rPr>
        <w:t xml:space="preserve"> with </w:t>
      </w:r>
      <w:r w:rsidR="00A96EDB">
        <w:rPr>
          <w:rStyle w:val="CommentReference"/>
          <w:sz w:val="22"/>
        </w:rPr>
        <w:t>100</w:t>
      </w:r>
      <w:r w:rsidR="00D54716" w:rsidRPr="008E7634">
        <w:rPr>
          <w:rStyle w:val="CommentReference"/>
          <w:sz w:val="22"/>
        </w:rPr>
        <w:t xml:space="preserve"> cameras started in 2015, the MN DNR and partners at UMN have determined that the use of remotely triggered cameras is the most efficient mechanism to monitor simultaneously multiple species of carnivores across their entire range in Minnesota.</w:t>
      </w:r>
      <w:r w:rsidR="00D54716">
        <w:rPr>
          <w:rStyle w:val="CommentReference"/>
          <w:vanish/>
        </w:rPr>
        <w:pgNum/>
      </w:r>
      <w:r w:rsidR="00A95388">
        <w:rPr>
          <w:rFonts w:cs="Arial"/>
        </w:rPr>
        <w:t xml:space="preserve"> </w:t>
      </w:r>
      <w:r w:rsidR="00D27BB9">
        <w:rPr>
          <w:rFonts w:cs="Arial"/>
        </w:rPr>
        <w:t>Importantly, this approach also offers exciting opportunities to engage</w:t>
      </w:r>
      <w:r w:rsidR="002A50D0">
        <w:rPr>
          <w:rFonts w:cs="Arial"/>
        </w:rPr>
        <w:t xml:space="preserve"> </w:t>
      </w:r>
      <w:r w:rsidR="00B65F35">
        <w:rPr>
          <w:rFonts w:cs="Arial"/>
        </w:rPr>
        <w:t>citizen scientists in data collection and processing efforts</w:t>
      </w:r>
      <w:r w:rsidR="00D74216">
        <w:rPr>
          <w:rFonts w:cs="Arial"/>
        </w:rPr>
        <w:t xml:space="preserve">. </w:t>
      </w:r>
    </w:p>
    <w:p w14:paraId="7173DC94" w14:textId="77777777" w:rsidR="002A50D0" w:rsidRPr="00D27BB9" w:rsidRDefault="002A50D0" w:rsidP="00D3106D">
      <w:pPr>
        <w:rPr>
          <w:rFonts w:cs="Arial"/>
          <w:sz w:val="16"/>
          <w:szCs w:val="16"/>
        </w:rPr>
      </w:pPr>
    </w:p>
    <w:p w14:paraId="04E209A3" w14:textId="7C3772BD" w:rsidR="00A056A5" w:rsidRDefault="00E4154B" w:rsidP="002A50D0">
      <w:pPr>
        <w:rPr>
          <w:rFonts w:cs="Arial"/>
        </w:rPr>
      </w:pPr>
      <w:r w:rsidRPr="00E4154B">
        <w:rPr>
          <w:rFonts w:cs="Arial"/>
          <w:i/>
        </w:rPr>
        <w:t xml:space="preserve">Our project will leverage data from </w:t>
      </w:r>
      <w:r w:rsidR="00924BA0">
        <w:rPr>
          <w:rFonts w:cs="Arial"/>
          <w:i/>
        </w:rPr>
        <w:t>the</w:t>
      </w:r>
      <w:r w:rsidR="00924BA0" w:rsidRPr="00E4154B">
        <w:rPr>
          <w:rFonts w:cs="Arial"/>
          <w:i/>
        </w:rPr>
        <w:t xml:space="preserve"> </w:t>
      </w:r>
      <w:r w:rsidR="00924BA0">
        <w:rPr>
          <w:rFonts w:cs="Arial"/>
          <w:i/>
        </w:rPr>
        <w:t>above</w:t>
      </w:r>
      <w:r w:rsidR="00924BA0" w:rsidRPr="00E4154B">
        <w:rPr>
          <w:rFonts w:cs="Arial"/>
          <w:i/>
        </w:rPr>
        <w:t xml:space="preserve"> </w:t>
      </w:r>
      <w:r w:rsidRPr="00E4154B">
        <w:rPr>
          <w:rFonts w:cs="Arial"/>
          <w:i/>
        </w:rPr>
        <w:t>MN DNR</w:t>
      </w:r>
      <w:r w:rsidR="00D27BB9">
        <w:rPr>
          <w:rFonts w:cs="Arial"/>
          <w:i/>
        </w:rPr>
        <w:t>-</w:t>
      </w:r>
      <w:r>
        <w:rPr>
          <w:rFonts w:cs="Arial"/>
          <w:i/>
        </w:rPr>
        <w:t xml:space="preserve">UMN pilot </w:t>
      </w:r>
      <w:r w:rsidRPr="00E4154B">
        <w:rPr>
          <w:rFonts w:cs="Arial"/>
          <w:i/>
        </w:rPr>
        <w:t>study, citizen science expertise at the UMN</w:t>
      </w:r>
      <w:r w:rsidR="00A206C1">
        <w:rPr>
          <w:rFonts w:cs="Arial"/>
          <w:i/>
        </w:rPr>
        <w:t xml:space="preserve"> Center for Citizen Science</w:t>
      </w:r>
      <w:r w:rsidRPr="00E4154B">
        <w:rPr>
          <w:rFonts w:cs="Arial"/>
          <w:i/>
        </w:rPr>
        <w:t>, and recent advances in machine</w:t>
      </w:r>
      <w:r w:rsidR="00D27BB9">
        <w:rPr>
          <w:rFonts w:cs="Arial"/>
          <w:i/>
        </w:rPr>
        <w:t xml:space="preserve"> </w:t>
      </w:r>
      <w:r>
        <w:rPr>
          <w:rFonts w:cs="Arial"/>
          <w:i/>
        </w:rPr>
        <w:t>learning</w:t>
      </w:r>
      <w:r w:rsidRPr="00E4154B">
        <w:rPr>
          <w:rFonts w:cs="Arial"/>
          <w:i/>
        </w:rPr>
        <w:t xml:space="preserve"> to develop a statewide monitoring program that engages citizens while providing better data for wildlife management.</w:t>
      </w:r>
      <w:r>
        <w:rPr>
          <w:rFonts w:cs="Arial"/>
          <w:i/>
        </w:rPr>
        <w:t xml:space="preserve"> </w:t>
      </w:r>
      <w:r w:rsidR="002A50D0">
        <w:rPr>
          <w:rFonts w:cs="Arial"/>
        </w:rPr>
        <w:t>Specifically, we will develop:</w:t>
      </w:r>
    </w:p>
    <w:p w14:paraId="6E986D08" w14:textId="77777777" w:rsidR="00A056A5" w:rsidRDefault="00A056A5" w:rsidP="00672113">
      <w:pPr>
        <w:spacing w:line="120" w:lineRule="exact"/>
        <w:rPr>
          <w:rFonts w:cs="Arial"/>
        </w:rPr>
      </w:pPr>
    </w:p>
    <w:p w14:paraId="689BBC4C" w14:textId="612CC6AC" w:rsidR="00A056A5" w:rsidRDefault="00924BA0" w:rsidP="00A056A5">
      <w:pPr>
        <w:pStyle w:val="ListParagraph"/>
        <w:numPr>
          <w:ilvl w:val="0"/>
          <w:numId w:val="18"/>
        </w:numPr>
        <w:rPr>
          <w:rFonts w:cs="Arial"/>
        </w:rPr>
      </w:pPr>
      <w:r>
        <w:rPr>
          <w:rFonts w:cs="Arial"/>
        </w:rPr>
        <w:t>A detailed</w:t>
      </w:r>
      <w:r w:rsidR="000F0224">
        <w:rPr>
          <w:rFonts w:cs="Arial"/>
        </w:rPr>
        <w:t xml:space="preserve"> plan, including protocols and procedures, for involving</w:t>
      </w:r>
      <w:r w:rsidR="00A056A5" w:rsidRPr="00A056A5">
        <w:rPr>
          <w:rFonts w:cs="Arial"/>
        </w:rPr>
        <w:t xml:space="preserve"> citizen scientists</w:t>
      </w:r>
      <w:r w:rsidR="00A056A5">
        <w:rPr>
          <w:rFonts w:cs="Arial"/>
        </w:rPr>
        <w:t xml:space="preserve"> and educational groups</w:t>
      </w:r>
      <w:r w:rsidR="000F0224">
        <w:rPr>
          <w:rFonts w:cs="Arial"/>
        </w:rPr>
        <w:t xml:space="preserve"> to help with</w:t>
      </w:r>
      <w:r w:rsidR="00A056A5" w:rsidRPr="00A056A5">
        <w:rPr>
          <w:rFonts w:cs="Arial"/>
        </w:rPr>
        <w:t xml:space="preserve"> deploy</w:t>
      </w:r>
      <w:r w:rsidR="000F0224">
        <w:rPr>
          <w:rFonts w:cs="Arial"/>
        </w:rPr>
        <w:t>ing</w:t>
      </w:r>
      <w:r w:rsidR="00A056A5" w:rsidRPr="00A056A5">
        <w:rPr>
          <w:rFonts w:cs="Arial"/>
        </w:rPr>
        <w:t xml:space="preserve"> cameras and </w:t>
      </w:r>
      <w:r w:rsidR="000F0224">
        <w:rPr>
          <w:rFonts w:cs="Arial"/>
        </w:rPr>
        <w:t>identifying species in photos</w:t>
      </w:r>
      <w:r w:rsidR="00B3358F">
        <w:rPr>
          <w:rFonts w:cs="Arial"/>
        </w:rPr>
        <w:t>;</w:t>
      </w:r>
      <w:r w:rsidR="00985266">
        <w:rPr>
          <w:rFonts w:cs="Arial"/>
        </w:rPr>
        <w:t xml:space="preserve"> </w:t>
      </w:r>
    </w:p>
    <w:p w14:paraId="39939B22" w14:textId="77777777" w:rsidR="002D357A" w:rsidRDefault="00106CF4" w:rsidP="003F3348">
      <w:pPr>
        <w:pStyle w:val="ListParagraph"/>
        <w:numPr>
          <w:ilvl w:val="0"/>
          <w:numId w:val="18"/>
        </w:numPr>
        <w:rPr>
          <w:rFonts w:cs="Arial"/>
        </w:rPr>
      </w:pPr>
      <w:r w:rsidRPr="004E70B5">
        <w:rPr>
          <w:rFonts w:cs="Arial"/>
        </w:rPr>
        <w:t xml:space="preserve">a framework for </w:t>
      </w:r>
      <w:r w:rsidR="00000828" w:rsidRPr="004E70B5">
        <w:rPr>
          <w:rFonts w:cs="Arial"/>
        </w:rPr>
        <w:t xml:space="preserve">processing </w:t>
      </w:r>
      <w:r w:rsidRPr="004E70B5">
        <w:rPr>
          <w:rFonts w:cs="Arial"/>
        </w:rPr>
        <w:t>photo images that combines machine learning algorithms</w:t>
      </w:r>
      <w:r w:rsidR="00430A91" w:rsidRPr="004E70B5">
        <w:rPr>
          <w:rFonts w:cs="Arial"/>
        </w:rPr>
        <w:t xml:space="preserve"> </w:t>
      </w:r>
      <w:r w:rsidR="006B5E54" w:rsidRPr="004E70B5">
        <w:rPr>
          <w:rFonts w:cs="Arial"/>
        </w:rPr>
        <w:t xml:space="preserve">and species identifications from </w:t>
      </w:r>
      <w:r w:rsidR="00000828" w:rsidRPr="004E70B5">
        <w:rPr>
          <w:rFonts w:cs="Arial"/>
        </w:rPr>
        <w:t>citizen scientists</w:t>
      </w:r>
      <w:r w:rsidR="000F0224">
        <w:rPr>
          <w:rFonts w:cs="Arial"/>
        </w:rPr>
        <w:t>;</w:t>
      </w:r>
    </w:p>
    <w:p w14:paraId="6EB333ED" w14:textId="77777777" w:rsidR="00106CF4" w:rsidRPr="004E70B5" w:rsidRDefault="00106CF4" w:rsidP="003F3348">
      <w:pPr>
        <w:pStyle w:val="ListParagraph"/>
        <w:numPr>
          <w:ilvl w:val="0"/>
          <w:numId w:val="18"/>
        </w:numPr>
        <w:rPr>
          <w:rFonts w:cs="Arial"/>
        </w:rPr>
      </w:pPr>
      <w:r w:rsidRPr="004E70B5">
        <w:rPr>
          <w:rFonts w:cs="Arial"/>
        </w:rPr>
        <w:t>web</w:t>
      </w:r>
      <w:r w:rsidR="002A50D0">
        <w:rPr>
          <w:rFonts w:cs="Arial"/>
        </w:rPr>
        <w:t>-based</w:t>
      </w:r>
      <w:r w:rsidRPr="004E70B5">
        <w:rPr>
          <w:rFonts w:cs="Arial"/>
        </w:rPr>
        <w:t xml:space="preserve"> applications</w:t>
      </w:r>
      <w:r w:rsidR="00DF77DF" w:rsidRPr="004E70B5">
        <w:rPr>
          <w:rFonts w:cs="Arial"/>
        </w:rPr>
        <w:t xml:space="preserve"> to allow </w:t>
      </w:r>
      <w:r w:rsidR="00DA274C" w:rsidRPr="004E70B5">
        <w:rPr>
          <w:rFonts w:cs="Arial"/>
        </w:rPr>
        <w:t>wildlife managers and the general public</w:t>
      </w:r>
      <w:r w:rsidR="000F0224">
        <w:rPr>
          <w:rFonts w:cs="Arial"/>
        </w:rPr>
        <w:t xml:space="preserve"> to visualize trends in species distributions and relative abundance</w:t>
      </w:r>
      <w:r w:rsidRPr="004E70B5">
        <w:rPr>
          <w:rFonts w:cs="Arial"/>
        </w:rPr>
        <w:t>.</w:t>
      </w:r>
    </w:p>
    <w:p w14:paraId="6BDBFD5C" w14:textId="77777777" w:rsidR="00C02DAD" w:rsidRPr="00C56DB3" w:rsidRDefault="00C02DAD" w:rsidP="006E0EFD">
      <w:pPr>
        <w:rPr>
          <w:rFonts w:cs="Arial"/>
          <w:b/>
          <w:sz w:val="12"/>
          <w:szCs w:val="12"/>
        </w:rPr>
      </w:pPr>
    </w:p>
    <w:p w14:paraId="7193B2C5" w14:textId="77777777" w:rsidR="003E23AA"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A3E359D" w14:textId="77777777" w:rsidR="003E23AA" w:rsidRPr="003E23AA" w:rsidRDefault="003E23AA" w:rsidP="00672113">
      <w:pPr>
        <w:spacing w:line="120" w:lineRule="exact"/>
        <w:rPr>
          <w:rFonts w:cs="Arial"/>
          <w:b/>
        </w:rPr>
      </w:pPr>
    </w:p>
    <w:tbl>
      <w:tblPr>
        <w:tblW w:w="15012" w:type="dxa"/>
        <w:tblLook w:val="04A0" w:firstRow="1" w:lastRow="0" w:firstColumn="1" w:lastColumn="0" w:noHBand="0" w:noVBand="1"/>
      </w:tblPr>
      <w:tblGrid>
        <w:gridCol w:w="10234"/>
        <w:gridCol w:w="242"/>
        <w:gridCol w:w="2268"/>
        <w:gridCol w:w="2268"/>
      </w:tblGrid>
      <w:tr w:rsidR="002652F7" w:rsidRPr="00EB5831" w14:paraId="6B2353B8" w14:textId="77777777">
        <w:tc>
          <w:tcPr>
            <w:tcW w:w="10234" w:type="dxa"/>
          </w:tcPr>
          <w:p w14:paraId="4F9BA03A" w14:textId="17FFEAFE" w:rsidR="002652F7" w:rsidRDefault="002652F7" w:rsidP="00217C2A">
            <w:pPr>
              <w:widowControl w:val="0"/>
              <w:rPr>
                <w:rFonts w:cs="Arial"/>
                <w:b/>
                <w:bCs/>
                <w:color w:val="000000"/>
              </w:rPr>
            </w:pPr>
            <w:r w:rsidRPr="00EB5831">
              <w:rPr>
                <w:rFonts w:cs="Arial"/>
                <w:b/>
              </w:rPr>
              <w:t>Activity 1:</w:t>
            </w:r>
            <w:r w:rsidR="008343A7">
              <w:rPr>
                <w:rFonts w:cs="Arial"/>
                <w:b/>
              </w:rPr>
              <w:t xml:space="preserve"> </w:t>
            </w:r>
            <w:r>
              <w:rPr>
                <w:rFonts w:cs="Arial"/>
                <w:i/>
              </w:rPr>
              <w:t>Develop a</w:t>
            </w:r>
            <w:r w:rsidR="008F166A">
              <w:rPr>
                <w:rFonts w:cs="Arial"/>
                <w:i/>
              </w:rPr>
              <w:t>nd</w:t>
            </w:r>
            <w:r>
              <w:rPr>
                <w:rFonts w:cs="Arial"/>
                <w:i/>
              </w:rPr>
              <w:t xml:space="preserve"> </w:t>
            </w:r>
            <w:r w:rsidR="008F166A">
              <w:rPr>
                <w:rFonts w:cs="Arial"/>
                <w:i/>
              </w:rPr>
              <w:t xml:space="preserve">pilot a </w:t>
            </w:r>
            <w:r>
              <w:rPr>
                <w:rFonts w:cs="Arial"/>
                <w:i/>
              </w:rPr>
              <w:t>plan for i</w:t>
            </w:r>
            <w:r w:rsidRPr="00106CF4">
              <w:rPr>
                <w:rFonts w:cs="Arial"/>
                <w:i/>
              </w:rPr>
              <w:t xml:space="preserve">nvolving citizen scientists </w:t>
            </w:r>
            <w:r>
              <w:rPr>
                <w:rFonts w:cs="Arial"/>
                <w:i/>
              </w:rPr>
              <w:t>in state</w:t>
            </w:r>
            <w:r w:rsidRPr="00106CF4">
              <w:rPr>
                <w:rFonts w:cs="Arial"/>
                <w:i/>
              </w:rPr>
              <w:t>wide monitoring efforts</w:t>
            </w:r>
            <w:r w:rsidR="00985266">
              <w:rPr>
                <w:rFonts w:cs="Arial"/>
                <w:b/>
                <w:bCs/>
                <w:color w:val="000000"/>
              </w:rPr>
              <w:t xml:space="preserve">                   </w:t>
            </w:r>
            <w:r w:rsidR="008343A7">
              <w:rPr>
                <w:rFonts w:cs="Arial"/>
                <w:b/>
                <w:bCs/>
                <w:color w:val="000000"/>
              </w:rPr>
              <w:t xml:space="preserve"> </w:t>
            </w:r>
            <w:r w:rsidR="00293C4B">
              <w:rPr>
                <w:rFonts w:cs="Arial"/>
                <w:b/>
                <w:bCs/>
                <w:color w:val="000000"/>
              </w:rPr>
              <w:t>ENRTF BUDGET: $15</w:t>
            </w:r>
            <w:r w:rsidR="00F54623">
              <w:rPr>
                <w:rFonts w:cs="Arial"/>
                <w:b/>
                <w:bCs/>
                <w:color w:val="000000"/>
              </w:rPr>
              <w:t>4</w:t>
            </w:r>
            <w:r w:rsidR="00293C4B">
              <w:rPr>
                <w:rFonts w:cs="Arial"/>
                <w:b/>
                <w:bCs/>
                <w:color w:val="000000"/>
              </w:rPr>
              <w:t>,</w:t>
            </w:r>
            <w:r w:rsidR="00F54623">
              <w:rPr>
                <w:rFonts w:cs="Arial"/>
                <w:b/>
                <w:bCs/>
                <w:color w:val="000000"/>
              </w:rPr>
              <w:t>569</w:t>
            </w:r>
          </w:p>
          <w:p w14:paraId="205EA2E5" w14:textId="77777777" w:rsidR="003D6EDD" w:rsidRPr="003D6EDD" w:rsidRDefault="003D6EDD" w:rsidP="00217C2A">
            <w:pPr>
              <w:widowControl w:val="0"/>
              <w:rPr>
                <w:rFonts w:cs="Arial"/>
                <w:b/>
                <w:sz w:val="16"/>
                <w:szCs w:val="16"/>
              </w:rPr>
            </w:pPr>
          </w:p>
          <w:p w14:paraId="699BEC27" w14:textId="77777777" w:rsidR="002652F7" w:rsidRPr="00293C4B" w:rsidRDefault="002652F7" w:rsidP="00DE54E1">
            <w:r>
              <w:t xml:space="preserve">Opportunities exist for involving </w:t>
            </w:r>
            <w:r w:rsidRPr="00A056A5">
              <w:t>citizen scientis</w:t>
            </w:r>
            <w:r>
              <w:t xml:space="preserve">ts and educational groups, both </w:t>
            </w:r>
            <w:r w:rsidRPr="00A056A5">
              <w:t>in the deployment of cameras and to aid with processing photos</w:t>
            </w:r>
            <w:r>
              <w:t>,</w:t>
            </w:r>
            <w:r w:rsidRPr="00A056A5">
              <w:t xml:space="preserve"> but doing so requires careful attention to recruitment, training, and retention processes to ensure adequate availability of well-trained volunteers.</w:t>
            </w:r>
            <w:r w:rsidR="008343A7">
              <w:t xml:space="preserve"> </w:t>
            </w:r>
            <w:r>
              <w:t xml:space="preserve">We will begin by reviewing </w:t>
            </w:r>
            <w:r w:rsidR="00876416">
              <w:t xml:space="preserve">similar </w:t>
            </w:r>
            <w:r w:rsidR="00BE31E7">
              <w:t xml:space="preserve">large-scale </w:t>
            </w:r>
            <w:r w:rsidR="00876416">
              <w:t>monitoring programs</w:t>
            </w:r>
            <w:r>
              <w:t xml:space="preserve">, including Snapshot Wisconsin and </w:t>
            </w:r>
            <w:r w:rsidR="00280C0D">
              <w:t>eM</w:t>
            </w:r>
            <w:r>
              <w:t>ammal, and then develop</w:t>
            </w:r>
            <w:r w:rsidR="00846161">
              <w:t xml:space="preserve"> a plan, including protocols and procedures,</w:t>
            </w:r>
            <w:r>
              <w:t xml:space="preserve"> for involving citizen scientists in</w:t>
            </w:r>
            <w:r w:rsidR="00293C4B">
              <w:t xml:space="preserve"> </w:t>
            </w:r>
            <w:r w:rsidR="00742240">
              <w:t xml:space="preserve">long-term </w:t>
            </w:r>
            <w:r w:rsidR="00293C4B">
              <w:t>data collection efforts</w:t>
            </w:r>
            <w:r w:rsidR="00BA01E7">
              <w:t>.</w:t>
            </w:r>
            <w:r w:rsidR="002D357A">
              <w:t xml:space="preserve"> </w:t>
            </w:r>
            <w:r w:rsidR="00846161">
              <w:t>We will</w:t>
            </w:r>
            <w:r w:rsidR="00FC3039">
              <w:t xml:space="preserve"> initially</w:t>
            </w:r>
            <w:r w:rsidR="00846161">
              <w:t xml:space="preserve"> pilot this plan </w:t>
            </w:r>
            <w:r w:rsidR="00846161" w:rsidRPr="00C23167">
              <w:t>with 3 or 4 user groups</w:t>
            </w:r>
            <w:r w:rsidR="00D54716">
              <w:t xml:space="preserve"> </w:t>
            </w:r>
            <w:r w:rsidR="00DE54E1">
              <w:t xml:space="preserve">such as </w:t>
            </w:r>
            <w:r w:rsidR="00DE54E1">
              <w:rPr>
                <w:rStyle w:val="CommentReference"/>
                <w:vanish/>
              </w:rPr>
              <w:pgNum/>
            </w:r>
            <w:r w:rsidR="00DE54E1" w:rsidRPr="00C23167">
              <w:t>University of Minnesota Crookston</w:t>
            </w:r>
            <w:r w:rsidR="00DE54E1">
              <w:t>, Leech Lake Tribal College, Central Lakes and Vermillion Community Colleges, Three Rivers Park District, and several high school classrooms that currently conduct track surveys for the MN DNR</w:t>
            </w:r>
            <w:r w:rsidR="00846161" w:rsidRPr="00C23167">
              <w:t xml:space="preserve">. </w:t>
            </w:r>
            <w:r w:rsidR="00576D8F">
              <w:t>Longer-term, w</w:t>
            </w:r>
            <w:r w:rsidR="002D357A">
              <w:t>e</w:t>
            </w:r>
            <w:r w:rsidR="00576D8F">
              <w:t xml:space="preserve"> also</w:t>
            </w:r>
            <w:r w:rsidR="002D357A">
              <w:t xml:space="preserve"> </w:t>
            </w:r>
            <w:r w:rsidR="00576D8F">
              <w:t xml:space="preserve">plan </w:t>
            </w:r>
            <w:r w:rsidR="002D357A">
              <w:t>to</w:t>
            </w:r>
            <w:r w:rsidR="00876416" w:rsidRPr="00876416">
              <w:t xml:space="preserve"> recruit citizen scientists from other successful LCCMR projects including — the MN Breeding Bird Survey, the MN Native Bee Atlas, and MN Master Naturalist — as well as rec</w:t>
            </w:r>
            <w:r w:rsidR="00BE31E7">
              <w:t>r</w:t>
            </w:r>
            <w:r w:rsidR="00876416" w:rsidRPr="00876416">
              <w:t>uit new volunteers from across the state.</w:t>
            </w:r>
          </w:p>
        </w:tc>
        <w:tc>
          <w:tcPr>
            <w:tcW w:w="242" w:type="dxa"/>
          </w:tcPr>
          <w:p w14:paraId="1DBF8084" w14:textId="77777777" w:rsidR="002652F7" w:rsidRPr="00EB5831" w:rsidRDefault="002652F7" w:rsidP="00351EA6">
            <w:pPr>
              <w:rPr>
                <w:rFonts w:cs="Arial"/>
              </w:rPr>
            </w:pPr>
          </w:p>
        </w:tc>
        <w:tc>
          <w:tcPr>
            <w:tcW w:w="2268" w:type="dxa"/>
          </w:tcPr>
          <w:p w14:paraId="56B21474" w14:textId="77777777" w:rsidR="002652F7" w:rsidRPr="00EB5831" w:rsidRDefault="002652F7" w:rsidP="00351EA6">
            <w:pPr>
              <w:rPr>
                <w:rFonts w:cs="Arial"/>
              </w:rPr>
            </w:pPr>
          </w:p>
        </w:tc>
        <w:tc>
          <w:tcPr>
            <w:tcW w:w="2268" w:type="dxa"/>
          </w:tcPr>
          <w:p w14:paraId="08C79171" w14:textId="77777777" w:rsidR="002652F7" w:rsidRPr="00EB5831" w:rsidRDefault="002652F7" w:rsidP="00351EA6">
            <w:pPr>
              <w:rPr>
                <w:rFonts w:cs="Arial"/>
              </w:rPr>
            </w:pPr>
          </w:p>
        </w:tc>
      </w:tr>
    </w:tbl>
    <w:p w14:paraId="454FB879" w14:textId="77777777" w:rsidR="006E0EFD" w:rsidRPr="009D6EC8" w:rsidRDefault="006E0EFD" w:rsidP="00FC4C44">
      <w:pPr>
        <w:spacing w:line="120" w:lineRule="exact"/>
        <w:rPr>
          <w:rFonts w:cs="Arial"/>
          <w:i/>
        </w:rPr>
      </w:pPr>
    </w:p>
    <w:tbl>
      <w:tblPr>
        <w:tblW w:w="12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gridCol w:w="164"/>
        <w:gridCol w:w="242"/>
        <w:gridCol w:w="2268"/>
      </w:tblGrid>
      <w:tr w:rsidR="006E0EFD" w:rsidRPr="009D6EC8" w14:paraId="79437D5B" w14:textId="77777777">
        <w:trPr>
          <w:gridAfter w:val="3"/>
          <w:wAfter w:w="2669" w:type="dxa"/>
        </w:trPr>
        <w:tc>
          <w:tcPr>
            <w:tcW w:w="8284" w:type="dxa"/>
          </w:tcPr>
          <w:p w14:paraId="1E64D2E6" w14:textId="77777777" w:rsidR="006E0EFD" w:rsidRPr="009D6EC8" w:rsidRDefault="00A13F26" w:rsidP="006E0EFD">
            <w:pPr>
              <w:rPr>
                <w:rFonts w:cs="Arial"/>
                <w:b/>
              </w:rPr>
            </w:pPr>
            <w:r w:rsidRPr="009D6EC8">
              <w:rPr>
                <w:rFonts w:cs="Arial"/>
                <w:b/>
              </w:rPr>
              <w:t>Outcome</w:t>
            </w:r>
          </w:p>
        </w:tc>
        <w:tc>
          <w:tcPr>
            <w:tcW w:w="1786" w:type="dxa"/>
          </w:tcPr>
          <w:p w14:paraId="1CFB8C56" w14:textId="77777777" w:rsidR="006E0EFD" w:rsidRPr="009D6EC8" w:rsidRDefault="006E0EFD" w:rsidP="005F7237">
            <w:pPr>
              <w:jc w:val="center"/>
              <w:rPr>
                <w:rFonts w:cs="Arial"/>
                <w:b/>
              </w:rPr>
            </w:pPr>
            <w:r w:rsidRPr="009D6EC8">
              <w:rPr>
                <w:rFonts w:cs="Arial"/>
                <w:b/>
              </w:rPr>
              <w:t>Completion Date</w:t>
            </w:r>
          </w:p>
        </w:tc>
      </w:tr>
      <w:tr w:rsidR="00402342" w:rsidRPr="009D6EC8" w14:paraId="681AB5FC" w14:textId="77777777">
        <w:trPr>
          <w:gridAfter w:val="3"/>
          <w:wAfter w:w="2669" w:type="dxa"/>
        </w:trPr>
        <w:tc>
          <w:tcPr>
            <w:tcW w:w="8284" w:type="dxa"/>
          </w:tcPr>
          <w:p w14:paraId="2D2CFC27" w14:textId="23AEBCD6" w:rsidR="00402342" w:rsidRPr="00402342" w:rsidRDefault="00402342" w:rsidP="00576D8F">
            <w:pPr>
              <w:rPr>
                <w:rFonts w:cs="Arial"/>
                <w:i/>
              </w:rPr>
            </w:pPr>
            <w:r>
              <w:rPr>
                <w:rFonts w:cs="Arial"/>
                <w:i/>
              </w:rPr>
              <w:t xml:space="preserve">1. </w:t>
            </w:r>
            <w:r w:rsidR="00924BA0">
              <w:rPr>
                <w:rFonts w:cs="Arial"/>
                <w:i/>
              </w:rPr>
              <w:t>Develop protocols, d</w:t>
            </w:r>
            <w:r w:rsidR="00293C4B">
              <w:rPr>
                <w:rFonts w:cs="Arial"/>
                <w:i/>
              </w:rPr>
              <w:t xml:space="preserve">esign and </w:t>
            </w:r>
            <w:r w:rsidRPr="00402342">
              <w:rPr>
                <w:rFonts w:cs="Arial"/>
                <w:i/>
              </w:rPr>
              <w:t xml:space="preserve">Implement pilot studies </w:t>
            </w:r>
            <w:r w:rsidR="00293C4B">
              <w:rPr>
                <w:rFonts w:cs="Arial"/>
                <w:i/>
              </w:rPr>
              <w:t xml:space="preserve">with different user groups </w:t>
            </w:r>
            <w:r w:rsidRPr="00402342">
              <w:rPr>
                <w:rFonts w:cs="Arial"/>
                <w:i/>
              </w:rPr>
              <w:t>for incorporating citizen scientists into the data collection process</w:t>
            </w:r>
            <w:r>
              <w:rPr>
                <w:rFonts w:cs="Arial"/>
                <w:i/>
              </w:rPr>
              <w:t>.</w:t>
            </w:r>
            <w:r w:rsidR="00293C4B">
              <w:rPr>
                <w:rFonts w:cs="Arial"/>
                <w:i/>
              </w:rPr>
              <w:t xml:space="preserve"> </w:t>
            </w:r>
          </w:p>
        </w:tc>
        <w:tc>
          <w:tcPr>
            <w:tcW w:w="1786" w:type="dxa"/>
          </w:tcPr>
          <w:p w14:paraId="31D233D1" w14:textId="77777777" w:rsidR="00402342" w:rsidRDefault="00293C4B" w:rsidP="006E0EFD">
            <w:pPr>
              <w:rPr>
                <w:rFonts w:cs="Arial"/>
                <w:i/>
              </w:rPr>
            </w:pPr>
            <w:r>
              <w:rPr>
                <w:rFonts w:cs="Arial"/>
                <w:i/>
              </w:rPr>
              <w:t xml:space="preserve">Dec </w:t>
            </w:r>
            <w:r w:rsidR="00402342">
              <w:rPr>
                <w:rFonts w:cs="Arial"/>
                <w:i/>
              </w:rPr>
              <w:t>2022</w:t>
            </w:r>
          </w:p>
        </w:tc>
      </w:tr>
      <w:tr w:rsidR="006E0EFD" w:rsidRPr="009D6EC8" w14:paraId="4FB95226" w14:textId="77777777">
        <w:trPr>
          <w:gridAfter w:val="3"/>
          <w:wAfter w:w="2669" w:type="dxa"/>
        </w:trPr>
        <w:tc>
          <w:tcPr>
            <w:tcW w:w="8284" w:type="dxa"/>
          </w:tcPr>
          <w:p w14:paraId="63C47550" w14:textId="77777777" w:rsidR="006E0EFD" w:rsidRPr="009D6EC8" w:rsidRDefault="00402342" w:rsidP="00293C4B">
            <w:pPr>
              <w:rPr>
                <w:rFonts w:cs="Arial"/>
                <w:i/>
              </w:rPr>
            </w:pPr>
            <w:r>
              <w:rPr>
                <w:rFonts w:cs="Arial"/>
                <w:i/>
              </w:rPr>
              <w:t>2</w:t>
            </w:r>
            <w:r w:rsidR="006E0EFD" w:rsidRPr="009D6EC8">
              <w:rPr>
                <w:rFonts w:cs="Arial"/>
                <w:i/>
              </w:rPr>
              <w:t>.</w:t>
            </w:r>
            <w:r w:rsidR="008343A7">
              <w:rPr>
                <w:rFonts w:cs="Arial"/>
                <w:i/>
              </w:rPr>
              <w:t xml:space="preserve"> </w:t>
            </w:r>
            <w:r w:rsidR="00DF77DF">
              <w:rPr>
                <w:rFonts w:cs="Arial"/>
                <w:i/>
              </w:rPr>
              <w:t xml:space="preserve">Develop </w:t>
            </w:r>
            <w:r w:rsidR="00293C4B">
              <w:rPr>
                <w:rFonts w:cs="Arial"/>
                <w:i/>
              </w:rPr>
              <w:t xml:space="preserve">recommendations </w:t>
            </w:r>
            <w:r w:rsidR="00DF77DF">
              <w:rPr>
                <w:rFonts w:cs="Arial"/>
                <w:i/>
              </w:rPr>
              <w:t xml:space="preserve">for </w:t>
            </w:r>
            <w:r w:rsidR="00293C4B">
              <w:rPr>
                <w:rFonts w:cs="Arial"/>
                <w:i/>
              </w:rPr>
              <w:t xml:space="preserve">involving </w:t>
            </w:r>
            <w:r w:rsidR="00DF77DF">
              <w:rPr>
                <w:rFonts w:cs="Arial"/>
                <w:i/>
              </w:rPr>
              <w:t xml:space="preserve">citizen scientists in </w:t>
            </w:r>
            <w:r w:rsidR="00293C4B">
              <w:rPr>
                <w:rFonts w:cs="Arial"/>
                <w:i/>
              </w:rPr>
              <w:t xml:space="preserve">long-term </w:t>
            </w:r>
            <w:r w:rsidR="00DF77DF">
              <w:rPr>
                <w:rFonts w:cs="Arial"/>
                <w:i/>
              </w:rPr>
              <w:t xml:space="preserve">data collection </w:t>
            </w:r>
            <w:r w:rsidR="00293C4B">
              <w:rPr>
                <w:rFonts w:cs="Arial"/>
                <w:i/>
              </w:rPr>
              <w:t xml:space="preserve">and processing </w:t>
            </w:r>
            <w:r w:rsidR="00DF77DF">
              <w:rPr>
                <w:rFonts w:cs="Arial"/>
                <w:i/>
              </w:rPr>
              <w:t>efforts</w:t>
            </w:r>
            <w:r w:rsidR="00DE54E1">
              <w:rPr>
                <w:rFonts w:cs="Arial"/>
                <w:i/>
              </w:rPr>
              <w:t>.</w:t>
            </w:r>
          </w:p>
        </w:tc>
        <w:tc>
          <w:tcPr>
            <w:tcW w:w="1786" w:type="dxa"/>
          </w:tcPr>
          <w:p w14:paraId="02D56611" w14:textId="77777777" w:rsidR="006E0EFD" w:rsidRPr="009D6EC8" w:rsidRDefault="00DF77DF" w:rsidP="006E0EFD">
            <w:pPr>
              <w:rPr>
                <w:rFonts w:cs="Arial"/>
                <w:i/>
              </w:rPr>
            </w:pPr>
            <w:r>
              <w:rPr>
                <w:rFonts w:cs="Arial"/>
                <w:i/>
              </w:rPr>
              <w:t>Ju</w:t>
            </w:r>
            <w:r w:rsidR="00402342">
              <w:rPr>
                <w:rFonts w:cs="Arial"/>
                <w:i/>
              </w:rPr>
              <w:t>ne</w:t>
            </w:r>
            <w:r>
              <w:rPr>
                <w:rFonts w:cs="Arial"/>
                <w:i/>
              </w:rPr>
              <w:t xml:space="preserve"> 202</w:t>
            </w:r>
            <w:r w:rsidR="00402342">
              <w:rPr>
                <w:rFonts w:cs="Arial"/>
                <w:i/>
              </w:rPr>
              <w:t>3</w:t>
            </w:r>
          </w:p>
        </w:tc>
      </w:tr>
      <w:tr w:rsidR="007351BF" w:rsidRPr="00EB5831" w14:paraId="5F585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34" w:type="dxa"/>
            <w:gridSpan w:val="3"/>
          </w:tcPr>
          <w:p w14:paraId="13914996" w14:textId="77777777" w:rsidR="008A5820" w:rsidRDefault="008A5820" w:rsidP="003F3348">
            <w:pPr>
              <w:widowControl w:val="0"/>
              <w:rPr>
                <w:rFonts w:cs="Arial"/>
                <w:b/>
              </w:rPr>
            </w:pPr>
          </w:p>
          <w:p w14:paraId="47C0B870" w14:textId="77777777" w:rsidR="008343A7" w:rsidRDefault="007351BF" w:rsidP="003F3348">
            <w:pPr>
              <w:widowControl w:val="0"/>
              <w:rPr>
                <w:rFonts w:cs="Arial"/>
                <w:i/>
              </w:rPr>
            </w:pPr>
            <w:r w:rsidRPr="00EB5831">
              <w:rPr>
                <w:rFonts w:cs="Arial"/>
                <w:b/>
              </w:rPr>
              <w:t xml:space="preserve">Activity </w:t>
            </w:r>
            <w:r>
              <w:rPr>
                <w:rFonts w:cs="Arial"/>
                <w:b/>
              </w:rPr>
              <w:t>2 Title</w:t>
            </w:r>
            <w:r w:rsidRPr="00EB5831">
              <w:rPr>
                <w:rFonts w:cs="Arial"/>
                <w:b/>
              </w:rPr>
              <w:t>:</w:t>
            </w:r>
            <w:r w:rsidR="008343A7">
              <w:rPr>
                <w:rFonts w:cs="Arial"/>
                <w:b/>
              </w:rPr>
              <w:t xml:space="preserve"> </w:t>
            </w:r>
            <w:r w:rsidR="00666A25">
              <w:rPr>
                <w:rFonts w:cs="Arial"/>
                <w:i/>
              </w:rPr>
              <w:t>Develop</w:t>
            </w:r>
            <w:r w:rsidR="00666A25" w:rsidRPr="00666A25">
              <w:rPr>
                <w:rFonts w:cs="Arial"/>
                <w:i/>
              </w:rPr>
              <w:t xml:space="preserve"> </w:t>
            </w:r>
            <w:r w:rsidR="008343A7">
              <w:rPr>
                <w:rFonts w:cs="Arial"/>
                <w:i/>
              </w:rPr>
              <w:t>infrastructure</w:t>
            </w:r>
            <w:r w:rsidR="00666A25" w:rsidRPr="00666A25">
              <w:rPr>
                <w:rFonts w:cs="Arial"/>
                <w:i/>
              </w:rPr>
              <w:t xml:space="preserve"> for processing</w:t>
            </w:r>
            <w:r w:rsidR="008343A7">
              <w:rPr>
                <w:rFonts w:cs="Arial"/>
                <w:i/>
              </w:rPr>
              <w:t xml:space="preserve">, analyzing, and summarizing camera trap data </w:t>
            </w:r>
          </w:p>
          <w:p w14:paraId="47707C53" w14:textId="77777777" w:rsidR="007351BF" w:rsidRDefault="00293C4B" w:rsidP="003F3348">
            <w:pPr>
              <w:widowControl w:val="0"/>
              <w:rPr>
                <w:rFonts w:cs="Arial"/>
                <w:b/>
              </w:rPr>
            </w:pPr>
            <w:r>
              <w:rPr>
                <w:rFonts w:cs="Arial"/>
                <w:b/>
                <w:bCs/>
                <w:color w:val="000000"/>
              </w:rPr>
              <w:t>ENRTF BUDGET: $</w:t>
            </w:r>
            <w:r w:rsidR="008343A7">
              <w:rPr>
                <w:rFonts w:cs="Arial"/>
                <w:b/>
                <w:bCs/>
                <w:color w:val="000000"/>
              </w:rPr>
              <w:t>635, 419</w:t>
            </w:r>
          </w:p>
          <w:p w14:paraId="415E5B9C" w14:textId="77777777" w:rsidR="00672113" w:rsidRDefault="00672113" w:rsidP="00672113">
            <w:pPr>
              <w:spacing w:line="120" w:lineRule="exact"/>
              <w:rPr>
                <w:bCs/>
                <w:color w:val="000000"/>
              </w:rPr>
            </w:pPr>
          </w:p>
          <w:p w14:paraId="5BED593F" w14:textId="77777777" w:rsidR="003B571E" w:rsidRDefault="00310DF6" w:rsidP="003F3348">
            <w:pPr>
              <w:rPr>
                <w:bCs/>
                <w:color w:val="000000"/>
              </w:rPr>
            </w:pPr>
            <w:r>
              <w:rPr>
                <w:bCs/>
                <w:color w:val="000000"/>
              </w:rPr>
              <w:t xml:space="preserve">A statewide monitoring program will generate a large number of images </w:t>
            </w:r>
            <w:r w:rsidR="005044AA">
              <w:rPr>
                <w:bCs/>
                <w:color w:val="000000"/>
              </w:rPr>
              <w:t xml:space="preserve">that need to be stored and processed </w:t>
            </w:r>
            <w:r>
              <w:rPr>
                <w:bCs/>
                <w:color w:val="000000"/>
              </w:rPr>
              <w:t xml:space="preserve">(e.g., Snapshot Wisconsin </w:t>
            </w:r>
            <w:r w:rsidR="007B38D9">
              <w:rPr>
                <w:bCs/>
                <w:color w:val="000000"/>
              </w:rPr>
              <w:t xml:space="preserve">has </w:t>
            </w:r>
            <w:r>
              <w:rPr>
                <w:bCs/>
                <w:color w:val="000000"/>
              </w:rPr>
              <w:t>generate</w:t>
            </w:r>
            <w:r w:rsidR="007B38D9">
              <w:rPr>
                <w:bCs/>
                <w:color w:val="000000"/>
              </w:rPr>
              <w:t>d</w:t>
            </w:r>
            <w:r>
              <w:rPr>
                <w:bCs/>
                <w:color w:val="000000"/>
              </w:rPr>
              <w:t xml:space="preserve"> </w:t>
            </w:r>
            <w:r w:rsidR="0028641B">
              <w:rPr>
                <w:bCs/>
                <w:color w:val="000000"/>
              </w:rPr>
              <w:t>22 million images since 2016</w:t>
            </w:r>
            <w:r>
              <w:rPr>
                <w:bCs/>
                <w:color w:val="000000"/>
              </w:rPr>
              <w:t>).</w:t>
            </w:r>
            <w:r w:rsidR="008343A7">
              <w:rPr>
                <w:bCs/>
                <w:color w:val="000000"/>
              </w:rPr>
              <w:t xml:space="preserve"> </w:t>
            </w:r>
            <w:r w:rsidR="005044AA">
              <w:rPr>
                <w:bCs/>
                <w:color w:val="000000"/>
              </w:rPr>
              <w:t>Machine learning algorithms offer one possibility for processing photos efficiently.</w:t>
            </w:r>
            <w:r w:rsidR="008343A7">
              <w:rPr>
                <w:bCs/>
                <w:color w:val="000000"/>
              </w:rPr>
              <w:t xml:space="preserve"> </w:t>
            </w:r>
            <w:r w:rsidR="005044AA">
              <w:rPr>
                <w:bCs/>
                <w:color w:val="000000"/>
              </w:rPr>
              <w:t xml:space="preserve">This approach works by using photos with known species identifications to train models </w:t>
            </w:r>
            <w:r w:rsidR="003B571E">
              <w:rPr>
                <w:bCs/>
                <w:color w:val="000000"/>
              </w:rPr>
              <w:t>so that they can</w:t>
            </w:r>
            <w:r w:rsidR="005044AA">
              <w:rPr>
                <w:bCs/>
                <w:color w:val="000000"/>
              </w:rPr>
              <w:t xml:space="preserve"> classify </w:t>
            </w:r>
            <w:r w:rsidR="003B571E">
              <w:rPr>
                <w:bCs/>
                <w:color w:val="000000"/>
              </w:rPr>
              <w:t>future images as either “empty” (no animal in the photo) or as a photo containing one of a list of species know</w:t>
            </w:r>
            <w:r w:rsidR="00924BA0">
              <w:rPr>
                <w:bCs/>
                <w:color w:val="000000"/>
              </w:rPr>
              <w:t>n</w:t>
            </w:r>
            <w:r w:rsidR="00924BA0">
              <w:rPr>
                <w:rStyle w:val="CommentReference"/>
                <w:vanish/>
              </w:rPr>
              <w:pgNum/>
            </w:r>
            <w:r w:rsidR="003B571E">
              <w:rPr>
                <w:bCs/>
                <w:color w:val="000000"/>
              </w:rPr>
              <w:t xml:space="preserve"> to occur in the area</w:t>
            </w:r>
            <w:r w:rsidR="005044AA">
              <w:rPr>
                <w:bCs/>
                <w:color w:val="000000"/>
              </w:rPr>
              <w:t>.</w:t>
            </w:r>
            <w:r w:rsidR="008343A7">
              <w:rPr>
                <w:bCs/>
                <w:color w:val="000000"/>
              </w:rPr>
              <w:t xml:space="preserve"> </w:t>
            </w:r>
            <w:r w:rsidR="003B571E">
              <w:rPr>
                <w:bCs/>
                <w:color w:val="000000"/>
              </w:rPr>
              <w:t>In addition, the models output a level of uncertainty associated with each classification. Although recent applications</w:t>
            </w:r>
            <w:r w:rsidR="00354240">
              <w:rPr>
                <w:bCs/>
                <w:color w:val="000000"/>
              </w:rPr>
              <w:t xml:space="preserve"> to camera trap data have demonstrated that</w:t>
            </w:r>
            <w:r w:rsidR="003B571E">
              <w:rPr>
                <w:bCs/>
                <w:color w:val="000000"/>
              </w:rPr>
              <w:t xml:space="preserve"> machine learning algorithms </w:t>
            </w:r>
            <w:r w:rsidR="00354240">
              <w:rPr>
                <w:bCs/>
                <w:color w:val="000000"/>
              </w:rPr>
              <w:t>can</w:t>
            </w:r>
            <w:r w:rsidR="003B571E">
              <w:rPr>
                <w:bCs/>
                <w:color w:val="000000"/>
              </w:rPr>
              <w:t xml:space="preserve"> achieve high levels of accuracy (e.g.,</w:t>
            </w:r>
            <w:r w:rsidR="00354240">
              <w:rPr>
                <w:bCs/>
                <w:color w:val="000000"/>
              </w:rPr>
              <w:t xml:space="preserve"> &gt;</w:t>
            </w:r>
            <w:r w:rsidR="003B571E">
              <w:rPr>
                <w:bCs/>
                <w:color w:val="000000"/>
              </w:rPr>
              <w:t xml:space="preserve"> 90%), algorithms </w:t>
            </w:r>
            <w:r w:rsidR="00FF5E99">
              <w:rPr>
                <w:bCs/>
                <w:color w:val="000000"/>
              </w:rPr>
              <w:t xml:space="preserve">can sometimes </w:t>
            </w:r>
            <w:r w:rsidR="00354240">
              <w:rPr>
                <w:bCs/>
                <w:color w:val="000000"/>
              </w:rPr>
              <w:t>have</w:t>
            </w:r>
            <w:r w:rsidR="003B571E">
              <w:rPr>
                <w:bCs/>
                <w:color w:val="000000"/>
              </w:rPr>
              <w:t xml:space="preserve"> a difficult time identifying </w:t>
            </w:r>
            <w:r w:rsidR="00FF5E99">
              <w:rPr>
                <w:bCs/>
                <w:color w:val="000000"/>
              </w:rPr>
              <w:t xml:space="preserve">similar </w:t>
            </w:r>
            <w:r w:rsidR="003B571E">
              <w:rPr>
                <w:bCs/>
                <w:color w:val="000000"/>
              </w:rPr>
              <w:t>species</w:t>
            </w:r>
            <w:r w:rsidR="00FF5E99">
              <w:rPr>
                <w:bCs/>
                <w:color w:val="000000"/>
              </w:rPr>
              <w:t xml:space="preserve"> (e.g., fisher-marten)</w:t>
            </w:r>
            <w:r w:rsidR="003B571E">
              <w:rPr>
                <w:bCs/>
                <w:color w:val="000000"/>
              </w:rPr>
              <w:t>.</w:t>
            </w:r>
            <w:r w:rsidR="008343A7">
              <w:rPr>
                <w:bCs/>
                <w:color w:val="000000"/>
              </w:rPr>
              <w:t xml:space="preserve"> </w:t>
            </w:r>
            <w:r w:rsidR="003B571E">
              <w:rPr>
                <w:bCs/>
                <w:color w:val="000000"/>
              </w:rPr>
              <w:t xml:space="preserve">Success rates can be improved by </w:t>
            </w:r>
            <w:r w:rsidR="00354240">
              <w:rPr>
                <w:bCs/>
                <w:color w:val="000000"/>
              </w:rPr>
              <w:t>combining machine-</w:t>
            </w:r>
            <w:r w:rsidR="003B571E">
              <w:rPr>
                <w:bCs/>
                <w:color w:val="000000"/>
              </w:rPr>
              <w:t>learning algorithms with classifications made by trained volunteers</w:t>
            </w:r>
            <w:r w:rsidR="00354240">
              <w:rPr>
                <w:bCs/>
                <w:color w:val="000000"/>
              </w:rPr>
              <w:t>, especially when</w:t>
            </w:r>
            <w:r w:rsidR="003B571E">
              <w:rPr>
                <w:bCs/>
                <w:color w:val="000000"/>
              </w:rPr>
              <w:t xml:space="preserve"> </w:t>
            </w:r>
            <w:r w:rsidR="00354240">
              <w:rPr>
                <w:bCs/>
                <w:color w:val="000000"/>
              </w:rPr>
              <w:t>volunteers</w:t>
            </w:r>
            <w:r w:rsidR="003B571E">
              <w:rPr>
                <w:bCs/>
                <w:color w:val="000000"/>
              </w:rPr>
              <w:t xml:space="preserve"> focus</w:t>
            </w:r>
            <w:r w:rsidR="00354240">
              <w:rPr>
                <w:bCs/>
                <w:color w:val="000000"/>
              </w:rPr>
              <w:t xml:space="preserve"> their efforts</w:t>
            </w:r>
            <w:r w:rsidR="003B571E">
              <w:rPr>
                <w:bCs/>
                <w:color w:val="000000"/>
              </w:rPr>
              <w:t xml:space="preserve"> on photos that have high levels of uncertainty.</w:t>
            </w:r>
          </w:p>
          <w:p w14:paraId="3B859D1B" w14:textId="77777777" w:rsidR="003B571E" w:rsidRDefault="003B571E" w:rsidP="00672113">
            <w:pPr>
              <w:spacing w:line="120" w:lineRule="exact"/>
              <w:rPr>
                <w:bCs/>
                <w:color w:val="000000"/>
              </w:rPr>
            </w:pPr>
          </w:p>
          <w:p w14:paraId="0FE8D8C6" w14:textId="62881091" w:rsidR="007351BF" w:rsidRPr="008343A7" w:rsidRDefault="003B571E" w:rsidP="008343A7">
            <w:pPr>
              <w:autoSpaceDE w:val="0"/>
              <w:autoSpaceDN w:val="0"/>
              <w:adjustRightInd w:val="0"/>
              <w:rPr>
                <w:rFonts w:cs="Arial"/>
              </w:rPr>
            </w:pPr>
            <w:r>
              <w:rPr>
                <w:bCs/>
                <w:color w:val="000000"/>
              </w:rPr>
              <w:t>We will use approximately 2.5 million photos collected</w:t>
            </w:r>
            <w:r w:rsidR="003863F1">
              <w:rPr>
                <w:bCs/>
                <w:color w:val="000000"/>
              </w:rPr>
              <w:t xml:space="preserve"> </w:t>
            </w:r>
            <w:r>
              <w:rPr>
                <w:bCs/>
                <w:color w:val="000000"/>
              </w:rPr>
              <w:t xml:space="preserve">as part of </w:t>
            </w:r>
            <w:r w:rsidR="00FA2F72">
              <w:rPr>
                <w:bCs/>
                <w:color w:val="000000"/>
              </w:rPr>
              <w:t xml:space="preserve">the </w:t>
            </w:r>
            <w:r w:rsidR="00666A25">
              <w:rPr>
                <w:bCs/>
                <w:color w:val="000000"/>
              </w:rPr>
              <w:t xml:space="preserve">pilot study in northern </w:t>
            </w:r>
            <w:r>
              <w:rPr>
                <w:bCs/>
                <w:color w:val="000000"/>
              </w:rPr>
              <w:t>Minne</w:t>
            </w:r>
            <w:r w:rsidR="00666A25">
              <w:rPr>
                <w:bCs/>
                <w:color w:val="000000"/>
              </w:rPr>
              <w:t>sota</w:t>
            </w:r>
            <w:r w:rsidR="00FA2F72">
              <w:rPr>
                <w:bCs/>
                <w:color w:val="000000"/>
              </w:rPr>
              <w:t xml:space="preserve"> between 2016 and 2018</w:t>
            </w:r>
            <w:r w:rsidR="00985266">
              <w:rPr>
                <w:bCs/>
                <w:color w:val="000000"/>
              </w:rPr>
              <w:t xml:space="preserve"> </w:t>
            </w:r>
            <w:r w:rsidR="00FA2F72">
              <w:rPr>
                <w:rStyle w:val="CommentReference"/>
                <w:vanish/>
              </w:rPr>
              <w:pgNum/>
            </w:r>
            <w:r>
              <w:rPr>
                <w:bCs/>
                <w:color w:val="000000"/>
              </w:rPr>
              <w:t>to train machine</w:t>
            </w:r>
            <w:r w:rsidR="00354240">
              <w:rPr>
                <w:bCs/>
                <w:color w:val="000000"/>
              </w:rPr>
              <w:t>-</w:t>
            </w:r>
            <w:r>
              <w:rPr>
                <w:bCs/>
                <w:color w:val="000000"/>
              </w:rPr>
              <w:t>learning algorithms for classifying carnivore species</w:t>
            </w:r>
            <w:r w:rsidR="00C93133">
              <w:rPr>
                <w:bCs/>
                <w:color w:val="000000"/>
              </w:rPr>
              <w:t xml:space="preserve"> found in Minnesota</w:t>
            </w:r>
            <w:r>
              <w:rPr>
                <w:bCs/>
                <w:color w:val="000000"/>
              </w:rPr>
              <w:t>.</w:t>
            </w:r>
            <w:r w:rsidR="008343A7">
              <w:rPr>
                <w:bCs/>
                <w:color w:val="000000"/>
              </w:rPr>
              <w:t xml:space="preserve"> </w:t>
            </w:r>
            <w:r w:rsidR="004B4304" w:rsidRPr="004B4304">
              <w:rPr>
                <w:bCs/>
                <w:color w:val="000000"/>
              </w:rPr>
              <w:t>In addition, we will use the well-established Zooniverse online citizen science platform, developing further infrastructure and protocols for validating these classifications using the thousands of volunteers typically attracted to a Zooniverse project</w:t>
            </w:r>
            <w:r w:rsidR="00C93133">
              <w:rPr>
                <w:bCs/>
                <w:color w:val="000000"/>
              </w:rPr>
              <w:t>. This hybrid approach to species classifications will allow for efficient processing of photos</w:t>
            </w:r>
            <w:r w:rsidR="00DE54E1">
              <w:rPr>
                <w:bCs/>
                <w:color w:val="000000"/>
              </w:rPr>
              <w:t>, wider volunteer reach</w:t>
            </w:r>
            <w:r w:rsidR="00C93133">
              <w:rPr>
                <w:bCs/>
                <w:color w:val="000000"/>
              </w:rPr>
              <w:t xml:space="preserve"> and </w:t>
            </w:r>
            <w:r w:rsidR="00354240">
              <w:rPr>
                <w:bCs/>
                <w:color w:val="000000"/>
              </w:rPr>
              <w:t>more meaningful</w:t>
            </w:r>
            <w:r w:rsidR="00C93133">
              <w:rPr>
                <w:bCs/>
                <w:color w:val="000000"/>
              </w:rPr>
              <w:t xml:space="preserve"> engagement with </w:t>
            </w:r>
            <w:r w:rsidR="00354240">
              <w:rPr>
                <w:bCs/>
                <w:color w:val="000000"/>
              </w:rPr>
              <w:t>volunteers</w:t>
            </w:r>
            <w:r w:rsidR="00C93133">
              <w:rPr>
                <w:bCs/>
                <w:color w:val="000000"/>
              </w:rPr>
              <w:t xml:space="preserve"> since many of the empty pictures will be eliminated </w:t>
            </w:r>
            <w:r w:rsidR="00354240">
              <w:rPr>
                <w:bCs/>
                <w:color w:val="000000"/>
              </w:rPr>
              <w:t>before viewing.</w:t>
            </w:r>
            <w:r w:rsidR="008343A7">
              <w:rPr>
                <w:bCs/>
                <w:color w:val="000000"/>
              </w:rPr>
              <w:t xml:space="preserve"> Lastly,</w:t>
            </w:r>
            <w:r w:rsidR="008343A7">
              <w:rPr>
                <w:rFonts w:cs="Arial"/>
              </w:rPr>
              <w:t xml:space="preserve"> we will develop web applications that allow users to visualize spatial and temporal trends for species of interest, determine a list of all species detected within spatial regions, and visualize patterns of occurrence and co-occurrence of various carnivore species. </w:t>
            </w:r>
          </w:p>
          <w:p w14:paraId="72D0CDBD" w14:textId="77777777" w:rsidR="00672113" w:rsidRDefault="00672113" w:rsidP="00FC4C44">
            <w:pPr>
              <w:spacing w:line="120" w:lineRule="exact"/>
              <w:rPr>
                <w:bCs/>
                <w:color w:val="000000"/>
              </w:rPr>
            </w:pPr>
          </w:p>
          <w:p w14:paraId="4F71B323" w14:textId="77777777" w:rsidR="007351BF" w:rsidRPr="001470FC" w:rsidRDefault="007351BF" w:rsidP="00672113">
            <w:pPr>
              <w:autoSpaceDE w:val="0"/>
              <w:autoSpaceDN w:val="0"/>
              <w:adjustRightInd w:val="0"/>
              <w:spacing w:line="120" w:lineRule="exact"/>
              <w:rPr>
                <w:rFonts w:cs="Arial"/>
                <w:b/>
                <w:bCs/>
                <w:color w:val="000000"/>
              </w:rPr>
            </w:pPr>
          </w:p>
        </w:tc>
        <w:tc>
          <w:tcPr>
            <w:tcW w:w="242" w:type="dxa"/>
          </w:tcPr>
          <w:p w14:paraId="57F219B5" w14:textId="77777777" w:rsidR="007351BF" w:rsidRPr="00EB5831" w:rsidRDefault="007351BF" w:rsidP="003F3348">
            <w:pPr>
              <w:rPr>
                <w:rFonts w:cs="Arial"/>
              </w:rPr>
            </w:pPr>
          </w:p>
        </w:tc>
        <w:tc>
          <w:tcPr>
            <w:tcW w:w="2268" w:type="dxa"/>
          </w:tcPr>
          <w:p w14:paraId="7DD12657" w14:textId="77777777" w:rsidR="007351BF" w:rsidRDefault="007351BF" w:rsidP="003F3348">
            <w:pPr>
              <w:rPr>
                <w:rFonts w:cs="Arial"/>
              </w:rPr>
            </w:pPr>
          </w:p>
          <w:p w14:paraId="5BB8E5E5" w14:textId="77777777" w:rsidR="00672113" w:rsidRPr="00EB5831" w:rsidRDefault="00672113" w:rsidP="003F3348">
            <w:pPr>
              <w:rPr>
                <w:rFonts w:cs="Arial"/>
              </w:rPr>
            </w:pPr>
          </w:p>
        </w:tc>
      </w:tr>
      <w:tr w:rsidR="007351BF" w:rsidRPr="009D6EC8" w14:paraId="0BDB4145" w14:textId="77777777">
        <w:trPr>
          <w:gridAfter w:val="3"/>
          <w:wAfter w:w="2674" w:type="dxa"/>
        </w:trPr>
        <w:tc>
          <w:tcPr>
            <w:tcW w:w="8284" w:type="dxa"/>
          </w:tcPr>
          <w:p w14:paraId="5B7374B7" w14:textId="77777777" w:rsidR="007351BF" w:rsidRPr="009D6EC8" w:rsidRDefault="001470FC" w:rsidP="003F3348">
            <w:pPr>
              <w:rPr>
                <w:rFonts w:cs="Arial"/>
                <w:b/>
              </w:rPr>
            </w:pPr>
            <w:r>
              <w:rPr>
                <w:rFonts w:cs="Arial"/>
                <w:b/>
              </w:rPr>
              <w:t>O</w:t>
            </w:r>
            <w:r w:rsidR="007351BF" w:rsidRPr="009D6EC8">
              <w:rPr>
                <w:rFonts w:cs="Arial"/>
                <w:b/>
              </w:rPr>
              <w:t>utcome</w:t>
            </w:r>
          </w:p>
        </w:tc>
        <w:tc>
          <w:tcPr>
            <w:tcW w:w="1786" w:type="dxa"/>
          </w:tcPr>
          <w:p w14:paraId="77517AA7" w14:textId="77777777" w:rsidR="007351BF" w:rsidRPr="009D6EC8" w:rsidRDefault="007351BF" w:rsidP="003F3348">
            <w:pPr>
              <w:jc w:val="center"/>
              <w:rPr>
                <w:rFonts w:cs="Arial"/>
                <w:b/>
              </w:rPr>
            </w:pPr>
            <w:r w:rsidRPr="009D6EC8">
              <w:rPr>
                <w:rFonts w:cs="Arial"/>
                <w:b/>
              </w:rPr>
              <w:t>Completion Date</w:t>
            </w:r>
          </w:p>
        </w:tc>
      </w:tr>
      <w:tr w:rsidR="007351BF" w:rsidRPr="009D6EC8" w14:paraId="13CA803D" w14:textId="77777777">
        <w:trPr>
          <w:gridAfter w:val="3"/>
          <w:wAfter w:w="2674" w:type="dxa"/>
        </w:trPr>
        <w:tc>
          <w:tcPr>
            <w:tcW w:w="8284" w:type="dxa"/>
          </w:tcPr>
          <w:p w14:paraId="7563BD6B" w14:textId="77777777" w:rsidR="007351BF" w:rsidRPr="009D6EC8" w:rsidRDefault="007351BF" w:rsidP="00666A25">
            <w:pPr>
              <w:rPr>
                <w:rFonts w:cs="Arial"/>
                <w:i/>
              </w:rPr>
            </w:pPr>
            <w:r w:rsidRPr="009D6EC8">
              <w:rPr>
                <w:rFonts w:cs="Arial"/>
                <w:i/>
              </w:rPr>
              <w:t xml:space="preserve">1. </w:t>
            </w:r>
            <w:r w:rsidR="00666A25">
              <w:rPr>
                <w:rFonts w:cs="Arial"/>
                <w:i/>
              </w:rPr>
              <w:t>Develop</w:t>
            </w:r>
            <w:r w:rsidR="00CB03C8">
              <w:rPr>
                <w:rFonts w:cs="Arial"/>
                <w:i/>
              </w:rPr>
              <w:t xml:space="preserve"> and deploy</w:t>
            </w:r>
            <w:r w:rsidR="00666A25">
              <w:rPr>
                <w:rFonts w:cs="Arial"/>
                <w:i/>
              </w:rPr>
              <w:t xml:space="preserve"> an online platform for </w:t>
            </w:r>
            <w:r w:rsidR="002769E3">
              <w:rPr>
                <w:rFonts w:cs="Arial"/>
                <w:i/>
              </w:rPr>
              <w:t xml:space="preserve">uploading and </w:t>
            </w:r>
            <w:r w:rsidR="00666A25">
              <w:rPr>
                <w:rFonts w:cs="Arial"/>
                <w:i/>
              </w:rPr>
              <w:t>storing images</w:t>
            </w:r>
          </w:p>
        </w:tc>
        <w:tc>
          <w:tcPr>
            <w:tcW w:w="1786" w:type="dxa"/>
          </w:tcPr>
          <w:p w14:paraId="0E66AB68" w14:textId="77777777" w:rsidR="007351BF" w:rsidRPr="009D6EC8" w:rsidRDefault="00666A25" w:rsidP="003F3348">
            <w:pPr>
              <w:rPr>
                <w:rFonts w:cs="Arial"/>
                <w:i/>
              </w:rPr>
            </w:pPr>
            <w:r>
              <w:rPr>
                <w:rFonts w:cs="Arial"/>
                <w:i/>
              </w:rPr>
              <w:t>July 2021</w:t>
            </w:r>
          </w:p>
        </w:tc>
      </w:tr>
      <w:tr w:rsidR="007351BF" w:rsidRPr="009D6EC8" w14:paraId="005F15C7" w14:textId="77777777">
        <w:trPr>
          <w:gridAfter w:val="3"/>
          <w:wAfter w:w="2674" w:type="dxa"/>
          <w:trHeight w:val="70"/>
        </w:trPr>
        <w:tc>
          <w:tcPr>
            <w:tcW w:w="8284" w:type="dxa"/>
          </w:tcPr>
          <w:p w14:paraId="5AA65443" w14:textId="77777777" w:rsidR="007351BF" w:rsidRPr="009D6EC8" w:rsidRDefault="007351BF" w:rsidP="003B571E">
            <w:pPr>
              <w:rPr>
                <w:rFonts w:cs="Arial"/>
                <w:i/>
              </w:rPr>
            </w:pPr>
            <w:r w:rsidRPr="009D6EC8">
              <w:rPr>
                <w:rFonts w:cs="Arial"/>
                <w:i/>
              </w:rPr>
              <w:t xml:space="preserve">2. </w:t>
            </w:r>
            <w:r w:rsidR="00666A25">
              <w:rPr>
                <w:rFonts w:cs="Arial"/>
                <w:i/>
              </w:rPr>
              <w:t>Develop a machine learning algorithm for identifying species</w:t>
            </w:r>
            <w:r w:rsidR="005327AE">
              <w:rPr>
                <w:rFonts w:cs="Arial"/>
                <w:i/>
              </w:rPr>
              <w:t xml:space="preserve"> specific to Minnesota</w:t>
            </w:r>
          </w:p>
        </w:tc>
        <w:tc>
          <w:tcPr>
            <w:tcW w:w="1786" w:type="dxa"/>
          </w:tcPr>
          <w:p w14:paraId="39FB7FB5" w14:textId="77777777" w:rsidR="007351BF" w:rsidRPr="009D6EC8" w:rsidRDefault="007351BF" w:rsidP="003F3348">
            <w:pPr>
              <w:rPr>
                <w:rFonts w:cs="Arial"/>
                <w:i/>
              </w:rPr>
            </w:pPr>
            <w:r>
              <w:rPr>
                <w:rFonts w:cs="Arial"/>
                <w:i/>
              </w:rPr>
              <w:t>July 2022</w:t>
            </w:r>
          </w:p>
        </w:tc>
      </w:tr>
      <w:tr w:rsidR="00666A25" w:rsidRPr="009D6EC8" w14:paraId="2B871681" w14:textId="77777777">
        <w:trPr>
          <w:gridAfter w:val="3"/>
          <w:wAfter w:w="2674" w:type="dxa"/>
          <w:trHeight w:val="70"/>
        </w:trPr>
        <w:tc>
          <w:tcPr>
            <w:tcW w:w="8284" w:type="dxa"/>
          </w:tcPr>
          <w:p w14:paraId="5AD330A8" w14:textId="77777777" w:rsidR="00666A25" w:rsidRPr="00666A25" w:rsidRDefault="00666A25" w:rsidP="00666A25">
            <w:pPr>
              <w:rPr>
                <w:rFonts w:cs="Arial"/>
                <w:i/>
              </w:rPr>
            </w:pPr>
            <w:r>
              <w:rPr>
                <w:rFonts w:cs="Arial"/>
                <w:i/>
              </w:rPr>
              <w:t>3. Develop</w:t>
            </w:r>
            <w:r w:rsidR="00CB03C8">
              <w:rPr>
                <w:rFonts w:cs="Arial"/>
                <w:i/>
              </w:rPr>
              <w:t xml:space="preserve"> and deploy</w:t>
            </w:r>
            <w:r>
              <w:rPr>
                <w:rFonts w:cs="Arial"/>
                <w:i/>
              </w:rPr>
              <w:t xml:space="preserve"> an online </w:t>
            </w:r>
            <w:r w:rsidR="003E72F7">
              <w:rPr>
                <w:rFonts w:cs="Arial"/>
                <w:i/>
              </w:rPr>
              <w:t>Z</w:t>
            </w:r>
            <w:r>
              <w:rPr>
                <w:rFonts w:cs="Arial"/>
                <w:i/>
              </w:rPr>
              <w:t>ooniverse project (</w:t>
            </w:r>
            <w:hyperlink r:id="rId7" w:history="1">
              <w:r w:rsidRPr="00AC385C">
                <w:rPr>
                  <w:rStyle w:val="Hyperlink"/>
                </w:rPr>
                <w:t>www.zooniverse.org/lab</w:t>
              </w:r>
            </w:hyperlink>
            <w:r>
              <w:rPr>
                <w:rFonts w:cs="Arial"/>
                <w:i/>
              </w:rPr>
              <w:t>) for integrating machine learning and citizen science classification</w:t>
            </w:r>
            <w:r w:rsidR="00C93133">
              <w:rPr>
                <w:rFonts w:cs="Arial"/>
                <w:i/>
              </w:rPr>
              <w:t>s</w:t>
            </w:r>
          </w:p>
        </w:tc>
        <w:tc>
          <w:tcPr>
            <w:tcW w:w="1786" w:type="dxa"/>
          </w:tcPr>
          <w:p w14:paraId="72FE942A" w14:textId="77777777" w:rsidR="00666A25" w:rsidRDefault="00666A25" w:rsidP="003F3348">
            <w:pPr>
              <w:rPr>
                <w:rFonts w:cs="Arial"/>
                <w:i/>
              </w:rPr>
            </w:pPr>
            <w:r>
              <w:rPr>
                <w:rFonts w:cs="Arial"/>
                <w:i/>
              </w:rPr>
              <w:t>Ju</w:t>
            </w:r>
            <w:r w:rsidR="006474D3">
              <w:rPr>
                <w:rFonts w:cs="Arial"/>
                <w:i/>
              </w:rPr>
              <w:t>ne</w:t>
            </w:r>
            <w:r>
              <w:rPr>
                <w:rFonts w:cs="Arial"/>
                <w:i/>
              </w:rPr>
              <w:t xml:space="preserve"> 202</w:t>
            </w:r>
            <w:r w:rsidR="006474D3">
              <w:rPr>
                <w:rFonts w:cs="Arial"/>
                <w:i/>
              </w:rPr>
              <w:t>3</w:t>
            </w:r>
          </w:p>
        </w:tc>
      </w:tr>
      <w:tr w:rsidR="008343A7" w:rsidRPr="009D6EC8" w14:paraId="1E7295DC" w14:textId="77777777">
        <w:trPr>
          <w:gridAfter w:val="3"/>
          <w:wAfter w:w="2674" w:type="dxa"/>
          <w:trHeight w:val="70"/>
        </w:trPr>
        <w:tc>
          <w:tcPr>
            <w:tcW w:w="8284" w:type="dxa"/>
          </w:tcPr>
          <w:p w14:paraId="78772774" w14:textId="77777777" w:rsidR="008343A7" w:rsidRDefault="008343A7" w:rsidP="008343A7">
            <w:pPr>
              <w:rPr>
                <w:rFonts w:cs="Arial"/>
                <w:i/>
              </w:rPr>
            </w:pPr>
            <w:r>
              <w:rPr>
                <w:rFonts w:cs="Arial"/>
                <w:i/>
              </w:rPr>
              <w:t>4</w:t>
            </w:r>
            <w:r w:rsidRPr="009D6EC8">
              <w:rPr>
                <w:rFonts w:cs="Arial"/>
                <w:i/>
              </w:rPr>
              <w:t>.</w:t>
            </w:r>
            <w:r>
              <w:rPr>
                <w:rFonts w:cs="Arial"/>
                <w:i/>
              </w:rPr>
              <w:t xml:space="preserve"> Develop statistical models and web-based applications </w:t>
            </w:r>
            <w:r w:rsidR="00675F96">
              <w:rPr>
                <w:rFonts w:cs="Arial"/>
                <w:i/>
              </w:rPr>
              <w:t>for viewing/summarizing spatial-</w:t>
            </w:r>
            <w:r>
              <w:rPr>
                <w:rFonts w:cs="Arial"/>
                <w:i/>
              </w:rPr>
              <w:t>temporal trends and other data summaries.</w:t>
            </w:r>
          </w:p>
        </w:tc>
        <w:tc>
          <w:tcPr>
            <w:tcW w:w="1786" w:type="dxa"/>
          </w:tcPr>
          <w:p w14:paraId="0E31901E" w14:textId="77777777" w:rsidR="008343A7" w:rsidRDefault="008343A7" w:rsidP="008343A7">
            <w:pPr>
              <w:rPr>
                <w:rFonts w:cs="Arial"/>
                <w:i/>
              </w:rPr>
            </w:pPr>
            <w:r>
              <w:rPr>
                <w:rFonts w:cs="Arial"/>
                <w:i/>
              </w:rPr>
              <w:t>June 2023</w:t>
            </w:r>
          </w:p>
        </w:tc>
      </w:tr>
    </w:tbl>
    <w:p w14:paraId="2CEBCCEC" w14:textId="77777777" w:rsidR="00C93133" w:rsidRPr="00FC3039" w:rsidRDefault="00C93133" w:rsidP="005431D4">
      <w:pPr>
        <w:tabs>
          <w:tab w:val="left" w:pos="540"/>
        </w:tabs>
        <w:autoSpaceDE w:val="0"/>
        <w:autoSpaceDN w:val="0"/>
        <w:adjustRightInd w:val="0"/>
        <w:rPr>
          <w:rFonts w:cs="Arial"/>
          <w:sz w:val="16"/>
          <w:szCs w:val="16"/>
        </w:rPr>
      </w:pPr>
    </w:p>
    <w:p w14:paraId="6D2155D2" w14:textId="77777777" w:rsidR="007351BF" w:rsidRPr="007351BF" w:rsidRDefault="007351BF" w:rsidP="00FC4C44">
      <w:pPr>
        <w:tabs>
          <w:tab w:val="left" w:pos="540"/>
        </w:tabs>
        <w:autoSpaceDE w:val="0"/>
        <w:autoSpaceDN w:val="0"/>
        <w:adjustRightInd w:val="0"/>
        <w:spacing w:line="120" w:lineRule="exact"/>
        <w:rPr>
          <w:rFonts w:cs="Arial"/>
        </w:rPr>
      </w:pPr>
    </w:p>
    <w:p w14:paraId="32E63C32"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5A01B03" w14:textId="77777777" w:rsidR="00466602" w:rsidRDefault="007351BF" w:rsidP="00830C9A">
      <w:pPr>
        <w:autoSpaceDE w:val="0"/>
        <w:autoSpaceDN w:val="0"/>
        <w:adjustRightInd w:val="0"/>
        <w:rPr>
          <w:rFonts w:asciiTheme="minorHAnsi" w:hAnsiTheme="minorHAnsi" w:cstheme="minorHAnsi"/>
        </w:rPr>
      </w:pPr>
      <w:r>
        <w:rPr>
          <w:rFonts w:cs="Calibri"/>
        </w:rPr>
        <w:t>Funds received from this Environmental and Natural Resources Trust Fund (ENRTF) request will be through an agreement with the University of MN with Drs. Fieberg</w:t>
      </w:r>
      <w:r w:rsidR="003F4BAF">
        <w:rPr>
          <w:rFonts w:cs="Calibri"/>
        </w:rPr>
        <w:t>, Fort</w:t>
      </w:r>
      <w:r w:rsidR="00B121B5">
        <w:rPr>
          <w:rFonts w:cs="Calibri"/>
        </w:rPr>
        <w:t>s</w:t>
      </w:r>
      <w:r w:rsidR="003F4BAF">
        <w:rPr>
          <w:rFonts w:cs="Calibri"/>
        </w:rPr>
        <w:t>on, and Blair</w:t>
      </w:r>
      <w:r>
        <w:rPr>
          <w:rFonts w:cs="Calibri"/>
        </w:rPr>
        <w:t xml:space="preserve"> as co-Principal Investigators.</w:t>
      </w:r>
      <w:r w:rsidR="008343A7">
        <w:rPr>
          <w:rFonts w:cs="Calibri"/>
        </w:rPr>
        <w:t xml:space="preserve"> </w:t>
      </w:r>
      <w:r w:rsidR="003F3348">
        <w:rPr>
          <w:rFonts w:cs="Calibri"/>
        </w:rPr>
        <w:t xml:space="preserve">Drs. Fortson and Blair are co-directors of the UMN’s Center for Citizen Science, bringing decades of experience in project implementation and technical expertise in citizen science. </w:t>
      </w:r>
      <w:r w:rsidR="00354240">
        <w:rPr>
          <w:rFonts w:cs="Calibri"/>
        </w:rPr>
        <w:t xml:space="preserve">Partners will include John Erb, </w:t>
      </w:r>
      <w:r w:rsidR="00041DF2">
        <w:rPr>
          <w:rFonts w:cs="Calibri"/>
        </w:rPr>
        <w:t xml:space="preserve">Research Scientist with the </w:t>
      </w:r>
      <w:r w:rsidR="00041DF2" w:rsidRPr="00041DF2">
        <w:rPr>
          <w:rFonts w:cs="Calibri"/>
        </w:rPr>
        <w:t>Forest Wildlife Populations and Research Group</w:t>
      </w:r>
      <w:r w:rsidR="00041DF2" w:rsidRPr="00041DF2" w:rsidDel="00041DF2">
        <w:rPr>
          <w:rFonts w:cs="Calibri"/>
        </w:rPr>
        <w:t xml:space="preserve"> </w:t>
      </w:r>
      <w:r w:rsidR="00466602">
        <w:rPr>
          <w:rFonts w:cs="Calibri"/>
        </w:rPr>
        <w:t>of the MN DNR</w:t>
      </w:r>
      <w:r w:rsidR="00CB03C8">
        <w:rPr>
          <w:rFonts w:cs="Calibri"/>
        </w:rPr>
        <w:t>,</w:t>
      </w:r>
      <w:r w:rsidR="00047D9D">
        <w:rPr>
          <w:rFonts w:cs="Calibri"/>
        </w:rPr>
        <w:t xml:space="preserve"> and </w:t>
      </w:r>
      <w:r w:rsidR="00047D9D" w:rsidRPr="002D357A">
        <w:rPr>
          <w:rFonts w:asciiTheme="minorHAnsi" w:hAnsiTheme="minorHAnsi" w:cstheme="minorHAnsi"/>
          <w:color w:val="222222"/>
          <w:shd w:val="clear" w:color="auto" w:fill="FFFFFF"/>
        </w:rPr>
        <w:t>Zooniverse@UMN</w:t>
      </w:r>
      <w:r w:rsidR="00CB03C8">
        <w:rPr>
          <w:rStyle w:val="CommentReference"/>
          <w:vanish/>
        </w:rPr>
        <w:pgNum/>
      </w:r>
      <w:r w:rsidR="00466602" w:rsidRPr="002D357A">
        <w:rPr>
          <w:rFonts w:asciiTheme="minorHAnsi" w:hAnsiTheme="minorHAnsi" w:cstheme="minorHAnsi"/>
        </w:rPr>
        <w:t>.</w:t>
      </w:r>
    </w:p>
    <w:p w14:paraId="2A391B8E" w14:textId="77777777" w:rsidR="00466602" w:rsidRPr="00FC3039" w:rsidRDefault="00466602" w:rsidP="00830C9A">
      <w:pPr>
        <w:autoSpaceDE w:val="0"/>
        <w:autoSpaceDN w:val="0"/>
        <w:adjustRightInd w:val="0"/>
        <w:rPr>
          <w:rFonts w:cs="Calibri"/>
          <w:sz w:val="16"/>
          <w:szCs w:val="16"/>
        </w:rPr>
      </w:pPr>
    </w:p>
    <w:p w14:paraId="6BE2EBC7" w14:textId="77777777" w:rsidR="00E4154B" w:rsidRDefault="005431D4" w:rsidP="00E4154B">
      <w:pPr>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7B7C1F49" w14:textId="77777777" w:rsidR="00010987" w:rsidRPr="00E4154B" w:rsidRDefault="001470FC" w:rsidP="00E4154B">
      <w:pPr>
        <w:autoSpaceDE w:val="0"/>
        <w:autoSpaceDN w:val="0"/>
        <w:adjustRightInd w:val="0"/>
        <w:rPr>
          <w:rFonts w:cs="Arial"/>
          <w:b/>
          <w:bCs/>
          <w:color w:val="000000"/>
        </w:rPr>
      </w:pPr>
      <w:r>
        <w:rPr>
          <w:rFonts w:cs="Arial"/>
        </w:rPr>
        <w:t>This project will develop</w:t>
      </w:r>
      <w:r w:rsidR="003F3348">
        <w:rPr>
          <w:rFonts w:cs="Arial"/>
        </w:rPr>
        <w:t xml:space="preserve"> and pilot</w:t>
      </w:r>
      <w:r>
        <w:rPr>
          <w:rFonts w:cs="Arial"/>
        </w:rPr>
        <w:t xml:space="preserve"> the necessary infrastructure </w:t>
      </w:r>
      <w:r w:rsidR="00FC3039">
        <w:rPr>
          <w:rFonts w:cs="Arial"/>
        </w:rPr>
        <w:t>(</w:t>
      </w:r>
      <w:r w:rsidR="003131F3">
        <w:rPr>
          <w:rFonts w:cs="Arial"/>
        </w:rPr>
        <w:t>camera distribution network,</w:t>
      </w:r>
      <w:r w:rsidR="00FC3039">
        <w:rPr>
          <w:rFonts w:cs="Arial"/>
        </w:rPr>
        <w:t xml:space="preserve"> web-based data ingestion</w:t>
      </w:r>
      <w:r w:rsidR="003131F3">
        <w:rPr>
          <w:rFonts w:cs="Arial"/>
        </w:rPr>
        <w:t>-to-data summaries</w:t>
      </w:r>
      <w:r w:rsidR="00FC3039">
        <w:rPr>
          <w:rFonts w:cs="Arial"/>
        </w:rPr>
        <w:t xml:space="preserve"> </w:t>
      </w:r>
      <w:r w:rsidR="003131F3">
        <w:rPr>
          <w:rFonts w:cs="Arial"/>
        </w:rPr>
        <w:t>pipeline</w:t>
      </w:r>
      <w:r w:rsidR="00FC3039">
        <w:rPr>
          <w:rFonts w:cs="Arial"/>
        </w:rPr>
        <w:t xml:space="preserve">, machine-learning algorithms) </w:t>
      </w:r>
      <w:r>
        <w:rPr>
          <w:rFonts w:cs="Arial"/>
        </w:rPr>
        <w:t xml:space="preserve">for implementing a </w:t>
      </w:r>
      <w:r w:rsidR="00E4154B">
        <w:rPr>
          <w:rFonts w:cs="Arial"/>
        </w:rPr>
        <w:t xml:space="preserve">permanent </w:t>
      </w:r>
      <w:r>
        <w:rPr>
          <w:rFonts w:cs="Arial"/>
        </w:rPr>
        <w:t>statewide monitoring program for carnivore species using remotely triggered cameras, while also engaging citizens in data collection and species identification efforts.</w:t>
      </w:r>
      <w:r w:rsidR="00E4154B">
        <w:rPr>
          <w:rFonts w:cs="Arial"/>
        </w:rPr>
        <w:t xml:space="preserve"> </w:t>
      </w:r>
      <w:r w:rsidR="00830C9A">
        <w:rPr>
          <w:rFonts w:cs="Arial"/>
        </w:rPr>
        <w:t>O</w:t>
      </w:r>
      <w:r w:rsidR="00FC3039">
        <w:rPr>
          <w:rFonts w:cs="Arial"/>
        </w:rPr>
        <w:t xml:space="preserve">nce </w:t>
      </w:r>
      <w:r w:rsidR="00830C9A">
        <w:rPr>
          <w:rFonts w:cs="Arial"/>
        </w:rPr>
        <w:t>this infrastructure is in place</w:t>
      </w:r>
      <w:r w:rsidR="00E4154B">
        <w:rPr>
          <w:rFonts w:cs="Arial"/>
        </w:rPr>
        <w:t xml:space="preserve">, we </w:t>
      </w:r>
      <w:r w:rsidR="00FC3039">
        <w:rPr>
          <w:rFonts w:cs="Arial"/>
        </w:rPr>
        <w:t xml:space="preserve">will pursue additional funding </w:t>
      </w:r>
      <w:r w:rsidR="00C036E1">
        <w:rPr>
          <w:rFonts w:cs="Arial"/>
        </w:rPr>
        <w:t xml:space="preserve">for long-term data storage and processing </w:t>
      </w:r>
      <w:r w:rsidR="003F3348">
        <w:rPr>
          <w:rStyle w:val="CommentReference"/>
          <w:vanish/>
        </w:rPr>
        <w:pgNum/>
      </w:r>
      <w:r w:rsidR="00C036E1">
        <w:rPr>
          <w:rFonts w:cs="Arial"/>
        </w:rPr>
        <w:t xml:space="preserve">and </w:t>
      </w:r>
      <w:r w:rsidR="00FC3039">
        <w:rPr>
          <w:rFonts w:cs="Arial"/>
        </w:rPr>
        <w:t xml:space="preserve">to purchase between 5,000 and 10,000 cameras, allowing us to </w:t>
      </w:r>
      <w:r w:rsidR="00E4154B">
        <w:rPr>
          <w:rFonts w:cs="Arial"/>
        </w:rPr>
        <w:t>deploy between 2 and 4 cameras per township</w:t>
      </w:r>
      <w:r w:rsidR="00C036E1">
        <w:rPr>
          <w:rFonts w:cs="Arial"/>
        </w:rPr>
        <w:t>.</w:t>
      </w:r>
      <w:r w:rsidR="00C036E1" w:rsidRPr="00C036E1">
        <w:rPr>
          <w:rFonts w:cs="Arial"/>
        </w:rPr>
        <w:t xml:space="preserve"> </w:t>
      </w:r>
      <w:r w:rsidR="009B40C2">
        <w:rPr>
          <w:rFonts w:cs="Arial"/>
        </w:rPr>
        <w:t xml:space="preserve">Future efforts </w:t>
      </w:r>
      <w:r w:rsidR="00A206C1">
        <w:rPr>
          <w:rFonts w:cs="Arial"/>
        </w:rPr>
        <w:t xml:space="preserve">will likely </w:t>
      </w:r>
      <w:r w:rsidR="00C036E1">
        <w:rPr>
          <w:rFonts w:cs="Arial"/>
        </w:rPr>
        <w:t>allow expansion of monitoring efforts to non-carnivore species (e.g., turkey, deer, moose).</w:t>
      </w:r>
      <w:r w:rsidR="009B40C2">
        <w:rPr>
          <w:rFonts w:cs="Arial"/>
        </w:rPr>
        <w:t xml:space="preserve"> </w:t>
      </w:r>
      <w:r w:rsidR="00A206C1">
        <w:rPr>
          <w:rFonts w:cs="Arial"/>
        </w:rPr>
        <w:t>We also</w:t>
      </w:r>
      <w:r w:rsidR="00FB61E1">
        <w:rPr>
          <w:rFonts w:cs="Arial"/>
        </w:rPr>
        <w:t xml:space="preserve"> plan to</w:t>
      </w:r>
      <w:r>
        <w:rPr>
          <w:rFonts w:cs="Arial"/>
        </w:rPr>
        <w:t xml:space="preserve"> recruit additional user groups to help with deploying cameras and processing the data, including hunters, schools,</w:t>
      </w:r>
      <w:r w:rsidR="00FC3039">
        <w:rPr>
          <w:rFonts w:cs="Arial"/>
        </w:rPr>
        <w:t xml:space="preserve"> nature centers, and non-profits. </w:t>
      </w:r>
      <w:bookmarkStart w:id="0" w:name="_GoBack"/>
      <w:bookmarkEnd w:id="0"/>
    </w:p>
    <w:sectPr w:rsidR="00010987" w:rsidRPr="00E4154B"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479E0" w16cid:durableId="203392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5F88" w14:textId="77777777" w:rsidR="002F7FC5" w:rsidRDefault="002F7FC5" w:rsidP="00533120">
      <w:r>
        <w:separator/>
      </w:r>
    </w:p>
  </w:endnote>
  <w:endnote w:type="continuationSeparator" w:id="0">
    <w:p w14:paraId="249B3625" w14:textId="77777777" w:rsidR="002F7FC5" w:rsidRDefault="002F7FC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7BDC" w14:textId="4CF4D0BA" w:rsidR="00924BA0" w:rsidRDefault="009506B1">
    <w:pPr>
      <w:pStyle w:val="Footer"/>
      <w:jc w:val="center"/>
    </w:pPr>
    <w:r>
      <w:rPr>
        <w:noProof/>
      </w:rPr>
      <w:fldChar w:fldCharType="begin"/>
    </w:r>
    <w:r>
      <w:rPr>
        <w:noProof/>
      </w:rPr>
      <w:instrText xml:space="preserve"> PAGE   \* MERGEFORMAT </w:instrText>
    </w:r>
    <w:r>
      <w:rPr>
        <w:noProof/>
      </w:rPr>
      <w:fldChar w:fldCharType="separate"/>
    </w:r>
    <w:r w:rsidR="00985266">
      <w:rPr>
        <w:noProof/>
      </w:rPr>
      <w:t>1</w:t>
    </w:r>
    <w:r>
      <w:rPr>
        <w:noProof/>
      </w:rPr>
      <w:fldChar w:fldCharType="end"/>
    </w:r>
  </w:p>
  <w:p w14:paraId="1C2163EB" w14:textId="77777777" w:rsidR="00924BA0" w:rsidRDefault="00924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78DB" w14:textId="77777777" w:rsidR="00924BA0" w:rsidRDefault="009506B1" w:rsidP="00C72BD9">
    <w:pPr>
      <w:pStyle w:val="Footer"/>
      <w:jc w:val="center"/>
    </w:pPr>
    <w:r>
      <w:rPr>
        <w:noProof/>
      </w:rPr>
      <w:fldChar w:fldCharType="begin"/>
    </w:r>
    <w:r>
      <w:rPr>
        <w:noProof/>
      </w:rPr>
      <w:instrText xml:space="preserve"> PAGE   \* MERGEFORMAT </w:instrText>
    </w:r>
    <w:r>
      <w:rPr>
        <w:noProof/>
      </w:rPr>
      <w:fldChar w:fldCharType="separate"/>
    </w:r>
    <w:r w:rsidR="00924BA0">
      <w:rPr>
        <w:noProof/>
      </w:rPr>
      <w:t>1</w:t>
    </w:r>
    <w:r>
      <w:rPr>
        <w:noProof/>
      </w:rPr>
      <w:fldChar w:fldCharType="end"/>
    </w:r>
  </w:p>
  <w:p w14:paraId="18295875" w14:textId="77777777" w:rsidR="00924BA0" w:rsidRDefault="00924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2668" w14:textId="77777777" w:rsidR="002F7FC5" w:rsidRDefault="002F7FC5" w:rsidP="00533120">
      <w:r>
        <w:separator/>
      </w:r>
    </w:p>
  </w:footnote>
  <w:footnote w:type="continuationSeparator" w:id="0">
    <w:p w14:paraId="6CA845B6" w14:textId="77777777" w:rsidR="002F7FC5" w:rsidRDefault="002F7FC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924BA0" w14:paraId="1854AEA2" w14:textId="77777777">
      <w:tc>
        <w:tcPr>
          <w:tcW w:w="1278" w:type="dxa"/>
        </w:tcPr>
        <w:p w14:paraId="217C8F71" w14:textId="77777777" w:rsidR="00924BA0" w:rsidRPr="00EB5831" w:rsidRDefault="00924BA0" w:rsidP="00E47145">
          <w:pPr>
            <w:pStyle w:val="Header"/>
            <w:tabs>
              <w:tab w:val="clear" w:pos="4680"/>
              <w:tab w:val="clear" w:pos="9360"/>
            </w:tabs>
          </w:pPr>
          <w:r>
            <w:rPr>
              <w:noProof/>
            </w:rPr>
            <w:drawing>
              <wp:inline distT="0" distB="0" distL="0" distR="0" wp14:anchorId="7F794591" wp14:editId="6A6EC5A8">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297954D" w14:textId="77777777" w:rsidR="00924BA0" w:rsidRPr="00A42E60" w:rsidRDefault="00924BA0" w:rsidP="00EB5831">
          <w:pPr>
            <w:rPr>
              <w:b/>
            </w:rPr>
          </w:pPr>
          <w:r w:rsidRPr="00A42E60">
            <w:rPr>
              <w:b/>
            </w:rPr>
            <w:t>Environment and Natural Resources Trust Fund (ENRTF)</w:t>
          </w:r>
        </w:p>
        <w:p w14:paraId="4C478E1A" w14:textId="77777777" w:rsidR="00924BA0" w:rsidRPr="00EB5831" w:rsidRDefault="00924BA0" w:rsidP="00EB5831">
          <w:pPr>
            <w:pStyle w:val="Header"/>
            <w:rPr>
              <w:b/>
            </w:rPr>
          </w:pPr>
          <w:r>
            <w:rPr>
              <w:b/>
            </w:rPr>
            <w:t>2020</w:t>
          </w:r>
          <w:r w:rsidRPr="00EB5831">
            <w:rPr>
              <w:b/>
            </w:rPr>
            <w:t xml:space="preserve"> Main Proposal</w:t>
          </w:r>
          <w:r>
            <w:rPr>
              <w:b/>
            </w:rPr>
            <w:t xml:space="preserve"> Template</w:t>
          </w:r>
        </w:p>
        <w:p w14:paraId="70236132" w14:textId="77777777" w:rsidR="00924BA0" w:rsidRPr="00EB5831" w:rsidRDefault="00924BA0" w:rsidP="00EB5831">
          <w:pPr>
            <w:pStyle w:val="Header"/>
          </w:pPr>
        </w:p>
      </w:tc>
    </w:tr>
  </w:tbl>
  <w:p w14:paraId="03BC2CE2" w14:textId="77777777" w:rsidR="00924BA0" w:rsidRPr="00A42E60" w:rsidRDefault="00924BA0"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924BA0" w14:paraId="52D10FD2" w14:textId="77777777">
      <w:tc>
        <w:tcPr>
          <w:tcW w:w="1098" w:type="dxa"/>
        </w:tcPr>
        <w:p w14:paraId="30CA5D13" w14:textId="77777777" w:rsidR="00924BA0" w:rsidRPr="00EB5831" w:rsidRDefault="00924BA0" w:rsidP="00C660F0">
          <w:pPr>
            <w:pStyle w:val="Header"/>
          </w:pPr>
          <w:r>
            <w:rPr>
              <w:noProof/>
            </w:rPr>
            <w:drawing>
              <wp:inline distT="0" distB="0" distL="0" distR="0" wp14:anchorId="36A1B325" wp14:editId="7462689B">
                <wp:extent cx="669925" cy="478155"/>
                <wp:effectExtent l="0" t="0" r="0" b="0"/>
                <wp:docPr id="5" name="Picture 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E617958" w14:textId="77777777" w:rsidR="00924BA0" w:rsidRPr="00A42E60" w:rsidRDefault="00924BA0" w:rsidP="00C660F0">
          <w:pPr>
            <w:rPr>
              <w:b/>
            </w:rPr>
          </w:pPr>
          <w:r w:rsidRPr="00A42E60">
            <w:rPr>
              <w:b/>
            </w:rPr>
            <w:t>Environment and Natural Resources Trust Fund (ENRTF)</w:t>
          </w:r>
        </w:p>
        <w:p w14:paraId="5C78FDD5" w14:textId="77777777" w:rsidR="00924BA0" w:rsidRPr="00EB5831" w:rsidRDefault="00924BA0" w:rsidP="00806460">
          <w:pPr>
            <w:pStyle w:val="Header"/>
            <w:rPr>
              <w:b/>
            </w:rPr>
          </w:pPr>
          <w:r w:rsidRPr="00EB5831">
            <w:rPr>
              <w:b/>
            </w:rPr>
            <w:t>2014 Main Proposal</w:t>
          </w:r>
        </w:p>
        <w:p w14:paraId="28AEBE8E" w14:textId="77777777" w:rsidR="00924BA0" w:rsidRPr="00EB5831" w:rsidRDefault="00924BA0" w:rsidP="00806460">
          <w:pPr>
            <w:pStyle w:val="Header"/>
          </w:pPr>
          <w:r w:rsidRPr="00EB5831">
            <w:rPr>
              <w:b/>
            </w:rPr>
            <w:t xml:space="preserve">Project Title: </w:t>
          </w:r>
          <w:r w:rsidRPr="00EB5831">
            <w:rPr>
              <w:i/>
            </w:rPr>
            <w:t>[Insert “Project Title” here in document header]</w:t>
          </w:r>
        </w:p>
      </w:tc>
    </w:tr>
  </w:tbl>
  <w:p w14:paraId="3958DB02" w14:textId="77777777" w:rsidR="00924BA0" w:rsidRPr="00F96203" w:rsidRDefault="00924BA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66A7F"/>
    <w:multiLevelType w:val="hybridMultilevel"/>
    <w:tmpl w:val="3582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439A3"/>
    <w:multiLevelType w:val="hybridMultilevel"/>
    <w:tmpl w:val="F5DEF766"/>
    <w:lvl w:ilvl="0" w:tplc="AE5229C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B1970"/>
    <w:multiLevelType w:val="hybridMultilevel"/>
    <w:tmpl w:val="09820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33023"/>
    <w:multiLevelType w:val="hybridMultilevel"/>
    <w:tmpl w:val="13285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 w15:restartNumberingAfterBreak="0">
    <w:nsid w:val="2DAB26A2"/>
    <w:multiLevelType w:val="hybridMultilevel"/>
    <w:tmpl w:val="84A65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57586"/>
    <w:multiLevelType w:val="hybridMultilevel"/>
    <w:tmpl w:val="5662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22EDD"/>
    <w:multiLevelType w:val="hybridMultilevel"/>
    <w:tmpl w:val="4976A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AB5456"/>
    <w:multiLevelType w:val="hybridMultilevel"/>
    <w:tmpl w:val="E5569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51B97540"/>
    <w:multiLevelType w:val="hybridMultilevel"/>
    <w:tmpl w:val="22A6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86E93"/>
    <w:multiLevelType w:val="hybridMultilevel"/>
    <w:tmpl w:val="79D2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E382C"/>
    <w:multiLevelType w:val="hybridMultilevel"/>
    <w:tmpl w:val="43881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2" w15:restartNumberingAfterBreak="0">
    <w:nsid w:val="72BF548B"/>
    <w:multiLevelType w:val="hybridMultilevel"/>
    <w:tmpl w:val="3D44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9"/>
  </w:num>
  <w:num w:numId="5">
    <w:abstractNumId w:val="21"/>
  </w:num>
  <w:num w:numId="6">
    <w:abstractNumId w:val="2"/>
  </w:num>
  <w:num w:numId="7">
    <w:abstractNumId w:val="11"/>
  </w:num>
  <w:num w:numId="8">
    <w:abstractNumId w:val="5"/>
  </w:num>
  <w:num w:numId="9">
    <w:abstractNumId w:val="20"/>
  </w:num>
  <w:num w:numId="10">
    <w:abstractNumId w:val="16"/>
  </w:num>
  <w:num w:numId="11">
    <w:abstractNumId w:val="1"/>
  </w:num>
  <w:num w:numId="12">
    <w:abstractNumId w:val="15"/>
  </w:num>
  <w:num w:numId="13">
    <w:abstractNumId w:val="4"/>
  </w:num>
  <w:num w:numId="14">
    <w:abstractNumId w:val="7"/>
  </w:num>
  <w:num w:numId="15">
    <w:abstractNumId w:val="6"/>
  </w:num>
  <w:num w:numId="16">
    <w:abstractNumId w:val="13"/>
  </w:num>
  <w:num w:numId="17">
    <w:abstractNumId w:val="3"/>
  </w:num>
  <w:num w:numId="18">
    <w:abstractNumId w:val="10"/>
  </w:num>
  <w:num w:numId="19">
    <w:abstractNumId w:val="19"/>
  </w:num>
  <w:num w:numId="20">
    <w:abstractNumId w:val="18"/>
  </w:num>
  <w:num w:numId="21">
    <w:abstractNumId w:val="22"/>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0EFD"/>
    <w:rsid w:val="00000828"/>
    <w:rsid w:val="00010987"/>
    <w:rsid w:val="00020FA1"/>
    <w:rsid w:val="00041DF2"/>
    <w:rsid w:val="00047D9D"/>
    <w:rsid w:val="00053591"/>
    <w:rsid w:val="000541EF"/>
    <w:rsid w:val="00061EF5"/>
    <w:rsid w:val="00062497"/>
    <w:rsid w:val="00064F51"/>
    <w:rsid w:val="00065366"/>
    <w:rsid w:val="00067D11"/>
    <w:rsid w:val="00073C96"/>
    <w:rsid w:val="00077733"/>
    <w:rsid w:val="000A1EEB"/>
    <w:rsid w:val="000A28F0"/>
    <w:rsid w:val="000B34BA"/>
    <w:rsid w:val="000B3749"/>
    <w:rsid w:val="000C23AC"/>
    <w:rsid w:val="000C3EF3"/>
    <w:rsid w:val="000D7F31"/>
    <w:rsid w:val="000F0224"/>
    <w:rsid w:val="000F1563"/>
    <w:rsid w:val="000F793B"/>
    <w:rsid w:val="00100A34"/>
    <w:rsid w:val="00106CF4"/>
    <w:rsid w:val="00107495"/>
    <w:rsid w:val="001225BC"/>
    <w:rsid w:val="00126701"/>
    <w:rsid w:val="001470FC"/>
    <w:rsid w:val="00165716"/>
    <w:rsid w:val="00173F57"/>
    <w:rsid w:val="0018005E"/>
    <w:rsid w:val="00181AD3"/>
    <w:rsid w:val="00186FCC"/>
    <w:rsid w:val="00187694"/>
    <w:rsid w:val="00196322"/>
    <w:rsid w:val="001B0368"/>
    <w:rsid w:val="001D6A7D"/>
    <w:rsid w:val="001E38C2"/>
    <w:rsid w:val="001E42AC"/>
    <w:rsid w:val="001E4850"/>
    <w:rsid w:val="001F5544"/>
    <w:rsid w:val="002159DD"/>
    <w:rsid w:val="00217C2A"/>
    <w:rsid w:val="002652F7"/>
    <w:rsid w:val="00266FC7"/>
    <w:rsid w:val="002769E3"/>
    <w:rsid w:val="00276DC5"/>
    <w:rsid w:val="002771E6"/>
    <w:rsid w:val="00280C0D"/>
    <w:rsid w:val="0028641B"/>
    <w:rsid w:val="00290E4E"/>
    <w:rsid w:val="00293C4B"/>
    <w:rsid w:val="0029726A"/>
    <w:rsid w:val="002A2900"/>
    <w:rsid w:val="002A50D0"/>
    <w:rsid w:val="002B469A"/>
    <w:rsid w:val="002C789A"/>
    <w:rsid w:val="002D357A"/>
    <w:rsid w:val="002E4173"/>
    <w:rsid w:val="002E6B6A"/>
    <w:rsid w:val="002F7FC5"/>
    <w:rsid w:val="00302AD0"/>
    <w:rsid w:val="00310DF6"/>
    <w:rsid w:val="003131F3"/>
    <w:rsid w:val="003157E3"/>
    <w:rsid w:val="003205A7"/>
    <w:rsid w:val="003239FE"/>
    <w:rsid w:val="00327C02"/>
    <w:rsid w:val="00343D39"/>
    <w:rsid w:val="00344CD4"/>
    <w:rsid w:val="00346D68"/>
    <w:rsid w:val="00347E7A"/>
    <w:rsid w:val="00351EA6"/>
    <w:rsid w:val="00354240"/>
    <w:rsid w:val="00354888"/>
    <w:rsid w:val="003578A0"/>
    <w:rsid w:val="00371004"/>
    <w:rsid w:val="003712C1"/>
    <w:rsid w:val="0037310D"/>
    <w:rsid w:val="00374100"/>
    <w:rsid w:val="003863F1"/>
    <w:rsid w:val="00390F0C"/>
    <w:rsid w:val="0039481E"/>
    <w:rsid w:val="003A32FA"/>
    <w:rsid w:val="003B571E"/>
    <w:rsid w:val="003B6B95"/>
    <w:rsid w:val="003C3CE8"/>
    <w:rsid w:val="003C4DC5"/>
    <w:rsid w:val="003D6EDD"/>
    <w:rsid w:val="003E23AA"/>
    <w:rsid w:val="003E4F20"/>
    <w:rsid w:val="003E72F7"/>
    <w:rsid w:val="003F32CA"/>
    <w:rsid w:val="003F3348"/>
    <w:rsid w:val="003F4BAF"/>
    <w:rsid w:val="00400128"/>
    <w:rsid w:val="00401B97"/>
    <w:rsid w:val="00402342"/>
    <w:rsid w:val="00404B9C"/>
    <w:rsid w:val="00411F25"/>
    <w:rsid w:val="0041657B"/>
    <w:rsid w:val="00430A91"/>
    <w:rsid w:val="004357AE"/>
    <w:rsid w:val="004530F7"/>
    <w:rsid w:val="00454495"/>
    <w:rsid w:val="00466602"/>
    <w:rsid w:val="00487D08"/>
    <w:rsid w:val="0049103C"/>
    <w:rsid w:val="00497C30"/>
    <w:rsid w:val="004A43B9"/>
    <w:rsid w:val="004A4719"/>
    <w:rsid w:val="004A4A6F"/>
    <w:rsid w:val="004A4BE4"/>
    <w:rsid w:val="004B4304"/>
    <w:rsid w:val="004B4371"/>
    <w:rsid w:val="004D153D"/>
    <w:rsid w:val="004E6113"/>
    <w:rsid w:val="004E6EA0"/>
    <w:rsid w:val="004E70B5"/>
    <w:rsid w:val="004E7C75"/>
    <w:rsid w:val="004F334E"/>
    <w:rsid w:val="004F441D"/>
    <w:rsid w:val="005023DB"/>
    <w:rsid w:val="0050263D"/>
    <w:rsid w:val="005044AA"/>
    <w:rsid w:val="005104A0"/>
    <w:rsid w:val="00520D02"/>
    <w:rsid w:val="005228C4"/>
    <w:rsid w:val="00532064"/>
    <w:rsid w:val="005327AE"/>
    <w:rsid w:val="00533120"/>
    <w:rsid w:val="0054156A"/>
    <w:rsid w:val="005431D4"/>
    <w:rsid w:val="00550766"/>
    <w:rsid w:val="00550B29"/>
    <w:rsid w:val="005574BA"/>
    <w:rsid w:val="005648A9"/>
    <w:rsid w:val="00576D8F"/>
    <w:rsid w:val="005A1D00"/>
    <w:rsid w:val="005A4FB1"/>
    <w:rsid w:val="005C2FF6"/>
    <w:rsid w:val="005D26F0"/>
    <w:rsid w:val="005D4171"/>
    <w:rsid w:val="005D6238"/>
    <w:rsid w:val="005F0DBA"/>
    <w:rsid w:val="005F1006"/>
    <w:rsid w:val="005F7237"/>
    <w:rsid w:val="00602068"/>
    <w:rsid w:val="00611490"/>
    <w:rsid w:val="00614DF2"/>
    <w:rsid w:val="00640A9A"/>
    <w:rsid w:val="00642CDB"/>
    <w:rsid w:val="006474D3"/>
    <w:rsid w:val="0065074F"/>
    <w:rsid w:val="0065608A"/>
    <w:rsid w:val="006562F0"/>
    <w:rsid w:val="00666A25"/>
    <w:rsid w:val="00672113"/>
    <w:rsid w:val="00675F96"/>
    <w:rsid w:val="00686B53"/>
    <w:rsid w:val="006B5E54"/>
    <w:rsid w:val="006C5DF0"/>
    <w:rsid w:val="006E0EFD"/>
    <w:rsid w:val="006F600D"/>
    <w:rsid w:val="006F7F24"/>
    <w:rsid w:val="007026DE"/>
    <w:rsid w:val="007076BA"/>
    <w:rsid w:val="007172A0"/>
    <w:rsid w:val="00721661"/>
    <w:rsid w:val="00731A65"/>
    <w:rsid w:val="007351BF"/>
    <w:rsid w:val="00742240"/>
    <w:rsid w:val="007535F1"/>
    <w:rsid w:val="00753858"/>
    <w:rsid w:val="007936A9"/>
    <w:rsid w:val="007B284F"/>
    <w:rsid w:val="007B2CB2"/>
    <w:rsid w:val="007B3535"/>
    <w:rsid w:val="007B38D9"/>
    <w:rsid w:val="007B6A07"/>
    <w:rsid w:val="007C30DD"/>
    <w:rsid w:val="007C65AB"/>
    <w:rsid w:val="007D035D"/>
    <w:rsid w:val="007D0E99"/>
    <w:rsid w:val="007F2DB5"/>
    <w:rsid w:val="00806460"/>
    <w:rsid w:val="008076FB"/>
    <w:rsid w:val="00822512"/>
    <w:rsid w:val="00830C9A"/>
    <w:rsid w:val="008343A7"/>
    <w:rsid w:val="00834FE7"/>
    <w:rsid w:val="0083504F"/>
    <w:rsid w:val="00836D31"/>
    <w:rsid w:val="00837001"/>
    <w:rsid w:val="00846161"/>
    <w:rsid w:val="008618FE"/>
    <w:rsid w:val="00876416"/>
    <w:rsid w:val="008949EE"/>
    <w:rsid w:val="008A088E"/>
    <w:rsid w:val="008A4498"/>
    <w:rsid w:val="008A5820"/>
    <w:rsid w:val="008A5FD9"/>
    <w:rsid w:val="008C65D4"/>
    <w:rsid w:val="008D1FBF"/>
    <w:rsid w:val="008D2242"/>
    <w:rsid w:val="008E7634"/>
    <w:rsid w:val="008F166A"/>
    <w:rsid w:val="00910DB8"/>
    <w:rsid w:val="00911B75"/>
    <w:rsid w:val="00912C65"/>
    <w:rsid w:val="009215EC"/>
    <w:rsid w:val="00924BA0"/>
    <w:rsid w:val="00943F74"/>
    <w:rsid w:val="009457A4"/>
    <w:rsid w:val="009506B1"/>
    <w:rsid w:val="009541C4"/>
    <w:rsid w:val="00961AA5"/>
    <w:rsid w:val="009834F8"/>
    <w:rsid w:val="00984B18"/>
    <w:rsid w:val="00985266"/>
    <w:rsid w:val="00992A59"/>
    <w:rsid w:val="009A4883"/>
    <w:rsid w:val="009A49DE"/>
    <w:rsid w:val="009A6009"/>
    <w:rsid w:val="009B40C2"/>
    <w:rsid w:val="009B5233"/>
    <w:rsid w:val="009B6749"/>
    <w:rsid w:val="009C4875"/>
    <w:rsid w:val="009D0E57"/>
    <w:rsid w:val="009D14B4"/>
    <w:rsid w:val="009D29D5"/>
    <w:rsid w:val="009D6EC8"/>
    <w:rsid w:val="009F0107"/>
    <w:rsid w:val="00A03E0A"/>
    <w:rsid w:val="00A056A5"/>
    <w:rsid w:val="00A13F26"/>
    <w:rsid w:val="00A206C1"/>
    <w:rsid w:val="00A42E60"/>
    <w:rsid w:val="00A45A41"/>
    <w:rsid w:val="00A6304C"/>
    <w:rsid w:val="00A7257F"/>
    <w:rsid w:val="00A73B75"/>
    <w:rsid w:val="00A95388"/>
    <w:rsid w:val="00A96142"/>
    <w:rsid w:val="00A96EDB"/>
    <w:rsid w:val="00AB6CFF"/>
    <w:rsid w:val="00AC2C07"/>
    <w:rsid w:val="00AC2CDE"/>
    <w:rsid w:val="00AD3337"/>
    <w:rsid w:val="00B121B5"/>
    <w:rsid w:val="00B22EA4"/>
    <w:rsid w:val="00B3358F"/>
    <w:rsid w:val="00B5275B"/>
    <w:rsid w:val="00B53925"/>
    <w:rsid w:val="00B6468B"/>
    <w:rsid w:val="00B65F35"/>
    <w:rsid w:val="00B728BF"/>
    <w:rsid w:val="00B80381"/>
    <w:rsid w:val="00B82737"/>
    <w:rsid w:val="00B8369A"/>
    <w:rsid w:val="00B86A22"/>
    <w:rsid w:val="00BA01E7"/>
    <w:rsid w:val="00BC28A6"/>
    <w:rsid w:val="00BC5C03"/>
    <w:rsid w:val="00BE31E7"/>
    <w:rsid w:val="00BE3478"/>
    <w:rsid w:val="00BF3301"/>
    <w:rsid w:val="00C02DAD"/>
    <w:rsid w:val="00C036E1"/>
    <w:rsid w:val="00C11F5C"/>
    <w:rsid w:val="00C14638"/>
    <w:rsid w:val="00C23167"/>
    <w:rsid w:val="00C26FA4"/>
    <w:rsid w:val="00C43C6E"/>
    <w:rsid w:val="00C47EB7"/>
    <w:rsid w:val="00C51C43"/>
    <w:rsid w:val="00C55532"/>
    <w:rsid w:val="00C56DB3"/>
    <w:rsid w:val="00C660F0"/>
    <w:rsid w:val="00C72B9A"/>
    <w:rsid w:val="00C72BBB"/>
    <w:rsid w:val="00C72BD9"/>
    <w:rsid w:val="00C74A6A"/>
    <w:rsid w:val="00C82CD3"/>
    <w:rsid w:val="00C85E92"/>
    <w:rsid w:val="00C93133"/>
    <w:rsid w:val="00C952E4"/>
    <w:rsid w:val="00CB03C8"/>
    <w:rsid w:val="00CB652D"/>
    <w:rsid w:val="00CC6B30"/>
    <w:rsid w:val="00CE20AC"/>
    <w:rsid w:val="00CF0B86"/>
    <w:rsid w:val="00D011FB"/>
    <w:rsid w:val="00D02E23"/>
    <w:rsid w:val="00D102E0"/>
    <w:rsid w:val="00D121DD"/>
    <w:rsid w:val="00D25496"/>
    <w:rsid w:val="00D25619"/>
    <w:rsid w:val="00D2750E"/>
    <w:rsid w:val="00D27BB9"/>
    <w:rsid w:val="00D3106D"/>
    <w:rsid w:val="00D32CFB"/>
    <w:rsid w:val="00D43044"/>
    <w:rsid w:val="00D54716"/>
    <w:rsid w:val="00D66139"/>
    <w:rsid w:val="00D70122"/>
    <w:rsid w:val="00D74216"/>
    <w:rsid w:val="00D74F63"/>
    <w:rsid w:val="00DA274C"/>
    <w:rsid w:val="00DC2D6E"/>
    <w:rsid w:val="00DD159C"/>
    <w:rsid w:val="00DD44D0"/>
    <w:rsid w:val="00DE54E1"/>
    <w:rsid w:val="00DF77DF"/>
    <w:rsid w:val="00E40295"/>
    <w:rsid w:val="00E4154B"/>
    <w:rsid w:val="00E45285"/>
    <w:rsid w:val="00E47145"/>
    <w:rsid w:val="00E52708"/>
    <w:rsid w:val="00E5279E"/>
    <w:rsid w:val="00E619C4"/>
    <w:rsid w:val="00E65523"/>
    <w:rsid w:val="00E76D57"/>
    <w:rsid w:val="00E954B5"/>
    <w:rsid w:val="00EA254B"/>
    <w:rsid w:val="00EB5831"/>
    <w:rsid w:val="00EC472C"/>
    <w:rsid w:val="00EE078D"/>
    <w:rsid w:val="00F10395"/>
    <w:rsid w:val="00F1068E"/>
    <w:rsid w:val="00F20257"/>
    <w:rsid w:val="00F37C4E"/>
    <w:rsid w:val="00F4060E"/>
    <w:rsid w:val="00F42507"/>
    <w:rsid w:val="00F54623"/>
    <w:rsid w:val="00F63DFA"/>
    <w:rsid w:val="00F70DE4"/>
    <w:rsid w:val="00F77EE4"/>
    <w:rsid w:val="00F82ADC"/>
    <w:rsid w:val="00F9232B"/>
    <w:rsid w:val="00F92864"/>
    <w:rsid w:val="00F96203"/>
    <w:rsid w:val="00F97C94"/>
    <w:rsid w:val="00FA2F72"/>
    <w:rsid w:val="00FB031A"/>
    <w:rsid w:val="00FB61E1"/>
    <w:rsid w:val="00FC3039"/>
    <w:rsid w:val="00FC4C44"/>
    <w:rsid w:val="00FD49D0"/>
    <w:rsid w:val="00FF1689"/>
    <w:rsid w:val="00FF5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A74D6"/>
  <w15:docId w15:val="{D940D7A2-7515-4833-BEAB-EDE0D7DC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1E4850"/>
    <w:rPr>
      <w:sz w:val="16"/>
      <w:szCs w:val="16"/>
    </w:rPr>
  </w:style>
  <w:style w:type="paragraph" w:styleId="CommentText">
    <w:name w:val="annotation text"/>
    <w:basedOn w:val="Normal"/>
    <w:link w:val="CommentTextChar"/>
    <w:uiPriority w:val="99"/>
    <w:unhideWhenUsed/>
    <w:rsid w:val="001E4850"/>
    <w:rPr>
      <w:sz w:val="20"/>
      <w:szCs w:val="20"/>
    </w:rPr>
  </w:style>
  <w:style w:type="character" w:customStyle="1" w:styleId="CommentTextChar">
    <w:name w:val="Comment Text Char"/>
    <w:basedOn w:val="DefaultParagraphFont"/>
    <w:link w:val="CommentText"/>
    <w:uiPriority w:val="99"/>
    <w:rsid w:val="001E4850"/>
  </w:style>
  <w:style w:type="paragraph" w:styleId="CommentSubject">
    <w:name w:val="annotation subject"/>
    <w:basedOn w:val="CommentText"/>
    <w:next w:val="CommentText"/>
    <w:link w:val="CommentSubjectChar"/>
    <w:uiPriority w:val="99"/>
    <w:semiHidden/>
    <w:unhideWhenUsed/>
    <w:rsid w:val="001E4850"/>
    <w:rPr>
      <w:b/>
      <w:bCs/>
    </w:rPr>
  </w:style>
  <w:style w:type="character" w:customStyle="1" w:styleId="CommentSubjectChar">
    <w:name w:val="Comment Subject Char"/>
    <w:basedOn w:val="CommentTextChar"/>
    <w:link w:val="CommentSubject"/>
    <w:uiPriority w:val="99"/>
    <w:semiHidden/>
    <w:rsid w:val="001E4850"/>
    <w:rPr>
      <w:b/>
      <w:bCs/>
    </w:rPr>
  </w:style>
  <w:style w:type="character" w:styleId="Hyperlink">
    <w:name w:val="Hyperlink"/>
    <w:basedOn w:val="DefaultParagraphFont"/>
    <w:uiPriority w:val="99"/>
    <w:unhideWhenUsed/>
    <w:rsid w:val="00666A25"/>
    <w:rPr>
      <w:color w:val="0000FF" w:themeColor="hyperlink"/>
      <w:u w:val="single"/>
    </w:rPr>
  </w:style>
  <w:style w:type="character" w:styleId="FollowedHyperlink">
    <w:name w:val="FollowedHyperlink"/>
    <w:basedOn w:val="DefaultParagraphFont"/>
    <w:uiPriority w:val="99"/>
    <w:semiHidden/>
    <w:unhideWhenUsed/>
    <w:rsid w:val="005D41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01557930">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 w:id="2139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oniverse.org/l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JOHN FIEBERG</cp:lastModifiedBy>
  <cp:revision>5</cp:revision>
  <cp:lastPrinted>2018-11-29T16:36:00Z</cp:lastPrinted>
  <dcterms:created xsi:type="dcterms:W3CDTF">2019-04-09T14:00:00Z</dcterms:created>
  <dcterms:modified xsi:type="dcterms:W3CDTF">2019-04-09T14:22:00Z</dcterms:modified>
</cp:coreProperties>
</file>