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D5466" w14:textId="77777777" w:rsidR="00904C9D" w:rsidRDefault="00904C9D" w:rsidP="00886DD5">
      <w:pPr>
        <w:spacing w:before="120" w:after="60"/>
        <w:rPr>
          <w:rFonts w:cs="Arial"/>
          <w:b/>
        </w:rPr>
      </w:pPr>
    </w:p>
    <w:p w14:paraId="60113B30" w14:textId="1C227F60" w:rsidR="00F5555D" w:rsidRPr="00D16BD2" w:rsidRDefault="006E0EFD" w:rsidP="00886DD5">
      <w:pPr>
        <w:spacing w:before="120" w:after="60"/>
        <w:rPr>
          <w:rFonts w:cs="Arial"/>
          <w:b/>
          <w:color w:val="000000" w:themeColor="text1"/>
        </w:rPr>
      </w:pPr>
      <w:r w:rsidRPr="009D6EC8">
        <w:rPr>
          <w:rFonts w:cs="Arial"/>
          <w:b/>
        </w:rPr>
        <w:t>PROJECT TITLE</w:t>
      </w:r>
      <w:r w:rsidR="00DA3A82">
        <w:rPr>
          <w:rFonts w:cs="Arial"/>
          <w:b/>
        </w:rPr>
        <w:t xml:space="preserve">: </w:t>
      </w:r>
      <w:r w:rsidR="008F29F8" w:rsidRPr="008F29F8">
        <w:rPr>
          <w:rFonts w:cs="Arial"/>
          <w:b/>
        </w:rPr>
        <w:t xml:space="preserve">Estimating Fish Production in </w:t>
      </w:r>
      <w:r w:rsidR="00565B9E">
        <w:rPr>
          <w:rFonts w:cs="Arial"/>
          <w:b/>
        </w:rPr>
        <w:t xml:space="preserve">Stressed </w:t>
      </w:r>
      <w:r w:rsidR="008F29F8" w:rsidRPr="008F29F8">
        <w:rPr>
          <w:rFonts w:cs="Arial"/>
          <w:b/>
        </w:rPr>
        <w:t xml:space="preserve">Minnesota </w:t>
      </w:r>
      <w:r w:rsidR="00565B9E">
        <w:rPr>
          <w:rFonts w:cs="Arial"/>
          <w:b/>
        </w:rPr>
        <w:t>Lakes</w:t>
      </w:r>
    </w:p>
    <w:p w14:paraId="10188B4A" w14:textId="34BA70D6" w:rsidR="006E0EFD" w:rsidRPr="009D6EC8" w:rsidRDefault="006E0EFD" w:rsidP="00886DD5">
      <w:pPr>
        <w:spacing w:before="120" w:after="120"/>
        <w:rPr>
          <w:rFonts w:cs="Arial"/>
        </w:rPr>
      </w:pPr>
      <w:r w:rsidRPr="009D6EC8">
        <w:rPr>
          <w:rFonts w:cs="Arial"/>
          <w:b/>
        </w:rPr>
        <w:t>I. PROJECT STATEMENT</w:t>
      </w:r>
    </w:p>
    <w:p w14:paraId="5395F4E5" w14:textId="5F9FB776" w:rsidR="003C7DD3" w:rsidRPr="00C40E51" w:rsidRDefault="003C7DD3" w:rsidP="003C7DD3">
      <w:pPr>
        <w:spacing w:after="120"/>
        <w:rPr>
          <w:rFonts w:cs="Arial"/>
          <w:b/>
        </w:rPr>
      </w:pPr>
      <w:r>
        <w:rPr>
          <w:rFonts w:cs="Arial"/>
          <w:b/>
        </w:rPr>
        <w:t xml:space="preserve">Our goal is </w:t>
      </w:r>
      <w:r w:rsidRPr="00C40E51">
        <w:rPr>
          <w:rFonts w:cs="Arial"/>
          <w:b/>
        </w:rPr>
        <w:t xml:space="preserve">to </w:t>
      </w:r>
      <w:r>
        <w:rPr>
          <w:rFonts w:cs="Arial"/>
          <w:b/>
        </w:rPr>
        <w:t xml:space="preserve">predict how </w:t>
      </w:r>
      <w:r w:rsidR="006D73AA">
        <w:rPr>
          <w:rFonts w:cs="Arial"/>
          <w:b/>
        </w:rPr>
        <w:t xml:space="preserve">disruption of </w:t>
      </w:r>
      <w:r>
        <w:rPr>
          <w:rFonts w:cs="Arial"/>
          <w:b/>
        </w:rPr>
        <w:t>primary (algae) and secondary (e.g., zooplankton) production change</w:t>
      </w:r>
      <w:r w:rsidR="006D73AA">
        <w:rPr>
          <w:rFonts w:cs="Arial"/>
          <w:b/>
        </w:rPr>
        <w:t>s</w:t>
      </w:r>
      <w:r>
        <w:rPr>
          <w:rFonts w:cs="Arial"/>
          <w:b/>
        </w:rPr>
        <w:t xml:space="preserve"> fish production in Minnesota Lakes. Using </w:t>
      </w:r>
      <w:r w:rsidRPr="00F35F24">
        <w:rPr>
          <w:rFonts w:cs="Arial"/>
          <w:b/>
        </w:rPr>
        <w:t>data collected through the Sentinel Lake</w:t>
      </w:r>
      <w:r>
        <w:rPr>
          <w:rFonts w:cs="Arial"/>
          <w:b/>
        </w:rPr>
        <w:t>s</w:t>
      </w:r>
      <w:r w:rsidRPr="00F35F24">
        <w:rPr>
          <w:rFonts w:cs="Arial"/>
          <w:b/>
        </w:rPr>
        <w:t xml:space="preserve"> Program</w:t>
      </w:r>
      <w:r>
        <w:rPr>
          <w:rFonts w:cs="Arial"/>
          <w:b/>
        </w:rPr>
        <w:t xml:space="preserve">, we will test a bioenergetics-based method for </w:t>
      </w:r>
      <w:r w:rsidRPr="00C40E51">
        <w:rPr>
          <w:rFonts w:cs="Arial"/>
          <w:b/>
        </w:rPr>
        <w:t xml:space="preserve">(1) </w:t>
      </w:r>
      <w:r>
        <w:rPr>
          <w:rFonts w:cs="Arial"/>
          <w:b/>
        </w:rPr>
        <w:t>estimating seasonal and annu</w:t>
      </w:r>
      <w:bookmarkStart w:id="0" w:name="_GoBack"/>
      <w:bookmarkEnd w:id="0"/>
      <w:r>
        <w:rPr>
          <w:rFonts w:cs="Arial"/>
          <w:b/>
        </w:rPr>
        <w:t xml:space="preserve">al carbon </w:t>
      </w:r>
      <w:r w:rsidRPr="00C40E51">
        <w:rPr>
          <w:rFonts w:cs="Arial"/>
          <w:b/>
        </w:rPr>
        <w:t xml:space="preserve">flow </w:t>
      </w:r>
      <w:r>
        <w:rPr>
          <w:rFonts w:cs="Arial"/>
          <w:b/>
        </w:rPr>
        <w:t xml:space="preserve">through the primary and secondary trophic levels of study </w:t>
      </w:r>
      <w:r w:rsidRPr="00C40E51">
        <w:rPr>
          <w:rFonts w:cs="Arial"/>
          <w:b/>
        </w:rPr>
        <w:t>lakes</w:t>
      </w:r>
      <w:r>
        <w:rPr>
          <w:rFonts w:cs="Arial"/>
          <w:b/>
        </w:rPr>
        <w:t xml:space="preserve"> using existing lake ecosystem model</w:t>
      </w:r>
      <w:r w:rsidR="001714D8">
        <w:rPr>
          <w:rFonts w:cs="Arial"/>
          <w:b/>
        </w:rPr>
        <w:t>s</w:t>
      </w:r>
      <w:r>
        <w:rPr>
          <w:rFonts w:cs="Arial"/>
          <w:b/>
        </w:rPr>
        <w:t xml:space="preserve">; and (2) linking seasonal production estimates to annual </w:t>
      </w:r>
      <w:r w:rsidR="006D73AA" w:rsidRPr="006D73AA">
        <w:rPr>
          <w:rFonts w:cs="Arial"/>
          <w:b/>
        </w:rPr>
        <w:t>lake cisco (</w:t>
      </w:r>
      <w:r w:rsidR="006D73AA" w:rsidRPr="006D73AA">
        <w:rPr>
          <w:rFonts w:cs="Arial"/>
          <w:b/>
          <w:i/>
        </w:rPr>
        <w:t>Coregonus artedi</w:t>
      </w:r>
      <w:r w:rsidR="006D73AA" w:rsidRPr="006D73AA">
        <w:rPr>
          <w:rFonts w:cs="Arial"/>
          <w:b/>
        </w:rPr>
        <w:t>)</w:t>
      </w:r>
      <w:r>
        <w:rPr>
          <w:rFonts w:cs="Arial"/>
          <w:b/>
        </w:rPr>
        <w:t xml:space="preserve"> production in </w:t>
      </w:r>
      <w:r w:rsidR="001714D8">
        <w:rPr>
          <w:rFonts w:cs="Arial"/>
          <w:b/>
        </w:rPr>
        <w:t xml:space="preserve">these same </w:t>
      </w:r>
      <w:r>
        <w:rPr>
          <w:rFonts w:cs="Arial"/>
          <w:b/>
        </w:rPr>
        <w:t>Sentinel Lakes</w:t>
      </w:r>
      <w:r w:rsidR="006D73AA">
        <w:rPr>
          <w:rFonts w:cs="Arial"/>
          <w:b/>
        </w:rPr>
        <w:t>.</w:t>
      </w:r>
    </w:p>
    <w:p w14:paraId="3B7F9300" w14:textId="72659376" w:rsidR="00FA135D" w:rsidRPr="003C7DD3" w:rsidRDefault="00705871" w:rsidP="00E17334">
      <w:pPr>
        <w:spacing w:after="120"/>
        <w:rPr>
          <w:rFonts w:cs="Arial"/>
        </w:rPr>
      </w:pPr>
      <w:r w:rsidRPr="003C7DD3">
        <w:rPr>
          <w:rFonts w:cs="Arial"/>
        </w:rPr>
        <w:t xml:space="preserve">Our project will quantify </w:t>
      </w:r>
      <w:r w:rsidR="00EB5500" w:rsidRPr="003C7DD3">
        <w:rPr>
          <w:rFonts w:cs="Arial"/>
        </w:rPr>
        <w:t xml:space="preserve">how </w:t>
      </w:r>
      <w:r w:rsidRPr="003C7DD3">
        <w:rPr>
          <w:rFonts w:cs="Arial"/>
        </w:rPr>
        <w:t xml:space="preserve">the </w:t>
      </w:r>
      <w:r w:rsidR="00256094" w:rsidRPr="003C7DD3">
        <w:rPr>
          <w:rFonts w:cs="Arial"/>
        </w:rPr>
        <w:t xml:space="preserve">key drivers of </w:t>
      </w:r>
      <w:r w:rsidR="00EB5500" w:rsidRPr="003C7DD3">
        <w:rPr>
          <w:rFonts w:cs="Arial"/>
        </w:rPr>
        <w:t>water quality and hydrology</w:t>
      </w:r>
      <w:r w:rsidR="00F35F24" w:rsidRPr="003C7DD3">
        <w:rPr>
          <w:rFonts w:cs="Arial"/>
        </w:rPr>
        <w:t xml:space="preserve"> contribute to </w:t>
      </w:r>
      <w:r w:rsidR="008F29F8" w:rsidRPr="003C7DD3">
        <w:rPr>
          <w:rFonts w:cs="Arial"/>
        </w:rPr>
        <w:t xml:space="preserve">fish </w:t>
      </w:r>
      <w:r w:rsidR="003A61BB" w:rsidRPr="003C7DD3">
        <w:rPr>
          <w:rFonts w:cs="Arial"/>
        </w:rPr>
        <w:t>producti</w:t>
      </w:r>
      <w:r w:rsidR="008F29F8" w:rsidRPr="003C7DD3">
        <w:rPr>
          <w:rFonts w:cs="Arial"/>
        </w:rPr>
        <w:t>vi</w:t>
      </w:r>
      <w:r w:rsidR="003A61BB" w:rsidRPr="003C7DD3">
        <w:rPr>
          <w:rFonts w:cs="Arial"/>
        </w:rPr>
        <w:t xml:space="preserve">ty </w:t>
      </w:r>
      <w:r w:rsidR="00256094" w:rsidRPr="003C7DD3">
        <w:rPr>
          <w:rFonts w:cs="Arial"/>
        </w:rPr>
        <w:t xml:space="preserve">in Minnesota </w:t>
      </w:r>
      <w:r w:rsidR="00FA135D" w:rsidRPr="003C7DD3">
        <w:rPr>
          <w:rFonts w:cs="Arial"/>
        </w:rPr>
        <w:t>lakes</w:t>
      </w:r>
      <w:r w:rsidR="00F35F24" w:rsidRPr="003C7DD3">
        <w:rPr>
          <w:rFonts w:cs="Arial"/>
        </w:rPr>
        <w:t xml:space="preserve">. </w:t>
      </w:r>
      <w:r w:rsidR="004A1B36" w:rsidRPr="003C7DD3">
        <w:rPr>
          <w:rFonts w:cs="Arial"/>
        </w:rPr>
        <w:t>T</w:t>
      </w:r>
      <w:r w:rsidR="00D1221D" w:rsidRPr="003C7DD3">
        <w:rPr>
          <w:rFonts w:cs="Arial"/>
        </w:rPr>
        <w:t xml:space="preserve">he outcome from the </w:t>
      </w:r>
      <w:r w:rsidR="004A1B36" w:rsidRPr="003C7DD3">
        <w:rPr>
          <w:rFonts w:cs="Arial"/>
        </w:rPr>
        <w:t xml:space="preserve">lower-trophic level </w:t>
      </w:r>
      <w:r w:rsidR="00D1221D" w:rsidRPr="003C7DD3">
        <w:rPr>
          <w:rFonts w:cs="Arial"/>
        </w:rPr>
        <w:t xml:space="preserve">bioenergetics model will be used to </w:t>
      </w:r>
      <w:r w:rsidR="004A1B36" w:rsidRPr="003C7DD3">
        <w:rPr>
          <w:rFonts w:cs="Arial"/>
        </w:rPr>
        <w:t xml:space="preserve">estimate </w:t>
      </w:r>
      <w:r w:rsidR="00C2151A" w:rsidRPr="003C7DD3">
        <w:rPr>
          <w:rFonts w:cs="Arial"/>
        </w:rPr>
        <w:t xml:space="preserve">how </w:t>
      </w:r>
      <w:r w:rsidR="004A1B36" w:rsidRPr="003C7DD3">
        <w:rPr>
          <w:rFonts w:cs="Arial"/>
        </w:rPr>
        <w:t>seasonal contributions</w:t>
      </w:r>
      <w:r w:rsidR="001A545C" w:rsidRPr="003C7DD3">
        <w:rPr>
          <w:rFonts w:cs="Arial"/>
        </w:rPr>
        <w:t xml:space="preserve"> from changing phytoplankton and zooplankton communities</w:t>
      </w:r>
      <w:r w:rsidR="00C2151A" w:rsidRPr="003C7DD3">
        <w:rPr>
          <w:rFonts w:cs="Arial"/>
        </w:rPr>
        <w:t xml:space="preserve"> support fish production </w:t>
      </w:r>
      <w:r w:rsidR="00D1221D" w:rsidRPr="003C7DD3">
        <w:rPr>
          <w:rFonts w:cs="Arial"/>
        </w:rPr>
        <w:t xml:space="preserve">by </w:t>
      </w:r>
      <w:r w:rsidR="00C2151A" w:rsidRPr="003C7DD3">
        <w:rPr>
          <w:rFonts w:cs="Arial"/>
        </w:rPr>
        <w:t xml:space="preserve">the northern </w:t>
      </w:r>
      <w:bookmarkStart w:id="1" w:name="_Hlk6211861"/>
      <w:r w:rsidR="00C2151A" w:rsidRPr="003C7DD3">
        <w:rPr>
          <w:rFonts w:cs="Arial"/>
        </w:rPr>
        <w:t>lake cisco</w:t>
      </w:r>
      <w:r w:rsidR="000304A8" w:rsidRPr="003C7DD3">
        <w:rPr>
          <w:rFonts w:cs="Arial"/>
        </w:rPr>
        <w:t xml:space="preserve"> (</w:t>
      </w:r>
      <w:r w:rsidR="000304A8" w:rsidRPr="003C7DD3">
        <w:rPr>
          <w:rFonts w:cs="Arial"/>
          <w:i/>
        </w:rPr>
        <w:t>Coregonus artedi</w:t>
      </w:r>
      <w:r w:rsidR="000304A8" w:rsidRPr="003C7DD3">
        <w:rPr>
          <w:rFonts w:cs="Arial"/>
        </w:rPr>
        <w:t>)</w:t>
      </w:r>
      <w:r w:rsidR="00C2151A" w:rsidRPr="003C7DD3">
        <w:rPr>
          <w:rFonts w:cs="Arial"/>
        </w:rPr>
        <w:t xml:space="preserve">, </w:t>
      </w:r>
      <w:bookmarkEnd w:id="1"/>
      <w:r w:rsidR="00C2151A" w:rsidRPr="003C7DD3">
        <w:rPr>
          <w:rFonts w:cs="Arial"/>
        </w:rPr>
        <w:t xml:space="preserve">an open-water, zooplanktivorous fish </w:t>
      </w:r>
      <w:r w:rsidR="000C32B2" w:rsidRPr="003C7DD3">
        <w:rPr>
          <w:rFonts w:cs="Arial"/>
        </w:rPr>
        <w:t xml:space="preserve">that plays a critical role as a </w:t>
      </w:r>
      <w:r w:rsidR="004A1B36" w:rsidRPr="003C7DD3">
        <w:rPr>
          <w:rFonts w:cs="Arial"/>
        </w:rPr>
        <w:t xml:space="preserve">forage fish </w:t>
      </w:r>
      <w:r w:rsidR="00F35F24" w:rsidRPr="003C7DD3">
        <w:rPr>
          <w:rFonts w:cs="Arial"/>
        </w:rPr>
        <w:t xml:space="preserve">in Minnesota </w:t>
      </w:r>
      <w:r w:rsidR="00C2151A" w:rsidRPr="003C7DD3">
        <w:rPr>
          <w:rFonts w:cs="Arial"/>
        </w:rPr>
        <w:t>walleye lakes</w:t>
      </w:r>
      <w:r w:rsidR="00DA3A82" w:rsidRPr="003C7DD3">
        <w:rPr>
          <w:rFonts w:cs="Arial"/>
        </w:rPr>
        <w:t xml:space="preserve">. </w:t>
      </w:r>
      <w:r w:rsidR="00C2151A" w:rsidRPr="003C7DD3">
        <w:rPr>
          <w:rFonts w:cs="Arial"/>
        </w:rPr>
        <w:t xml:space="preserve">The model will be developed and validated in </w:t>
      </w:r>
      <w:r w:rsidR="00B55461" w:rsidRPr="003C7DD3">
        <w:rPr>
          <w:rFonts w:cs="Arial"/>
        </w:rPr>
        <w:t>three</w:t>
      </w:r>
      <w:r w:rsidR="00C2151A" w:rsidRPr="003C7DD3">
        <w:rPr>
          <w:rFonts w:cs="Arial"/>
        </w:rPr>
        <w:t xml:space="preserve"> </w:t>
      </w:r>
      <w:r w:rsidR="00774E1E" w:rsidRPr="003C7DD3">
        <w:rPr>
          <w:rFonts w:cs="Arial"/>
        </w:rPr>
        <w:t>Sentinel L</w:t>
      </w:r>
      <w:r w:rsidR="00F35F24" w:rsidRPr="003C7DD3">
        <w:rPr>
          <w:rFonts w:cs="Arial"/>
        </w:rPr>
        <w:t>akes</w:t>
      </w:r>
      <w:r w:rsidR="00C2151A" w:rsidRPr="003C7DD3">
        <w:rPr>
          <w:rFonts w:cs="Arial"/>
        </w:rPr>
        <w:t xml:space="preserve"> </w:t>
      </w:r>
      <w:r w:rsidR="00557CD8" w:rsidRPr="003C7DD3">
        <w:rPr>
          <w:rFonts w:cs="Arial"/>
        </w:rPr>
        <w:t xml:space="preserve">using </w:t>
      </w:r>
      <w:r w:rsidR="00C2151A" w:rsidRPr="003C7DD3">
        <w:rPr>
          <w:rFonts w:cs="Arial"/>
        </w:rPr>
        <w:t xml:space="preserve">long-term data including </w:t>
      </w:r>
      <w:r w:rsidR="000C32B2" w:rsidRPr="003C7DD3">
        <w:rPr>
          <w:rFonts w:cs="Arial"/>
        </w:rPr>
        <w:t xml:space="preserve">annual </w:t>
      </w:r>
      <w:r w:rsidR="00C2151A" w:rsidRPr="003C7DD3">
        <w:rPr>
          <w:rFonts w:cs="Arial"/>
        </w:rPr>
        <w:t xml:space="preserve">estimates of cisco </w:t>
      </w:r>
      <w:r w:rsidR="00C349EE" w:rsidRPr="003C7DD3">
        <w:rPr>
          <w:rFonts w:cs="Arial"/>
        </w:rPr>
        <w:t>abundance and biomass</w:t>
      </w:r>
      <w:r w:rsidR="00892EBD" w:rsidRPr="003C7DD3">
        <w:rPr>
          <w:rFonts w:cs="Arial"/>
        </w:rPr>
        <w:t>.</w:t>
      </w:r>
    </w:p>
    <w:p w14:paraId="714B2E8D" w14:textId="018047E3" w:rsidR="00723C03" w:rsidRDefault="00903A6F" w:rsidP="003B561F">
      <w:pPr>
        <w:spacing w:after="120"/>
        <w:rPr>
          <w:rFonts w:cs="Arial"/>
        </w:rPr>
      </w:pPr>
      <w:r w:rsidRPr="00D25C0C">
        <w:rPr>
          <w:rFonts w:cs="Arial"/>
          <w:b/>
          <w:i/>
          <w:iCs/>
        </w:rPr>
        <w:t>WHY</w:t>
      </w:r>
      <w:r w:rsidR="00D11479">
        <w:rPr>
          <w:rFonts w:cs="Arial"/>
          <w:b/>
          <w:i/>
        </w:rPr>
        <w:t xml:space="preserve">: </w:t>
      </w:r>
      <w:r w:rsidR="00A02A3E" w:rsidRPr="00A02A3E">
        <w:rPr>
          <w:rFonts w:cs="Arial"/>
          <w:b/>
          <w:i/>
        </w:rPr>
        <w:t xml:space="preserve">Changes at lower trophic levels caused by numerous stressors have cascading effects on algae, zooplankton and fish. </w:t>
      </w:r>
      <w:r w:rsidR="001C6929">
        <w:rPr>
          <w:rFonts w:cs="Arial"/>
        </w:rPr>
        <w:t>C</w:t>
      </w:r>
      <w:r w:rsidR="00C229A9">
        <w:rPr>
          <w:rFonts w:cs="Arial"/>
        </w:rPr>
        <w:t>hang</w:t>
      </w:r>
      <w:r w:rsidR="001C6929">
        <w:rPr>
          <w:rFonts w:cs="Arial"/>
        </w:rPr>
        <w:t xml:space="preserve">ing </w:t>
      </w:r>
      <w:r w:rsidR="00C229A9">
        <w:rPr>
          <w:rFonts w:cs="Arial"/>
        </w:rPr>
        <w:t xml:space="preserve">stressor gradients </w:t>
      </w:r>
      <w:r w:rsidR="001C6929">
        <w:rPr>
          <w:rFonts w:cs="Arial"/>
        </w:rPr>
        <w:t>in</w:t>
      </w:r>
      <w:r w:rsidR="00C229A9">
        <w:rPr>
          <w:rFonts w:cs="Arial"/>
        </w:rPr>
        <w:t xml:space="preserve"> lakes </w:t>
      </w:r>
      <w:r w:rsidR="004C771B">
        <w:rPr>
          <w:rFonts w:cs="Arial"/>
        </w:rPr>
        <w:t>ha</w:t>
      </w:r>
      <w:r w:rsidR="00C229A9">
        <w:rPr>
          <w:rFonts w:cs="Arial"/>
        </w:rPr>
        <w:t>ve</w:t>
      </w:r>
      <w:r w:rsidR="004C771B">
        <w:rPr>
          <w:rFonts w:cs="Arial"/>
        </w:rPr>
        <w:t xml:space="preserve"> </w:t>
      </w:r>
      <w:r w:rsidR="00C229A9">
        <w:rPr>
          <w:rFonts w:cs="Arial"/>
        </w:rPr>
        <w:t xml:space="preserve">increased the frequency and intensity of algal blooms and </w:t>
      </w:r>
      <w:r w:rsidR="004C771B">
        <w:rPr>
          <w:rFonts w:cs="Arial"/>
        </w:rPr>
        <w:t>reduced b</w:t>
      </w:r>
      <w:r w:rsidR="008F7E6F">
        <w:rPr>
          <w:rFonts w:cs="Arial"/>
        </w:rPr>
        <w:t>iomass of native zooplankton by</w:t>
      </w:r>
      <w:r w:rsidR="00A93821">
        <w:rPr>
          <w:rFonts w:cs="Arial"/>
        </w:rPr>
        <w:t xml:space="preserve"> </w:t>
      </w:r>
      <w:r w:rsidR="00C229A9">
        <w:rPr>
          <w:rFonts w:cs="Arial"/>
        </w:rPr>
        <w:t xml:space="preserve">as much as </w:t>
      </w:r>
      <w:r w:rsidR="007E1DA8" w:rsidRPr="00903A6F">
        <w:rPr>
          <w:rFonts w:cs="Arial"/>
        </w:rPr>
        <w:t>60 percent</w:t>
      </w:r>
      <w:r w:rsidR="00AD45EA">
        <w:rPr>
          <w:rFonts w:cs="Arial"/>
        </w:rPr>
        <w:t xml:space="preserve">. </w:t>
      </w:r>
      <w:r w:rsidR="003A364A">
        <w:rPr>
          <w:rFonts w:cs="Arial"/>
        </w:rPr>
        <w:t xml:space="preserve">These </w:t>
      </w:r>
      <w:r w:rsidR="001C6929">
        <w:rPr>
          <w:rFonts w:cs="Arial"/>
        </w:rPr>
        <w:t xml:space="preserve">changes produce </w:t>
      </w:r>
      <w:r w:rsidR="003A364A">
        <w:rPr>
          <w:rFonts w:cs="Arial"/>
        </w:rPr>
        <w:t>less</w:t>
      </w:r>
      <w:r w:rsidR="00A93821">
        <w:rPr>
          <w:rFonts w:cs="Arial"/>
        </w:rPr>
        <w:t xml:space="preserve"> food </w:t>
      </w:r>
      <w:r w:rsidR="001C6929">
        <w:rPr>
          <w:rFonts w:cs="Arial"/>
        </w:rPr>
        <w:t xml:space="preserve">or </w:t>
      </w:r>
      <w:r w:rsidR="00DC6FA0">
        <w:rPr>
          <w:rFonts w:cs="Arial"/>
        </w:rPr>
        <w:t xml:space="preserve">poorer quality food </w:t>
      </w:r>
      <w:r w:rsidR="00A93821">
        <w:rPr>
          <w:rFonts w:cs="Arial"/>
        </w:rPr>
        <w:t xml:space="preserve">for </w:t>
      </w:r>
      <w:r w:rsidR="00E26638">
        <w:rPr>
          <w:rFonts w:cs="Arial"/>
        </w:rPr>
        <w:t>zooplankton</w:t>
      </w:r>
      <w:r w:rsidR="000304A8">
        <w:rPr>
          <w:rFonts w:cs="Arial"/>
        </w:rPr>
        <w:t xml:space="preserve">, </w:t>
      </w:r>
      <w:r w:rsidR="00A93821">
        <w:rPr>
          <w:rFonts w:cs="Arial"/>
        </w:rPr>
        <w:t>forage fish</w:t>
      </w:r>
      <w:r w:rsidR="00925FC4">
        <w:rPr>
          <w:rFonts w:cs="Arial"/>
        </w:rPr>
        <w:t>,</w:t>
      </w:r>
      <w:r w:rsidR="000304A8">
        <w:rPr>
          <w:rFonts w:cs="Arial"/>
        </w:rPr>
        <w:t xml:space="preserve"> and larval </w:t>
      </w:r>
      <w:r w:rsidR="00925FC4">
        <w:rPr>
          <w:rFonts w:cs="Arial"/>
        </w:rPr>
        <w:t xml:space="preserve">game </w:t>
      </w:r>
      <w:r w:rsidR="000304A8">
        <w:rPr>
          <w:rFonts w:cs="Arial"/>
        </w:rPr>
        <w:t xml:space="preserve">fish </w:t>
      </w:r>
      <w:r w:rsidR="00925FC4">
        <w:rPr>
          <w:rFonts w:cs="Arial"/>
        </w:rPr>
        <w:t xml:space="preserve">such as walleye and largemouth bass </w:t>
      </w:r>
      <w:r w:rsidR="000304A8">
        <w:rPr>
          <w:rFonts w:cs="Arial"/>
        </w:rPr>
        <w:t>that depend upon zooplankton</w:t>
      </w:r>
      <w:r w:rsidR="004B3EE4">
        <w:rPr>
          <w:rFonts w:cs="Arial"/>
        </w:rPr>
        <w:t xml:space="preserve"> production</w:t>
      </w:r>
      <w:r w:rsidR="00925FC4">
        <w:rPr>
          <w:rFonts w:cs="Arial"/>
        </w:rPr>
        <w:t xml:space="preserve"> during their first year of growth</w:t>
      </w:r>
      <w:r w:rsidR="004B3EE4">
        <w:rPr>
          <w:rFonts w:cs="Arial"/>
        </w:rPr>
        <w:t>.</w:t>
      </w:r>
      <w:r w:rsidR="00B136B7">
        <w:rPr>
          <w:rFonts w:cs="Arial"/>
        </w:rPr>
        <w:t xml:space="preserve"> </w:t>
      </w:r>
      <w:r w:rsidR="004B3EE4">
        <w:rPr>
          <w:rFonts w:cs="Arial"/>
        </w:rPr>
        <w:t xml:space="preserve">Observed </w:t>
      </w:r>
      <w:r w:rsidR="003A364A">
        <w:rPr>
          <w:rFonts w:cs="Arial"/>
        </w:rPr>
        <w:t>r</w:t>
      </w:r>
      <w:r w:rsidR="002D0FF7">
        <w:rPr>
          <w:rFonts w:cs="Arial"/>
        </w:rPr>
        <w:t xml:space="preserve">eductions in the </w:t>
      </w:r>
      <w:r w:rsidR="00EE69F0">
        <w:rPr>
          <w:rFonts w:cs="Arial"/>
        </w:rPr>
        <w:t>quality</w:t>
      </w:r>
      <w:r w:rsidR="002D0FF7">
        <w:rPr>
          <w:rFonts w:cs="Arial"/>
        </w:rPr>
        <w:t xml:space="preserve"> of </w:t>
      </w:r>
      <w:r w:rsidR="004B3EE4">
        <w:rPr>
          <w:rFonts w:cs="Arial"/>
        </w:rPr>
        <w:t xml:space="preserve">phytoplankton and the quality and quantity of </w:t>
      </w:r>
      <w:r w:rsidR="002D0FF7">
        <w:rPr>
          <w:rFonts w:cs="Arial"/>
        </w:rPr>
        <w:t>z</w:t>
      </w:r>
      <w:r w:rsidR="004B3EE4">
        <w:rPr>
          <w:rFonts w:cs="Arial"/>
        </w:rPr>
        <w:t>oo</w:t>
      </w:r>
      <w:r w:rsidR="002D0FF7">
        <w:rPr>
          <w:rFonts w:cs="Arial"/>
        </w:rPr>
        <w:t xml:space="preserve">plankton </w:t>
      </w:r>
      <w:r w:rsidR="00921DAD">
        <w:rPr>
          <w:rFonts w:cs="Arial"/>
        </w:rPr>
        <w:t xml:space="preserve">food </w:t>
      </w:r>
      <w:r w:rsidR="004B3EE4">
        <w:rPr>
          <w:rFonts w:cs="Arial"/>
        </w:rPr>
        <w:t xml:space="preserve">resources </w:t>
      </w:r>
      <w:r w:rsidR="003A364A">
        <w:rPr>
          <w:rFonts w:cs="Arial"/>
        </w:rPr>
        <w:t xml:space="preserve">are </w:t>
      </w:r>
      <w:r w:rsidR="001D2F86">
        <w:rPr>
          <w:rFonts w:cs="Arial"/>
        </w:rPr>
        <w:t xml:space="preserve">predicted </w:t>
      </w:r>
      <w:r w:rsidR="003A364A">
        <w:rPr>
          <w:rFonts w:cs="Arial"/>
        </w:rPr>
        <w:t>to</w:t>
      </w:r>
      <w:r w:rsidR="002D0FF7">
        <w:rPr>
          <w:rFonts w:cs="Arial"/>
        </w:rPr>
        <w:t xml:space="preserve"> reduce</w:t>
      </w:r>
      <w:r w:rsidR="004A0417">
        <w:rPr>
          <w:rFonts w:cs="Arial"/>
        </w:rPr>
        <w:t xml:space="preserve"> the net flow of energy </w:t>
      </w:r>
      <w:r w:rsidR="00661725">
        <w:rPr>
          <w:rFonts w:cs="Arial"/>
        </w:rPr>
        <w:t xml:space="preserve">available </w:t>
      </w:r>
      <w:r w:rsidR="004A0417">
        <w:rPr>
          <w:rFonts w:cs="Arial"/>
        </w:rPr>
        <w:t>for</w:t>
      </w:r>
      <w:r w:rsidR="00015E9A">
        <w:rPr>
          <w:rFonts w:cs="Arial"/>
        </w:rPr>
        <w:t xml:space="preserve"> fish</w:t>
      </w:r>
      <w:r w:rsidR="004A0417">
        <w:rPr>
          <w:rFonts w:cs="Arial"/>
        </w:rPr>
        <w:t xml:space="preserve"> </w:t>
      </w:r>
      <w:r w:rsidR="00F330F5">
        <w:rPr>
          <w:rFonts w:cs="Arial"/>
        </w:rPr>
        <w:t>growth</w:t>
      </w:r>
      <w:r w:rsidR="003E3149">
        <w:rPr>
          <w:rFonts w:cs="Arial"/>
        </w:rPr>
        <w:t>,</w:t>
      </w:r>
      <w:r w:rsidR="00CC38DE">
        <w:rPr>
          <w:rFonts w:cs="Arial"/>
        </w:rPr>
        <w:t xml:space="preserve"> increasing overwintering mortality </w:t>
      </w:r>
      <w:r w:rsidR="00A76D17">
        <w:rPr>
          <w:rFonts w:cs="Arial"/>
        </w:rPr>
        <w:t xml:space="preserve">of young of year (YOY) fish </w:t>
      </w:r>
      <w:r w:rsidR="00CC38DE">
        <w:rPr>
          <w:rFonts w:cs="Arial"/>
        </w:rPr>
        <w:t>and reducing recruitment.</w:t>
      </w:r>
      <w:r w:rsidR="001E3A16">
        <w:rPr>
          <w:rFonts w:cs="Arial"/>
        </w:rPr>
        <w:t xml:space="preserve"> </w:t>
      </w:r>
      <w:r w:rsidR="00921DAD">
        <w:rPr>
          <w:rFonts w:cs="Arial"/>
        </w:rPr>
        <w:t>Fish</w:t>
      </w:r>
      <w:r w:rsidR="006D73AA">
        <w:rPr>
          <w:rFonts w:cs="Arial"/>
        </w:rPr>
        <w:t>eries</w:t>
      </w:r>
      <w:r w:rsidR="00921DAD">
        <w:rPr>
          <w:rFonts w:cs="Arial"/>
        </w:rPr>
        <w:t xml:space="preserve"> managers in Minnesota </w:t>
      </w:r>
      <w:r w:rsidR="006D73AA">
        <w:rPr>
          <w:rFonts w:cs="Arial"/>
        </w:rPr>
        <w:t xml:space="preserve">need </w:t>
      </w:r>
      <w:r w:rsidR="00921DAD">
        <w:rPr>
          <w:rFonts w:cs="Arial"/>
        </w:rPr>
        <w:t xml:space="preserve">a </w:t>
      </w:r>
      <w:r w:rsidR="002938C7">
        <w:rPr>
          <w:rFonts w:cs="Arial"/>
        </w:rPr>
        <w:t>tool that can predict how changes in the algae and zooplankton resources of the lower trophic levels of the food web drive changes in fish producti</w:t>
      </w:r>
      <w:r w:rsidR="008F5A4B">
        <w:rPr>
          <w:rFonts w:cs="Arial"/>
        </w:rPr>
        <w:t>on</w:t>
      </w:r>
      <w:r w:rsidR="002938C7">
        <w:rPr>
          <w:rFonts w:cs="Arial"/>
        </w:rPr>
        <w:t>.</w:t>
      </w:r>
    </w:p>
    <w:p w14:paraId="3AC574BF" w14:textId="5B3D738F" w:rsidR="00F910F7" w:rsidRDefault="00F910F7" w:rsidP="003B561F">
      <w:pPr>
        <w:tabs>
          <w:tab w:val="left" w:pos="360"/>
        </w:tabs>
        <w:spacing w:after="120"/>
        <w:rPr>
          <w:rFonts w:cs="Arial"/>
        </w:rPr>
      </w:pPr>
      <w:r w:rsidRPr="003B561F">
        <w:rPr>
          <w:rFonts w:cs="Arial"/>
          <w:b/>
        </w:rPr>
        <w:t>HOW:</w:t>
      </w:r>
      <w:r w:rsidRPr="00F910F7">
        <w:rPr>
          <w:rFonts w:cs="Arial"/>
        </w:rPr>
        <w:t xml:space="preserve"> </w:t>
      </w:r>
      <w:r w:rsidR="00A02A3E" w:rsidRPr="00A02A3E">
        <w:rPr>
          <w:rFonts w:cs="Arial"/>
          <w:b/>
          <w:i/>
        </w:rPr>
        <w:t xml:space="preserve">Estimates of </w:t>
      </w:r>
      <w:r w:rsidR="004B3EE4">
        <w:rPr>
          <w:rFonts w:cs="Arial"/>
          <w:b/>
          <w:i/>
        </w:rPr>
        <w:t xml:space="preserve">seasonal changes in </w:t>
      </w:r>
      <w:r w:rsidR="00A02A3E" w:rsidRPr="00A02A3E">
        <w:rPr>
          <w:rFonts w:cs="Arial"/>
          <w:b/>
          <w:i/>
        </w:rPr>
        <w:t>primary</w:t>
      </w:r>
      <w:r w:rsidR="004B3EE4">
        <w:rPr>
          <w:rFonts w:cs="Arial"/>
          <w:b/>
          <w:i/>
        </w:rPr>
        <w:t xml:space="preserve"> and </w:t>
      </w:r>
      <w:r w:rsidR="00A02A3E" w:rsidRPr="00A02A3E">
        <w:rPr>
          <w:rFonts w:cs="Arial"/>
          <w:b/>
          <w:i/>
        </w:rPr>
        <w:t>secondary</w:t>
      </w:r>
      <w:r w:rsidR="004B3EE4">
        <w:rPr>
          <w:rFonts w:cs="Arial"/>
          <w:b/>
          <w:i/>
        </w:rPr>
        <w:t xml:space="preserve"> production </w:t>
      </w:r>
      <w:r w:rsidR="00A02A3E" w:rsidRPr="00A02A3E">
        <w:rPr>
          <w:rFonts w:cs="Arial"/>
          <w:b/>
          <w:i/>
        </w:rPr>
        <w:t xml:space="preserve">will allow us to use </w:t>
      </w:r>
      <w:r w:rsidR="004B3EE4">
        <w:rPr>
          <w:rFonts w:cs="Arial"/>
          <w:b/>
          <w:i/>
        </w:rPr>
        <w:t xml:space="preserve">carbon-based production </w:t>
      </w:r>
      <w:r w:rsidR="00A02A3E" w:rsidRPr="00A02A3E">
        <w:rPr>
          <w:rFonts w:cs="Arial"/>
          <w:b/>
          <w:i/>
        </w:rPr>
        <w:t xml:space="preserve">models to predict changes in </w:t>
      </w:r>
      <w:r w:rsidR="004B3EE4">
        <w:rPr>
          <w:rFonts w:cs="Arial"/>
          <w:b/>
          <w:i/>
        </w:rPr>
        <w:t xml:space="preserve">cisco </w:t>
      </w:r>
      <w:r w:rsidR="00A02A3E" w:rsidRPr="00A02A3E">
        <w:rPr>
          <w:rFonts w:cs="Arial"/>
          <w:b/>
          <w:i/>
        </w:rPr>
        <w:t>production based on changes at lower trophic levels</w:t>
      </w:r>
      <w:r w:rsidR="00A02A3E">
        <w:rPr>
          <w:rFonts w:cs="Arial"/>
        </w:rPr>
        <w:t xml:space="preserve">. </w:t>
      </w:r>
      <w:r w:rsidR="00454D0C">
        <w:rPr>
          <w:rFonts w:cs="Arial"/>
        </w:rPr>
        <w:t>Existing</w:t>
      </w:r>
      <w:r w:rsidR="002938C7">
        <w:rPr>
          <w:rFonts w:cs="Arial"/>
        </w:rPr>
        <w:t xml:space="preserve"> </w:t>
      </w:r>
      <w:r w:rsidR="00D13DD4">
        <w:rPr>
          <w:rFonts w:cs="Arial"/>
        </w:rPr>
        <w:t xml:space="preserve">ENRTF-funded </w:t>
      </w:r>
      <w:r w:rsidRPr="00F910F7">
        <w:rPr>
          <w:rFonts w:cs="Arial"/>
        </w:rPr>
        <w:t xml:space="preserve">lake ecosystem models </w:t>
      </w:r>
      <w:r w:rsidR="002938C7">
        <w:rPr>
          <w:rFonts w:cs="Arial"/>
        </w:rPr>
        <w:t xml:space="preserve">will be </w:t>
      </w:r>
      <w:r w:rsidR="00B27DBA">
        <w:rPr>
          <w:rFonts w:cs="Arial"/>
        </w:rPr>
        <w:t xml:space="preserve">integrated into fish bioenergetics models to predict how different densities of phytoplankton and zooplankton change </w:t>
      </w:r>
      <w:r w:rsidR="00B27DBA" w:rsidRPr="00F910F7">
        <w:rPr>
          <w:rFonts w:cs="Arial"/>
        </w:rPr>
        <w:t xml:space="preserve">the carbon and energy flow available to sustain </w:t>
      </w:r>
      <w:r w:rsidR="00B27DBA">
        <w:rPr>
          <w:rFonts w:cs="Arial"/>
        </w:rPr>
        <w:t xml:space="preserve">cisco </w:t>
      </w:r>
      <w:r w:rsidR="00B27DBA" w:rsidRPr="00F910F7">
        <w:rPr>
          <w:rFonts w:cs="Arial"/>
        </w:rPr>
        <w:t>growth</w:t>
      </w:r>
      <w:r w:rsidR="00B27DBA">
        <w:rPr>
          <w:rFonts w:cs="Arial"/>
        </w:rPr>
        <w:t xml:space="preserve">. Integrated models will </w:t>
      </w:r>
      <w:r w:rsidR="001B0ABF">
        <w:rPr>
          <w:rFonts w:cs="Arial"/>
        </w:rPr>
        <w:t xml:space="preserve">predict </w:t>
      </w:r>
      <w:r w:rsidR="000865E4">
        <w:rPr>
          <w:rFonts w:cs="Arial"/>
        </w:rPr>
        <w:t xml:space="preserve">how </w:t>
      </w:r>
      <w:r w:rsidR="00B27DBA">
        <w:rPr>
          <w:rFonts w:cs="Arial"/>
        </w:rPr>
        <w:t xml:space="preserve">changes in </w:t>
      </w:r>
      <w:r w:rsidR="002938C7">
        <w:rPr>
          <w:rFonts w:cs="Arial"/>
        </w:rPr>
        <w:t>phytoplankton and zooplankton</w:t>
      </w:r>
      <w:r w:rsidR="00D13DD4">
        <w:rPr>
          <w:rFonts w:cs="Arial"/>
        </w:rPr>
        <w:t xml:space="preserve"> </w:t>
      </w:r>
      <w:r w:rsidR="000865E4">
        <w:rPr>
          <w:rFonts w:cs="Arial"/>
        </w:rPr>
        <w:t xml:space="preserve">change </w:t>
      </w:r>
      <w:r w:rsidR="004B3EE4">
        <w:rPr>
          <w:rFonts w:cs="Arial"/>
        </w:rPr>
        <w:t xml:space="preserve">cisco </w:t>
      </w:r>
      <w:r w:rsidRPr="00F910F7">
        <w:rPr>
          <w:rFonts w:cs="Arial"/>
        </w:rPr>
        <w:t>growth and</w:t>
      </w:r>
      <w:r w:rsidR="00B27DBA">
        <w:rPr>
          <w:rFonts w:cs="Arial"/>
        </w:rPr>
        <w:t xml:space="preserve"> production</w:t>
      </w:r>
      <w:r w:rsidR="004B3EE4">
        <w:rPr>
          <w:rFonts w:cs="Arial"/>
        </w:rPr>
        <w:t xml:space="preserve">. </w:t>
      </w:r>
      <w:r w:rsidR="00D13DD4">
        <w:rPr>
          <w:rFonts w:cs="Arial"/>
        </w:rPr>
        <w:t>Model p</w:t>
      </w:r>
      <w:r w:rsidR="008F5A4B">
        <w:rPr>
          <w:rFonts w:cs="Arial"/>
        </w:rPr>
        <w:t>redictions will be calibrated against independent estimates of primary and secondary product</w:t>
      </w:r>
      <w:r w:rsidR="00A76D17">
        <w:rPr>
          <w:rFonts w:cs="Arial"/>
        </w:rPr>
        <w:t>ion</w:t>
      </w:r>
      <w:r w:rsidR="008F5A4B">
        <w:rPr>
          <w:rFonts w:cs="Arial"/>
        </w:rPr>
        <w:t xml:space="preserve"> </w:t>
      </w:r>
      <w:r w:rsidR="00D13DD4">
        <w:rPr>
          <w:rFonts w:cs="Arial"/>
        </w:rPr>
        <w:t xml:space="preserve">and </w:t>
      </w:r>
      <w:r w:rsidR="008F5A4B">
        <w:rPr>
          <w:rFonts w:cs="Arial"/>
        </w:rPr>
        <w:t xml:space="preserve">fish biomass production data from Minnesota DNR </w:t>
      </w:r>
      <w:r w:rsidR="00E3291F">
        <w:rPr>
          <w:rFonts w:cs="Arial"/>
        </w:rPr>
        <w:t xml:space="preserve">(MNDNR) </w:t>
      </w:r>
      <w:r w:rsidR="008F5A4B">
        <w:rPr>
          <w:rFonts w:cs="Arial"/>
        </w:rPr>
        <w:t>fish population surveys.</w:t>
      </w:r>
    </w:p>
    <w:p w14:paraId="5D81C723" w14:textId="1E849657" w:rsidR="006E0EFD" w:rsidRPr="00D11479" w:rsidRDefault="006E0EFD" w:rsidP="00E63A66">
      <w:pPr>
        <w:spacing w:after="60"/>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481" w:type="dxa"/>
        <w:tblLayout w:type="fixed"/>
        <w:tblLook w:val="04A0" w:firstRow="1" w:lastRow="0" w:firstColumn="1" w:lastColumn="0" w:noHBand="0" w:noVBand="1"/>
      </w:tblPr>
      <w:tblGrid>
        <w:gridCol w:w="8477"/>
        <w:gridCol w:w="721"/>
        <w:gridCol w:w="1080"/>
        <w:gridCol w:w="203"/>
      </w:tblGrid>
      <w:tr w:rsidR="00686B53" w:rsidRPr="00EB5831" w14:paraId="11553982" w14:textId="77777777" w:rsidTr="00C40E51">
        <w:tc>
          <w:tcPr>
            <w:tcW w:w="9198" w:type="dxa"/>
            <w:gridSpan w:val="2"/>
          </w:tcPr>
          <w:p w14:paraId="77A18141" w14:textId="549D5ED7" w:rsidR="001A5E2A" w:rsidRDefault="00686B53" w:rsidP="00CB419D">
            <w:pPr>
              <w:widowControl w:val="0"/>
              <w:spacing w:after="60"/>
              <w:rPr>
                <w:rFonts w:cs="Arial"/>
                <w:b/>
              </w:rPr>
            </w:pPr>
            <w:r w:rsidRPr="00EA28D8">
              <w:rPr>
                <w:rFonts w:cs="Arial"/>
                <w:b/>
              </w:rPr>
              <w:t>Activity 1:</w:t>
            </w:r>
            <w:r w:rsidR="002F090C" w:rsidRPr="00EA28D8">
              <w:rPr>
                <w:rFonts w:cs="Arial"/>
                <w:b/>
              </w:rPr>
              <w:t xml:space="preserve"> </w:t>
            </w:r>
            <w:r w:rsidR="005551FF">
              <w:rPr>
                <w:rFonts w:cs="Arial"/>
                <w:b/>
              </w:rPr>
              <w:t xml:space="preserve">Predict </w:t>
            </w:r>
            <w:r w:rsidR="008F5A4B">
              <w:rPr>
                <w:rFonts w:cs="Arial"/>
                <w:b/>
              </w:rPr>
              <w:t>carbon-based</w:t>
            </w:r>
            <w:r w:rsidR="00801190">
              <w:rPr>
                <w:rFonts w:cs="Arial"/>
                <w:b/>
              </w:rPr>
              <w:t xml:space="preserve">, primary and secondary </w:t>
            </w:r>
            <w:r w:rsidR="008F5A4B">
              <w:rPr>
                <w:rFonts w:cs="Arial"/>
                <w:b/>
              </w:rPr>
              <w:t xml:space="preserve">production </w:t>
            </w:r>
            <w:r w:rsidR="005551FF">
              <w:rPr>
                <w:rFonts w:cs="Arial"/>
                <w:b/>
              </w:rPr>
              <w:t>in study lakes</w:t>
            </w:r>
            <w:r w:rsidR="00801190">
              <w:rPr>
                <w:rFonts w:cs="Arial"/>
                <w:b/>
              </w:rPr>
              <w:t xml:space="preserve"> using water chemistry and ecosystem models</w:t>
            </w:r>
          </w:p>
          <w:p w14:paraId="0FC1155D" w14:textId="5C8B90D6" w:rsidR="009952AA" w:rsidRDefault="00D07620" w:rsidP="00904C9D">
            <w:pPr>
              <w:widowControl w:val="0"/>
            </w:pPr>
            <w:r>
              <w:rPr>
                <w:rFonts w:cs="Arial"/>
              </w:rPr>
              <w:t>Existing l</w:t>
            </w:r>
            <w:r w:rsidR="006431A5">
              <w:rPr>
                <w:rFonts w:cs="Arial"/>
              </w:rPr>
              <w:t>ake ecosystem</w:t>
            </w:r>
            <w:r w:rsidR="006431A5" w:rsidRPr="00704A9A">
              <w:rPr>
                <w:rFonts w:cs="Arial"/>
              </w:rPr>
              <w:t xml:space="preserve"> </w:t>
            </w:r>
            <w:r w:rsidR="00493BAA">
              <w:rPr>
                <w:rFonts w:cs="Arial"/>
              </w:rPr>
              <w:t xml:space="preserve">models will be </w:t>
            </w:r>
            <w:r w:rsidR="00801190">
              <w:rPr>
                <w:rFonts w:cs="Arial"/>
              </w:rPr>
              <w:t xml:space="preserve">updated </w:t>
            </w:r>
            <w:r w:rsidR="009952AA">
              <w:rPr>
                <w:rFonts w:cs="Arial"/>
              </w:rPr>
              <w:t>using a dynamic food-web</w:t>
            </w:r>
            <w:r w:rsidR="009952AA">
              <w:t xml:space="preserve"> sub-model</w:t>
            </w:r>
            <w:r w:rsidR="009952AA" w:rsidRPr="00493BAA">
              <w:rPr>
                <w:rFonts w:cs="Arial"/>
              </w:rPr>
              <w:t xml:space="preserve"> </w:t>
            </w:r>
            <w:r w:rsidR="00AA1302">
              <w:rPr>
                <w:rFonts w:cs="Arial"/>
              </w:rPr>
              <w:t>and used to</w:t>
            </w:r>
            <w:r w:rsidR="00493BAA">
              <w:rPr>
                <w:rFonts w:cs="Arial"/>
              </w:rPr>
              <w:t xml:space="preserve"> predict the amount of </w:t>
            </w:r>
            <w:r w:rsidR="00801190">
              <w:rPr>
                <w:rFonts w:cs="Arial"/>
              </w:rPr>
              <w:t xml:space="preserve">carbon-based </w:t>
            </w:r>
            <w:r w:rsidR="00493BAA">
              <w:rPr>
                <w:rFonts w:cs="Arial"/>
              </w:rPr>
              <w:t xml:space="preserve">energy available </w:t>
            </w:r>
            <w:r w:rsidR="00AA1302">
              <w:rPr>
                <w:rFonts w:cs="Arial"/>
              </w:rPr>
              <w:t xml:space="preserve">for </w:t>
            </w:r>
            <w:r w:rsidR="00B55461">
              <w:rPr>
                <w:rFonts w:cs="Arial"/>
              </w:rPr>
              <w:t>fish</w:t>
            </w:r>
            <w:r w:rsidR="009952AA">
              <w:rPr>
                <w:rFonts w:cs="Arial"/>
              </w:rPr>
              <w:t xml:space="preserve"> production</w:t>
            </w:r>
            <w:r w:rsidR="00904C9D">
              <w:t xml:space="preserve">. </w:t>
            </w:r>
            <w:r w:rsidR="00904C9D" w:rsidRPr="00904C9D">
              <w:t xml:space="preserve">Proposed study lakes </w:t>
            </w:r>
            <w:r w:rsidR="00904C9D">
              <w:t xml:space="preserve">include </w:t>
            </w:r>
            <w:r w:rsidR="00904C9D" w:rsidRPr="00904C9D">
              <w:t xml:space="preserve">vulnerable Sentinel Lakes: Trout Lake, Elk Lake, Lake Carlos, and Ten Mile (figure 1). </w:t>
            </w:r>
            <w:r w:rsidR="009952AA">
              <w:t>T</w:t>
            </w:r>
            <w:r w:rsidR="00904C9D" w:rsidRPr="00904C9D">
              <w:t xml:space="preserve">he </w:t>
            </w:r>
            <w:r w:rsidR="009952AA">
              <w:t xml:space="preserve">potential </w:t>
            </w:r>
            <w:r w:rsidR="00904C9D" w:rsidRPr="00904C9D">
              <w:t>study lakes are popular recreation lakes and represent a broad gradient in climate, primary productivity, and cisco population size</w:t>
            </w:r>
            <w:r w:rsidR="00904C9D">
              <w:t>.</w:t>
            </w:r>
          </w:p>
          <w:p w14:paraId="56C17C21" w14:textId="78EF4F45" w:rsidR="00576719" w:rsidRPr="00904C9D" w:rsidRDefault="00904C9D" w:rsidP="00904C9D">
            <w:pPr>
              <w:widowControl w:val="0"/>
            </w:pPr>
            <w:r>
              <w:t xml:space="preserve"> </w:t>
            </w:r>
          </w:p>
        </w:tc>
        <w:tc>
          <w:tcPr>
            <w:tcW w:w="1283" w:type="dxa"/>
            <w:gridSpan w:val="2"/>
          </w:tcPr>
          <w:p w14:paraId="42625566" w14:textId="77777777" w:rsidR="009C1773" w:rsidRDefault="009C1773" w:rsidP="00D44349">
            <w:pPr>
              <w:rPr>
                <w:rFonts w:cs="Arial"/>
                <w:b/>
              </w:rPr>
            </w:pPr>
          </w:p>
          <w:p w14:paraId="44FEB323" w14:textId="77777777" w:rsidR="009C1773" w:rsidRDefault="009C1773" w:rsidP="00D44349">
            <w:pPr>
              <w:rPr>
                <w:rFonts w:cs="Arial"/>
                <w:b/>
              </w:rPr>
            </w:pPr>
          </w:p>
          <w:p w14:paraId="65424A31" w14:textId="77777777" w:rsidR="009C1773" w:rsidRDefault="009C1773" w:rsidP="00D44349">
            <w:pPr>
              <w:rPr>
                <w:rFonts w:cs="Arial"/>
                <w:b/>
              </w:rPr>
            </w:pPr>
          </w:p>
          <w:p w14:paraId="19D3BC37" w14:textId="77777777" w:rsidR="009C1773" w:rsidRDefault="009C1773" w:rsidP="00D44349">
            <w:pPr>
              <w:rPr>
                <w:rFonts w:cs="Arial"/>
                <w:b/>
              </w:rPr>
            </w:pPr>
          </w:p>
          <w:p w14:paraId="57C3E5D6" w14:textId="3B251CEE" w:rsidR="00180268" w:rsidRPr="006431A5" w:rsidRDefault="00686B53" w:rsidP="00D44349">
            <w:pPr>
              <w:rPr>
                <w:rFonts w:cs="Arial"/>
                <w:b/>
              </w:rPr>
            </w:pPr>
            <w:r w:rsidRPr="00EB5831">
              <w:rPr>
                <w:rFonts w:cs="Arial"/>
                <w:b/>
              </w:rPr>
              <w:t>Budget: $</w:t>
            </w:r>
            <w:r w:rsidR="00E4521A">
              <w:rPr>
                <w:rFonts w:cs="Arial"/>
                <w:b/>
              </w:rPr>
              <w:t>290</w:t>
            </w:r>
            <w:r w:rsidR="00B3443F">
              <w:rPr>
                <w:rFonts w:cs="Arial"/>
                <w:b/>
              </w:rPr>
              <w:t>,000</w:t>
            </w:r>
          </w:p>
        </w:tc>
      </w:tr>
      <w:tr w:rsidR="006E0EFD" w:rsidRPr="009D6EC8" w14:paraId="58F553C6" w14:textId="77777777" w:rsidTr="00C40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3" w:type="dxa"/>
          <w:trHeight w:val="48"/>
        </w:trPr>
        <w:tc>
          <w:tcPr>
            <w:tcW w:w="8477" w:type="dxa"/>
          </w:tcPr>
          <w:p w14:paraId="4A18A8A8" w14:textId="1AF264BA" w:rsidR="006E0EFD" w:rsidRPr="009D6EC8" w:rsidRDefault="00A13F26" w:rsidP="006E0EFD">
            <w:pPr>
              <w:rPr>
                <w:rFonts w:cs="Arial"/>
                <w:b/>
              </w:rPr>
            </w:pPr>
            <w:r w:rsidRPr="009D6EC8">
              <w:rPr>
                <w:rFonts w:cs="Arial"/>
                <w:b/>
              </w:rPr>
              <w:lastRenderedPageBreak/>
              <w:t>Outcome</w:t>
            </w:r>
            <w:r w:rsidR="001E3A16">
              <w:rPr>
                <w:rFonts w:cs="Arial"/>
                <w:b/>
              </w:rPr>
              <w:t xml:space="preserve"> Activity 1</w:t>
            </w:r>
          </w:p>
        </w:tc>
        <w:tc>
          <w:tcPr>
            <w:tcW w:w="1801" w:type="dxa"/>
            <w:gridSpan w:val="2"/>
          </w:tcPr>
          <w:p w14:paraId="2F0B20C8" w14:textId="77777777" w:rsidR="006E0EFD" w:rsidRPr="009D6EC8" w:rsidRDefault="006E0EFD" w:rsidP="005F7237">
            <w:pPr>
              <w:jc w:val="center"/>
              <w:rPr>
                <w:rFonts w:cs="Arial"/>
                <w:b/>
              </w:rPr>
            </w:pPr>
            <w:r w:rsidRPr="009D6EC8">
              <w:rPr>
                <w:rFonts w:cs="Arial"/>
                <w:b/>
              </w:rPr>
              <w:t>Completion Date</w:t>
            </w:r>
          </w:p>
        </w:tc>
      </w:tr>
      <w:tr w:rsidR="006E0EFD" w:rsidRPr="003B561F" w14:paraId="5EE03CF2" w14:textId="77777777" w:rsidTr="00C40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3" w:type="dxa"/>
        </w:trPr>
        <w:tc>
          <w:tcPr>
            <w:tcW w:w="8477" w:type="dxa"/>
          </w:tcPr>
          <w:p w14:paraId="569BB8D5" w14:textId="2F9C353C" w:rsidR="006E0EFD" w:rsidRPr="003B561F" w:rsidRDefault="006E0EFD" w:rsidP="00646C01">
            <w:pPr>
              <w:rPr>
                <w:rFonts w:cs="Arial"/>
              </w:rPr>
            </w:pPr>
            <w:r w:rsidRPr="003B561F">
              <w:rPr>
                <w:rFonts w:cs="Arial"/>
              </w:rPr>
              <w:t>1</w:t>
            </w:r>
            <w:r w:rsidR="00AD45EA" w:rsidRPr="003B561F">
              <w:rPr>
                <w:rFonts w:cs="Arial"/>
              </w:rPr>
              <w:t xml:space="preserve">. </w:t>
            </w:r>
            <w:r w:rsidR="00BB37B1">
              <w:rPr>
                <w:rFonts w:cs="Arial"/>
              </w:rPr>
              <w:t>Calibrated l</w:t>
            </w:r>
            <w:r w:rsidR="001B0ABF" w:rsidRPr="003B561F">
              <w:rPr>
                <w:rFonts w:cs="Arial"/>
              </w:rPr>
              <w:t xml:space="preserve">ake ecosystem models </w:t>
            </w:r>
            <w:r w:rsidR="00801190">
              <w:rPr>
                <w:rFonts w:cs="Arial"/>
              </w:rPr>
              <w:t xml:space="preserve">for each test lake </w:t>
            </w:r>
            <w:r w:rsidR="001B0ABF">
              <w:rPr>
                <w:rFonts w:cs="Arial"/>
              </w:rPr>
              <w:t xml:space="preserve">that predict how </w:t>
            </w:r>
            <w:r w:rsidR="00CD4D5E">
              <w:rPr>
                <w:rFonts w:cs="Arial"/>
              </w:rPr>
              <w:t xml:space="preserve">current </w:t>
            </w:r>
            <w:r w:rsidR="007842AA">
              <w:rPr>
                <w:rFonts w:cs="Arial"/>
              </w:rPr>
              <w:t xml:space="preserve">phytoplankton and zooplankton </w:t>
            </w:r>
            <w:r w:rsidR="00801190">
              <w:rPr>
                <w:rFonts w:cs="Arial"/>
              </w:rPr>
              <w:t xml:space="preserve">production </w:t>
            </w:r>
            <w:r w:rsidR="00E70E70">
              <w:rPr>
                <w:rFonts w:cs="Arial"/>
              </w:rPr>
              <w:t xml:space="preserve">change </w:t>
            </w:r>
            <w:r w:rsidR="001B0ABF" w:rsidRPr="003B561F">
              <w:rPr>
                <w:rFonts w:cs="Arial"/>
              </w:rPr>
              <w:t xml:space="preserve">food </w:t>
            </w:r>
            <w:r w:rsidR="001B0ABF">
              <w:rPr>
                <w:rFonts w:cs="Arial"/>
              </w:rPr>
              <w:t xml:space="preserve">available </w:t>
            </w:r>
            <w:r w:rsidR="001B0ABF" w:rsidRPr="003B561F">
              <w:rPr>
                <w:rFonts w:cs="Arial"/>
              </w:rPr>
              <w:t>for fish</w:t>
            </w:r>
          </w:p>
        </w:tc>
        <w:tc>
          <w:tcPr>
            <w:tcW w:w="1801" w:type="dxa"/>
            <w:gridSpan w:val="2"/>
          </w:tcPr>
          <w:p w14:paraId="2F0E9E6B" w14:textId="7948E667" w:rsidR="006E0EFD" w:rsidRPr="003B561F" w:rsidRDefault="00B3443F" w:rsidP="006E0EFD">
            <w:pPr>
              <w:rPr>
                <w:rFonts w:cs="Arial"/>
              </w:rPr>
            </w:pPr>
            <w:r>
              <w:rPr>
                <w:rFonts w:cs="Arial"/>
              </w:rPr>
              <w:t xml:space="preserve">Dec </w:t>
            </w:r>
            <w:r w:rsidR="001B0ABF">
              <w:rPr>
                <w:rFonts w:cs="Arial"/>
              </w:rPr>
              <w:t>3</w:t>
            </w:r>
            <w:r>
              <w:rPr>
                <w:rFonts w:cs="Arial"/>
              </w:rPr>
              <w:t>1</w:t>
            </w:r>
            <w:r w:rsidR="001B0ABF">
              <w:rPr>
                <w:rFonts w:cs="Arial"/>
              </w:rPr>
              <w:t>, 20</w:t>
            </w:r>
            <w:r w:rsidR="007842AA">
              <w:rPr>
                <w:rFonts w:cs="Arial"/>
              </w:rPr>
              <w:t>2</w:t>
            </w:r>
            <w:r>
              <w:rPr>
                <w:rFonts w:cs="Arial"/>
              </w:rPr>
              <w:t>1</w:t>
            </w:r>
          </w:p>
        </w:tc>
      </w:tr>
      <w:tr w:rsidR="001B0ABF" w:rsidRPr="003B561F" w14:paraId="5991A752" w14:textId="77777777" w:rsidTr="00C40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3" w:type="dxa"/>
        </w:trPr>
        <w:tc>
          <w:tcPr>
            <w:tcW w:w="8477" w:type="dxa"/>
          </w:tcPr>
          <w:p w14:paraId="5B8EF418" w14:textId="3085E41F" w:rsidR="001B0ABF" w:rsidRPr="003B561F" w:rsidRDefault="001B0ABF" w:rsidP="00646C01">
            <w:pPr>
              <w:rPr>
                <w:rFonts w:cs="Arial"/>
              </w:rPr>
            </w:pPr>
            <w:r w:rsidRPr="003B561F">
              <w:rPr>
                <w:rFonts w:cs="Arial"/>
              </w:rPr>
              <w:t xml:space="preserve">2. </w:t>
            </w:r>
            <w:r w:rsidR="001C6929">
              <w:rPr>
                <w:rFonts w:cs="Arial"/>
              </w:rPr>
              <w:t>V</w:t>
            </w:r>
            <w:r w:rsidR="00801190">
              <w:rPr>
                <w:rFonts w:cs="Arial"/>
              </w:rPr>
              <w:t xml:space="preserve">alidation </w:t>
            </w:r>
            <w:r w:rsidR="00BB37B1">
              <w:rPr>
                <w:rFonts w:cs="Arial"/>
              </w:rPr>
              <w:t xml:space="preserve">of </w:t>
            </w:r>
            <w:r w:rsidR="00801190">
              <w:rPr>
                <w:rFonts w:cs="Arial"/>
              </w:rPr>
              <w:t xml:space="preserve">carbon </w:t>
            </w:r>
            <w:r w:rsidR="00BB37B1" w:rsidRPr="001B0ABF">
              <w:rPr>
                <w:rFonts w:cs="Arial"/>
              </w:rPr>
              <w:t>flow available for fish growth and recruitment</w:t>
            </w:r>
          </w:p>
        </w:tc>
        <w:tc>
          <w:tcPr>
            <w:tcW w:w="1801" w:type="dxa"/>
            <w:gridSpan w:val="2"/>
          </w:tcPr>
          <w:p w14:paraId="163710F1" w14:textId="79CCB1DD" w:rsidR="001B0ABF" w:rsidRPr="003B561F" w:rsidRDefault="00B3443F" w:rsidP="006E0EFD">
            <w:pPr>
              <w:rPr>
                <w:rFonts w:cs="Arial"/>
              </w:rPr>
            </w:pPr>
            <w:r>
              <w:rPr>
                <w:rFonts w:cs="Arial"/>
              </w:rPr>
              <w:t xml:space="preserve">June </w:t>
            </w:r>
            <w:r w:rsidR="00CD4D5E">
              <w:rPr>
                <w:rFonts w:cs="Arial"/>
              </w:rPr>
              <w:t>3</w:t>
            </w:r>
            <w:r>
              <w:rPr>
                <w:rFonts w:cs="Arial"/>
              </w:rPr>
              <w:t>0</w:t>
            </w:r>
            <w:r w:rsidR="00CD4D5E">
              <w:rPr>
                <w:rFonts w:cs="Arial"/>
              </w:rPr>
              <w:t>, 202</w:t>
            </w:r>
            <w:r>
              <w:rPr>
                <w:rFonts w:cs="Arial"/>
              </w:rPr>
              <w:t>2</w:t>
            </w:r>
          </w:p>
        </w:tc>
      </w:tr>
      <w:tr w:rsidR="001B0ABF" w:rsidRPr="003B561F" w14:paraId="5D565EC6" w14:textId="77777777" w:rsidTr="00C40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3" w:type="dxa"/>
        </w:trPr>
        <w:tc>
          <w:tcPr>
            <w:tcW w:w="8477" w:type="dxa"/>
          </w:tcPr>
          <w:p w14:paraId="51294168" w14:textId="1B8D43AB" w:rsidR="001B0ABF" w:rsidRPr="003B561F" w:rsidRDefault="009C1773" w:rsidP="003B561F">
            <w:pPr>
              <w:rPr>
                <w:rFonts w:cs="Arial"/>
              </w:rPr>
            </w:pPr>
            <w:r>
              <w:rPr>
                <w:rFonts w:cs="Arial"/>
              </w:rPr>
              <w:t>3</w:t>
            </w:r>
            <w:r w:rsidR="001B0ABF" w:rsidRPr="003B561F">
              <w:rPr>
                <w:rFonts w:cs="Arial"/>
              </w:rPr>
              <w:t xml:space="preserve">. Final </w:t>
            </w:r>
            <w:r w:rsidR="00E70E70">
              <w:rPr>
                <w:rFonts w:cs="Arial"/>
              </w:rPr>
              <w:t>report to LCCMR and draft USGS Scientific Investigations Report</w:t>
            </w:r>
          </w:p>
        </w:tc>
        <w:tc>
          <w:tcPr>
            <w:tcW w:w="1801" w:type="dxa"/>
            <w:gridSpan w:val="2"/>
          </w:tcPr>
          <w:p w14:paraId="36BF20B4" w14:textId="27E8D160" w:rsidR="001B0ABF" w:rsidRPr="003B561F" w:rsidRDefault="00E70E70" w:rsidP="003B561F">
            <w:pPr>
              <w:rPr>
                <w:rFonts w:cs="Arial"/>
              </w:rPr>
            </w:pPr>
            <w:r>
              <w:rPr>
                <w:rFonts w:cs="Arial"/>
              </w:rPr>
              <w:t>June 30, 202</w:t>
            </w:r>
            <w:r w:rsidR="007842AA">
              <w:rPr>
                <w:rFonts w:cs="Arial"/>
              </w:rPr>
              <w:t>3</w:t>
            </w:r>
          </w:p>
        </w:tc>
      </w:tr>
    </w:tbl>
    <w:p w14:paraId="4FC1B122" w14:textId="73DADB28" w:rsidR="00576719" w:rsidRDefault="00576719"/>
    <w:tbl>
      <w:tblPr>
        <w:tblW w:w="10481" w:type="dxa"/>
        <w:tblLayout w:type="fixed"/>
        <w:tblLook w:val="04A0" w:firstRow="1" w:lastRow="0" w:firstColumn="1" w:lastColumn="0" w:noHBand="0" w:noVBand="1"/>
      </w:tblPr>
      <w:tblGrid>
        <w:gridCol w:w="8477"/>
        <w:gridCol w:w="721"/>
        <w:gridCol w:w="1080"/>
        <w:gridCol w:w="203"/>
      </w:tblGrid>
      <w:tr w:rsidR="001B0ABF" w:rsidRPr="00EB5831" w14:paraId="179F7335" w14:textId="77777777" w:rsidTr="00C40E51">
        <w:tc>
          <w:tcPr>
            <w:tcW w:w="9198" w:type="dxa"/>
            <w:gridSpan w:val="2"/>
          </w:tcPr>
          <w:p w14:paraId="0FA0B38E" w14:textId="6E8A6E98" w:rsidR="00E4521A" w:rsidRDefault="001B0ABF" w:rsidP="00AA1302">
            <w:pPr>
              <w:widowControl w:val="0"/>
              <w:spacing w:before="60" w:after="60"/>
              <w:rPr>
                <w:rFonts w:asciiTheme="minorHAnsi" w:hAnsiTheme="minorHAnsi" w:cstheme="minorHAnsi"/>
              </w:rPr>
            </w:pPr>
            <w:r w:rsidRPr="00EB5831">
              <w:rPr>
                <w:rFonts w:cs="Arial"/>
                <w:b/>
              </w:rPr>
              <w:t xml:space="preserve">Activity </w:t>
            </w:r>
            <w:r>
              <w:rPr>
                <w:rFonts w:cs="Arial"/>
                <w:b/>
              </w:rPr>
              <w:t xml:space="preserve">2: </w:t>
            </w:r>
            <w:r w:rsidR="00801190" w:rsidRPr="00801190">
              <w:rPr>
                <w:rFonts w:cs="Arial"/>
                <w:b/>
              </w:rPr>
              <w:t xml:space="preserve">Validate the primary production rates from Activity 1 using </w:t>
            </w:r>
            <w:r w:rsidR="00E4521A">
              <w:rPr>
                <w:rFonts w:cs="Arial"/>
                <w:b/>
              </w:rPr>
              <w:t xml:space="preserve">dissolved </w:t>
            </w:r>
            <w:r w:rsidR="00801190" w:rsidRPr="00801190">
              <w:rPr>
                <w:rFonts w:cs="Arial"/>
                <w:b/>
              </w:rPr>
              <w:t xml:space="preserve">oxygen data to estimate </w:t>
            </w:r>
            <w:r w:rsidR="00AA1302">
              <w:rPr>
                <w:rFonts w:cs="Arial"/>
                <w:b/>
              </w:rPr>
              <w:t xml:space="preserve">primary and secondary production and </w:t>
            </w:r>
            <w:r w:rsidR="00E4521A">
              <w:rPr>
                <w:rFonts w:cs="Arial"/>
                <w:b/>
              </w:rPr>
              <w:t xml:space="preserve">calculate cisco </w:t>
            </w:r>
            <w:r w:rsidR="00AA1302">
              <w:rPr>
                <w:rFonts w:cs="Arial"/>
                <w:b/>
              </w:rPr>
              <w:t xml:space="preserve">population </w:t>
            </w:r>
            <w:r w:rsidR="00E4521A">
              <w:rPr>
                <w:rFonts w:cs="Arial"/>
                <w:b/>
              </w:rPr>
              <w:t xml:space="preserve">production rates from available fish biomass </w:t>
            </w:r>
            <w:r w:rsidR="00AA1302">
              <w:rPr>
                <w:rFonts w:cs="Arial"/>
                <w:b/>
              </w:rPr>
              <w:t>survey data</w:t>
            </w:r>
            <w:r w:rsidR="00E4521A">
              <w:rPr>
                <w:rFonts w:asciiTheme="minorHAnsi" w:hAnsiTheme="minorHAnsi" w:cstheme="minorHAnsi"/>
              </w:rPr>
              <w:t>.</w:t>
            </w:r>
          </w:p>
          <w:p w14:paraId="7878BF8E" w14:textId="773BFDA6" w:rsidR="001E3A16" w:rsidRDefault="00165D47" w:rsidP="00F45D22">
            <w:pPr>
              <w:widowControl w:val="0"/>
              <w:spacing w:before="60"/>
              <w:rPr>
                <w:rFonts w:asciiTheme="minorHAnsi" w:hAnsiTheme="minorHAnsi" w:cstheme="minorHAnsi"/>
              </w:rPr>
            </w:pPr>
            <w:r>
              <w:rPr>
                <w:rFonts w:asciiTheme="minorHAnsi" w:hAnsiTheme="minorHAnsi" w:cstheme="minorHAnsi"/>
              </w:rPr>
              <w:t>C</w:t>
            </w:r>
            <w:r w:rsidR="00454D0C">
              <w:rPr>
                <w:rFonts w:asciiTheme="minorHAnsi" w:hAnsiTheme="minorHAnsi" w:cstheme="minorHAnsi"/>
              </w:rPr>
              <w:t xml:space="preserve">ontinuous dissolved oxygen </w:t>
            </w:r>
            <w:r w:rsidR="00AA1302" w:rsidRPr="00A02A3E">
              <w:rPr>
                <w:rFonts w:asciiTheme="minorHAnsi" w:hAnsiTheme="minorHAnsi" w:cstheme="minorHAnsi"/>
              </w:rPr>
              <w:t xml:space="preserve">data collected through the Sentinel Lakes Program </w:t>
            </w:r>
            <w:r>
              <w:rPr>
                <w:rFonts w:asciiTheme="minorHAnsi" w:hAnsiTheme="minorHAnsi" w:cstheme="minorHAnsi"/>
              </w:rPr>
              <w:t xml:space="preserve">will be used to validate </w:t>
            </w:r>
            <w:r w:rsidR="00AA1302" w:rsidRPr="00A02A3E">
              <w:rPr>
                <w:rFonts w:asciiTheme="minorHAnsi" w:hAnsiTheme="minorHAnsi" w:cstheme="minorHAnsi"/>
              </w:rPr>
              <w:t>the energy flow in lakes between major trophic levels</w:t>
            </w:r>
            <w:r w:rsidR="00454D0C">
              <w:rPr>
                <w:rFonts w:asciiTheme="minorHAnsi" w:hAnsiTheme="minorHAnsi" w:cstheme="minorHAnsi"/>
              </w:rPr>
              <w:t>:</w:t>
            </w:r>
            <w:r w:rsidR="00AA1302" w:rsidRPr="00A02A3E">
              <w:rPr>
                <w:rFonts w:asciiTheme="minorHAnsi" w:hAnsiTheme="minorHAnsi" w:cstheme="minorHAnsi"/>
              </w:rPr>
              <w:t xml:space="preserve"> from algae to zooplankton and from zooplankton to fish. </w:t>
            </w:r>
            <w:r w:rsidR="001B42CC">
              <w:rPr>
                <w:rFonts w:asciiTheme="minorHAnsi" w:hAnsiTheme="minorHAnsi" w:cstheme="minorHAnsi"/>
              </w:rPr>
              <w:t>Algal (p</w:t>
            </w:r>
            <w:r w:rsidR="00AA1302" w:rsidRPr="00A02A3E">
              <w:rPr>
                <w:rFonts w:asciiTheme="minorHAnsi" w:hAnsiTheme="minorHAnsi" w:cstheme="minorHAnsi"/>
              </w:rPr>
              <w:t xml:space="preserve">rimary) and zooplankton (secondary) production will be quantified using observed changes in oxygen concentrations and zooplankton populations through time. Pelagic </w:t>
            </w:r>
            <w:r w:rsidR="00E4521A">
              <w:rPr>
                <w:rFonts w:asciiTheme="minorHAnsi" w:hAnsiTheme="minorHAnsi" w:cstheme="minorHAnsi"/>
              </w:rPr>
              <w:t xml:space="preserve">cisco </w:t>
            </w:r>
            <w:r w:rsidR="00AA1302" w:rsidRPr="00A02A3E">
              <w:rPr>
                <w:rFonts w:asciiTheme="minorHAnsi" w:hAnsiTheme="minorHAnsi" w:cstheme="minorHAnsi"/>
              </w:rPr>
              <w:t xml:space="preserve">fish biomass data from </w:t>
            </w:r>
            <w:r w:rsidR="00D45AEC">
              <w:rPr>
                <w:rFonts w:asciiTheme="minorHAnsi" w:hAnsiTheme="minorHAnsi" w:cstheme="minorHAnsi"/>
              </w:rPr>
              <w:t xml:space="preserve">annual </w:t>
            </w:r>
            <w:r w:rsidR="00AA1302" w:rsidRPr="00A02A3E">
              <w:rPr>
                <w:rFonts w:asciiTheme="minorHAnsi" w:hAnsiTheme="minorHAnsi" w:cstheme="minorHAnsi"/>
              </w:rPr>
              <w:t xml:space="preserve">fish population surveys (vertical gillnets and hydroacoustic surveys) will be used to validate the model results </w:t>
            </w:r>
            <w:r w:rsidR="00A02A3E" w:rsidRPr="00A02A3E">
              <w:rPr>
                <w:rFonts w:asciiTheme="minorHAnsi" w:hAnsiTheme="minorHAnsi" w:cstheme="minorHAnsi"/>
              </w:rPr>
              <w:t>under A</w:t>
            </w:r>
            <w:r w:rsidR="00AA1302" w:rsidRPr="00A02A3E">
              <w:rPr>
                <w:rFonts w:asciiTheme="minorHAnsi" w:hAnsiTheme="minorHAnsi" w:cstheme="minorHAnsi"/>
              </w:rPr>
              <w:t>ctivity 1</w:t>
            </w:r>
            <w:r>
              <w:rPr>
                <w:rFonts w:asciiTheme="minorHAnsi" w:hAnsiTheme="minorHAnsi" w:cstheme="minorHAnsi"/>
              </w:rPr>
              <w:t xml:space="preserve">. </w:t>
            </w:r>
          </w:p>
          <w:p w14:paraId="78B5A90B" w14:textId="42595759" w:rsidR="00576719" w:rsidRPr="001E3A16" w:rsidRDefault="00576719" w:rsidP="00801190">
            <w:pPr>
              <w:widowControl w:val="0"/>
              <w:spacing w:before="60" w:after="60"/>
            </w:pPr>
          </w:p>
        </w:tc>
        <w:tc>
          <w:tcPr>
            <w:tcW w:w="1283" w:type="dxa"/>
            <w:gridSpan w:val="2"/>
          </w:tcPr>
          <w:p w14:paraId="6E6196F2" w14:textId="77777777" w:rsidR="009C1773" w:rsidRDefault="009C1773" w:rsidP="00D44349">
            <w:pPr>
              <w:spacing w:before="60"/>
              <w:rPr>
                <w:rFonts w:cs="Arial"/>
                <w:b/>
              </w:rPr>
            </w:pPr>
          </w:p>
          <w:p w14:paraId="6C230C65" w14:textId="6AE85714" w:rsidR="00D44349" w:rsidRPr="00D44349" w:rsidRDefault="001B0ABF" w:rsidP="00D44349">
            <w:pPr>
              <w:spacing w:before="60"/>
              <w:rPr>
                <w:rFonts w:cs="Arial"/>
                <w:b/>
              </w:rPr>
            </w:pPr>
            <w:r w:rsidRPr="00EB5831">
              <w:rPr>
                <w:rFonts w:cs="Arial"/>
                <w:b/>
              </w:rPr>
              <w:t>Budget: $</w:t>
            </w:r>
            <w:r w:rsidR="00B3443F">
              <w:rPr>
                <w:rFonts w:cs="Arial"/>
                <w:b/>
              </w:rPr>
              <w:t>1</w:t>
            </w:r>
            <w:r w:rsidR="00E4521A">
              <w:rPr>
                <w:rFonts w:cs="Arial"/>
                <w:b/>
              </w:rPr>
              <w:t>26</w:t>
            </w:r>
            <w:r w:rsidR="00B3443F">
              <w:rPr>
                <w:rFonts w:cs="Arial"/>
                <w:b/>
              </w:rPr>
              <w:t>,500</w:t>
            </w:r>
          </w:p>
        </w:tc>
      </w:tr>
      <w:tr w:rsidR="001B0ABF" w:rsidRPr="009D6EC8" w14:paraId="56021D4B" w14:textId="77777777" w:rsidTr="00C40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3" w:type="dxa"/>
        </w:trPr>
        <w:tc>
          <w:tcPr>
            <w:tcW w:w="8477" w:type="dxa"/>
          </w:tcPr>
          <w:p w14:paraId="15B3989B" w14:textId="44031356" w:rsidR="001B0ABF" w:rsidRPr="009D6EC8" w:rsidRDefault="001B0ABF" w:rsidP="009A49DE">
            <w:pPr>
              <w:rPr>
                <w:rFonts w:cs="Arial"/>
                <w:b/>
              </w:rPr>
            </w:pPr>
            <w:r w:rsidRPr="009D6EC8">
              <w:rPr>
                <w:rFonts w:cs="Arial"/>
                <w:b/>
              </w:rPr>
              <w:t>Outcome</w:t>
            </w:r>
            <w:r w:rsidR="001E3A16">
              <w:rPr>
                <w:rFonts w:cs="Arial"/>
                <w:b/>
              </w:rPr>
              <w:t xml:space="preserve"> Activity 2</w:t>
            </w:r>
          </w:p>
        </w:tc>
        <w:tc>
          <w:tcPr>
            <w:tcW w:w="1801" w:type="dxa"/>
            <w:gridSpan w:val="2"/>
          </w:tcPr>
          <w:p w14:paraId="25F22855" w14:textId="77777777" w:rsidR="001B0ABF" w:rsidRPr="009D6EC8" w:rsidRDefault="001B0ABF" w:rsidP="009A49DE">
            <w:pPr>
              <w:jc w:val="center"/>
              <w:rPr>
                <w:rFonts w:cs="Arial"/>
                <w:b/>
              </w:rPr>
            </w:pPr>
            <w:r w:rsidRPr="009D6EC8">
              <w:rPr>
                <w:rFonts w:cs="Arial"/>
                <w:b/>
              </w:rPr>
              <w:t>Completion Date</w:t>
            </w:r>
          </w:p>
        </w:tc>
      </w:tr>
      <w:tr w:rsidR="001B0ABF" w:rsidRPr="009D6EC8" w14:paraId="5F35A157" w14:textId="77777777" w:rsidTr="00C40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3" w:type="dxa"/>
        </w:trPr>
        <w:tc>
          <w:tcPr>
            <w:tcW w:w="8477" w:type="dxa"/>
          </w:tcPr>
          <w:p w14:paraId="2A2AACF9" w14:textId="4E71ABE6" w:rsidR="001B0ABF" w:rsidRPr="00B91510" w:rsidRDefault="001B0ABF" w:rsidP="00EE482E">
            <w:pPr>
              <w:rPr>
                <w:rFonts w:cs="Arial"/>
              </w:rPr>
            </w:pPr>
            <w:r>
              <w:rPr>
                <w:rFonts w:cs="Arial"/>
              </w:rPr>
              <w:t>1.</w:t>
            </w:r>
            <w:r w:rsidR="00546049">
              <w:t xml:space="preserve"> </w:t>
            </w:r>
            <w:r w:rsidR="00546049">
              <w:rPr>
                <w:rFonts w:cs="Arial"/>
              </w:rPr>
              <w:t>Col</w:t>
            </w:r>
            <w:r w:rsidR="00546049" w:rsidRPr="00546049">
              <w:rPr>
                <w:rFonts w:cs="Arial"/>
              </w:rPr>
              <w:t xml:space="preserve">lect and </w:t>
            </w:r>
            <w:r w:rsidR="005E09F7">
              <w:rPr>
                <w:rFonts w:cs="Arial"/>
              </w:rPr>
              <w:t xml:space="preserve">quantify size-class specific phytoplankton and </w:t>
            </w:r>
            <w:r w:rsidR="00546049" w:rsidRPr="00546049">
              <w:rPr>
                <w:rFonts w:cs="Arial"/>
              </w:rPr>
              <w:t xml:space="preserve">zooplankton </w:t>
            </w:r>
            <w:r w:rsidR="005E09F7">
              <w:rPr>
                <w:rFonts w:cs="Arial"/>
              </w:rPr>
              <w:t xml:space="preserve">carbon </w:t>
            </w:r>
            <w:r w:rsidR="00546049" w:rsidRPr="00546049">
              <w:rPr>
                <w:rFonts w:cs="Arial"/>
              </w:rPr>
              <w:t>from three Sentinel Lakes</w:t>
            </w:r>
            <w:r w:rsidR="005E09F7">
              <w:rPr>
                <w:rFonts w:cs="Arial"/>
              </w:rPr>
              <w:t>; quantify nutrient-dependent phytoplankton growth</w:t>
            </w:r>
          </w:p>
        </w:tc>
        <w:tc>
          <w:tcPr>
            <w:tcW w:w="1801" w:type="dxa"/>
            <w:gridSpan w:val="2"/>
          </w:tcPr>
          <w:p w14:paraId="423AA76C" w14:textId="514434B8" w:rsidR="001B0ABF" w:rsidRPr="003B561F" w:rsidRDefault="00546049" w:rsidP="00EE482E">
            <w:pPr>
              <w:rPr>
                <w:rFonts w:cs="Arial"/>
              </w:rPr>
            </w:pPr>
            <w:r>
              <w:rPr>
                <w:rFonts w:cs="Arial"/>
              </w:rPr>
              <w:t xml:space="preserve">Dec </w:t>
            </w:r>
            <w:r w:rsidR="00E70E70" w:rsidRPr="003B561F">
              <w:rPr>
                <w:rFonts w:cs="Arial"/>
              </w:rPr>
              <w:t>3</w:t>
            </w:r>
            <w:r>
              <w:rPr>
                <w:rFonts w:cs="Arial"/>
              </w:rPr>
              <w:t>1</w:t>
            </w:r>
            <w:r w:rsidR="00E70E70" w:rsidRPr="003B561F">
              <w:rPr>
                <w:rFonts w:cs="Arial"/>
              </w:rPr>
              <w:t>, 20</w:t>
            </w:r>
            <w:r>
              <w:rPr>
                <w:rFonts w:cs="Arial"/>
              </w:rPr>
              <w:t>21</w:t>
            </w:r>
          </w:p>
        </w:tc>
      </w:tr>
      <w:tr w:rsidR="00EE482E" w:rsidRPr="009D6EC8" w14:paraId="1BE0D0F3" w14:textId="77777777" w:rsidTr="00C40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3" w:type="dxa"/>
        </w:trPr>
        <w:tc>
          <w:tcPr>
            <w:tcW w:w="8477" w:type="dxa"/>
          </w:tcPr>
          <w:p w14:paraId="0551BA86" w14:textId="79DC8406" w:rsidR="00EE482E" w:rsidRDefault="00EE482E" w:rsidP="00EE482E">
            <w:pPr>
              <w:rPr>
                <w:rFonts w:cs="Arial"/>
              </w:rPr>
            </w:pPr>
            <w:r>
              <w:rPr>
                <w:rFonts w:cs="Arial"/>
              </w:rPr>
              <w:t xml:space="preserve">2. </w:t>
            </w:r>
            <w:r w:rsidR="00546049" w:rsidRPr="00546049">
              <w:rPr>
                <w:rFonts w:cs="Arial"/>
              </w:rPr>
              <w:t>Quantify algal, zooplankton, and fish production from existing and new data</w:t>
            </w:r>
          </w:p>
        </w:tc>
        <w:tc>
          <w:tcPr>
            <w:tcW w:w="1801" w:type="dxa"/>
            <w:gridSpan w:val="2"/>
          </w:tcPr>
          <w:p w14:paraId="2B6D519D" w14:textId="40A74CC9" w:rsidR="00EE482E" w:rsidRPr="003B561F" w:rsidRDefault="00EE482E" w:rsidP="003B561F">
            <w:pPr>
              <w:rPr>
                <w:rFonts w:cs="Arial"/>
              </w:rPr>
            </w:pPr>
            <w:r>
              <w:rPr>
                <w:rFonts w:cs="Arial"/>
              </w:rPr>
              <w:t>June 30, 202</w:t>
            </w:r>
            <w:r w:rsidR="00546049">
              <w:rPr>
                <w:rFonts w:cs="Arial"/>
              </w:rPr>
              <w:t>2</w:t>
            </w:r>
          </w:p>
        </w:tc>
      </w:tr>
    </w:tbl>
    <w:p w14:paraId="0493BBC4" w14:textId="77777777" w:rsidR="00B3443F" w:rsidRPr="00D07620" w:rsidRDefault="00B3443F" w:rsidP="00B3443F">
      <w:pPr>
        <w:rPr>
          <w:rFonts w:asciiTheme="minorHAnsi" w:eastAsiaTheme="minorHAnsi" w:hAnsiTheme="minorHAnsi" w:cstheme="minorHAnsi"/>
        </w:rPr>
      </w:pPr>
    </w:p>
    <w:p w14:paraId="04437986" w14:textId="38B442E7" w:rsidR="006E0EFD" w:rsidRPr="009D6EC8" w:rsidRDefault="001A597C" w:rsidP="00904C9D">
      <w:pPr>
        <w:spacing w:before="60" w:after="60"/>
        <w:contextualSpacing/>
        <w:rPr>
          <w:rFonts w:cs="Arial"/>
          <w:b/>
        </w:rPr>
      </w:pPr>
      <w:r w:rsidRPr="001A597C">
        <w:rPr>
          <w:rFonts w:cs="Arial"/>
          <w:b/>
        </w:rPr>
        <w:t>III. PROJECT PARTNERS AND COLLABORATORS:</w:t>
      </w:r>
    </w:p>
    <w:p w14:paraId="113F7F83" w14:textId="77777777" w:rsidR="007F2244" w:rsidRDefault="007F2244" w:rsidP="00D07620">
      <w:pPr>
        <w:tabs>
          <w:tab w:val="left" w:pos="360"/>
        </w:tabs>
        <w:rPr>
          <w:rFonts w:cs="Arial"/>
        </w:rPr>
      </w:pPr>
    </w:p>
    <w:p w14:paraId="3A7F0FF8" w14:textId="62A2E1F8" w:rsidR="00E3291F" w:rsidRDefault="006205C6" w:rsidP="00D07620">
      <w:pPr>
        <w:tabs>
          <w:tab w:val="left" w:pos="360"/>
        </w:tabs>
        <w:rPr>
          <w:rFonts w:cs="Arial"/>
        </w:rPr>
      </w:pPr>
      <w:r>
        <w:rPr>
          <w:rFonts w:cs="Arial"/>
        </w:rPr>
        <w:t xml:space="preserve">The Principal Investigators for this project are </w:t>
      </w:r>
      <w:r w:rsidR="00295A33">
        <w:rPr>
          <w:rFonts w:cs="Arial"/>
        </w:rPr>
        <w:t>Richard Kiesling and Erik Smith, USGS</w:t>
      </w:r>
      <w:r w:rsidR="001714D8">
        <w:rPr>
          <w:rFonts w:cs="Arial"/>
        </w:rPr>
        <w:t xml:space="preserve"> Upper Midwest Water </w:t>
      </w:r>
      <w:r w:rsidR="007B71BB">
        <w:rPr>
          <w:rFonts w:cs="Arial"/>
        </w:rPr>
        <w:t>Science</w:t>
      </w:r>
      <w:r w:rsidR="001714D8">
        <w:rPr>
          <w:rFonts w:cs="Arial"/>
        </w:rPr>
        <w:t xml:space="preserve"> Center</w:t>
      </w:r>
      <w:r w:rsidR="007B71BB">
        <w:rPr>
          <w:rFonts w:cs="Arial"/>
        </w:rPr>
        <w:t xml:space="preserve"> (UMidWSC)</w:t>
      </w:r>
      <w:r w:rsidR="00DD016E">
        <w:rPr>
          <w:rFonts w:cs="Arial"/>
        </w:rPr>
        <w:t>.</w:t>
      </w:r>
      <w:r w:rsidR="00295A33">
        <w:rPr>
          <w:rFonts w:cs="Arial"/>
        </w:rPr>
        <w:t xml:space="preserve"> </w:t>
      </w:r>
      <w:r w:rsidR="002F7B39">
        <w:rPr>
          <w:rFonts w:cs="Arial"/>
        </w:rPr>
        <w:t xml:space="preserve">Dr. </w:t>
      </w:r>
      <w:r w:rsidR="005E09F7">
        <w:rPr>
          <w:rFonts w:cs="Arial"/>
        </w:rPr>
        <w:t xml:space="preserve">Smith </w:t>
      </w:r>
      <w:r w:rsidR="007B71BB">
        <w:rPr>
          <w:rFonts w:cs="Arial"/>
        </w:rPr>
        <w:t xml:space="preserve">is an expert in lake ecosystem model development and validation having published models for </w:t>
      </w:r>
      <w:r w:rsidR="00114AC3">
        <w:rPr>
          <w:rFonts w:cs="Arial"/>
        </w:rPr>
        <w:t>five</w:t>
      </w:r>
      <w:r w:rsidR="007B71BB">
        <w:rPr>
          <w:rFonts w:cs="Arial"/>
        </w:rPr>
        <w:t xml:space="preserve"> Sentinel Lakes and Lake St. Croix in the past five years. He </w:t>
      </w:r>
      <w:r w:rsidR="00295A33">
        <w:rPr>
          <w:rFonts w:cs="Arial"/>
        </w:rPr>
        <w:t xml:space="preserve">will </w:t>
      </w:r>
      <w:r w:rsidR="002F7B39">
        <w:rPr>
          <w:rFonts w:cs="Arial"/>
        </w:rPr>
        <w:t xml:space="preserve">direct Activity </w:t>
      </w:r>
      <w:r w:rsidR="00546049">
        <w:rPr>
          <w:rFonts w:cs="Arial"/>
        </w:rPr>
        <w:t>1</w:t>
      </w:r>
      <w:r w:rsidR="004B34F4">
        <w:rPr>
          <w:rFonts w:cs="Arial"/>
        </w:rPr>
        <w:t xml:space="preserve"> and </w:t>
      </w:r>
      <w:r w:rsidR="005E09F7">
        <w:rPr>
          <w:rFonts w:cs="Arial"/>
        </w:rPr>
        <w:t>manage data collation and ecosystem model updates</w:t>
      </w:r>
      <w:r w:rsidR="007B71BB">
        <w:rPr>
          <w:rFonts w:cs="Arial"/>
        </w:rPr>
        <w:t xml:space="preserve"> with assistance from </w:t>
      </w:r>
      <w:r w:rsidR="005E09F7">
        <w:rPr>
          <w:rFonts w:cs="Arial"/>
        </w:rPr>
        <w:t>Jeff Ziegeweid</w:t>
      </w:r>
      <w:r w:rsidR="00904C9D">
        <w:rPr>
          <w:rFonts w:cs="Arial"/>
        </w:rPr>
        <w:t>, USGS</w:t>
      </w:r>
      <w:r w:rsidR="007B71BB">
        <w:rPr>
          <w:rFonts w:cs="Arial"/>
        </w:rPr>
        <w:t xml:space="preserve"> UMidWSC biologist with </w:t>
      </w:r>
      <w:r w:rsidR="005E09F7">
        <w:rPr>
          <w:rFonts w:cs="Arial"/>
        </w:rPr>
        <w:t>expertise is fish growth rates and production estimates</w:t>
      </w:r>
      <w:r w:rsidR="00DA3A82">
        <w:rPr>
          <w:rFonts w:cs="Arial"/>
        </w:rPr>
        <w:t xml:space="preserve">. </w:t>
      </w:r>
      <w:r w:rsidR="005E09F7">
        <w:rPr>
          <w:rFonts w:cs="Arial"/>
        </w:rPr>
        <w:t xml:space="preserve">Dr. Kiesling </w:t>
      </w:r>
      <w:r w:rsidR="007B71BB">
        <w:rPr>
          <w:rFonts w:cs="Arial"/>
        </w:rPr>
        <w:t>is an expert in lake water quality and lake metabolism and will serve as Project Manager while directing A</w:t>
      </w:r>
      <w:r w:rsidR="005E09F7">
        <w:rPr>
          <w:rFonts w:cs="Arial"/>
        </w:rPr>
        <w:t>ctivity 2</w:t>
      </w:r>
      <w:r w:rsidR="007B71BB">
        <w:rPr>
          <w:rFonts w:cs="Arial"/>
        </w:rPr>
        <w:t xml:space="preserve"> and </w:t>
      </w:r>
      <w:r w:rsidR="00DF627E">
        <w:rPr>
          <w:rFonts w:cs="Arial"/>
        </w:rPr>
        <w:t>supervis</w:t>
      </w:r>
      <w:r w:rsidR="007B71BB">
        <w:rPr>
          <w:rFonts w:cs="Arial"/>
        </w:rPr>
        <w:t>ing</w:t>
      </w:r>
      <w:r w:rsidR="00DF627E">
        <w:rPr>
          <w:rFonts w:cs="Arial"/>
        </w:rPr>
        <w:t xml:space="preserve"> a graduate student research assistant</w:t>
      </w:r>
      <w:r w:rsidR="007B71BB">
        <w:rPr>
          <w:rFonts w:cs="Arial"/>
        </w:rPr>
        <w:t xml:space="preserve"> </w:t>
      </w:r>
      <w:r w:rsidR="00DF627E">
        <w:rPr>
          <w:rFonts w:cs="Arial"/>
        </w:rPr>
        <w:t>for the project</w:t>
      </w:r>
      <w:r w:rsidR="00DA3A82">
        <w:rPr>
          <w:rFonts w:cs="Arial"/>
        </w:rPr>
        <w:t xml:space="preserve">. </w:t>
      </w:r>
      <w:r w:rsidR="006B2FC1">
        <w:rPr>
          <w:rFonts w:cs="Arial"/>
        </w:rPr>
        <w:t xml:space="preserve">Dr. </w:t>
      </w:r>
      <w:r w:rsidR="005E09F7" w:rsidRPr="005E09F7">
        <w:rPr>
          <w:rFonts w:cs="Arial"/>
        </w:rPr>
        <w:t>Casey Schoenebeck</w:t>
      </w:r>
      <w:r w:rsidR="005E09F7">
        <w:rPr>
          <w:rFonts w:cs="Arial"/>
        </w:rPr>
        <w:t xml:space="preserve">, </w:t>
      </w:r>
      <w:r w:rsidR="005E09F7" w:rsidRPr="005E09F7">
        <w:rPr>
          <w:rFonts w:cs="Arial"/>
        </w:rPr>
        <w:t>Sentinel Lakes Program Coordinator</w:t>
      </w:r>
      <w:r w:rsidR="005E09F7">
        <w:rPr>
          <w:rFonts w:cs="Arial"/>
        </w:rPr>
        <w:t xml:space="preserve">, </w:t>
      </w:r>
      <w:r w:rsidR="005E09F7" w:rsidRPr="005E09F7">
        <w:rPr>
          <w:rFonts w:cs="Arial"/>
        </w:rPr>
        <w:t>Division of Fish and Wildlife</w:t>
      </w:r>
      <w:r w:rsidR="005E09F7">
        <w:rPr>
          <w:rFonts w:cs="Arial"/>
        </w:rPr>
        <w:t>, MN</w:t>
      </w:r>
      <w:r w:rsidR="009B3A5C">
        <w:rPr>
          <w:rFonts w:cs="Arial"/>
        </w:rPr>
        <w:t>DNR, will oversee project coordination and provide access to Sentinel Lakes Program data through Program staff as necessary</w:t>
      </w:r>
      <w:r w:rsidR="00DA3A82">
        <w:rPr>
          <w:rFonts w:cs="Arial"/>
        </w:rPr>
        <w:t>.</w:t>
      </w:r>
    </w:p>
    <w:p w14:paraId="5170CB7B" w14:textId="77777777" w:rsidR="00D07620" w:rsidRPr="00E3291F" w:rsidRDefault="00D07620" w:rsidP="00D07620">
      <w:pPr>
        <w:tabs>
          <w:tab w:val="left" w:pos="360"/>
        </w:tabs>
        <w:rPr>
          <w:rFonts w:cs="Arial"/>
        </w:rPr>
      </w:pPr>
    </w:p>
    <w:p w14:paraId="2F3AAD48" w14:textId="7EEB9889" w:rsidR="001A597C" w:rsidRDefault="001A597C" w:rsidP="001A597C">
      <w:pPr>
        <w:tabs>
          <w:tab w:val="left" w:pos="540"/>
        </w:tabs>
        <w:autoSpaceDE w:val="0"/>
        <w:autoSpaceDN w:val="0"/>
        <w:adjustRightInd w:val="0"/>
        <w:rPr>
          <w:rFonts w:cs="Arial"/>
          <w:b/>
          <w:bCs/>
          <w:color w:val="000000"/>
        </w:rPr>
      </w:pPr>
      <w:r>
        <w:rPr>
          <w:rFonts w:cs="Arial"/>
          <w:b/>
          <w:bCs/>
          <w:color w:val="000000"/>
        </w:rPr>
        <w:t>IV. LONG-TERM IMPLEMENTATION AND FUNDING:</w:t>
      </w:r>
    </w:p>
    <w:p w14:paraId="6F23D4AE" w14:textId="77777777" w:rsidR="007F2244" w:rsidRDefault="007F2244" w:rsidP="006F13F5">
      <w:pPr>
        <w:tabs>
          <w:tab w:val="left" w:pos="360"/>
        </w:tabs>
        <w:rPr>
          <w:rFonts w:cs="Arial"/>
        </w:rPr>
      </w:pPr>
    </w:p>
    <w:p w14:paraId="45319248" w14:textId="1D312185" w:rsidR="00576719" w:rsidRDefault="00546049" w:rsidP="006F13F5">
      <w:pPr>
        <w:tabs>
          <w:tab w:val="left" w:pos="360"/>
        </w:tabs>
        <w:rPr>
          <w:rFonts w:cs="Arial"/>
        </w:rPr>
      </w:pPr>
      <w:r w:rsidRPr="00546049">
        <w:rPr>
          <w:rFonts w:cs="Arial"/>
        </w:rPr>
        <w:t xml:space="preserve">The proposed research ties directly to </w:t>
      </w:r>
      <w:r>
        <w:rPr>
          <w:rFonts w:cs="Arial"/>
        </w:rPr>
        <w:t xml:space="preserve">the Minnesota </w:t>
      </w:r>
      <w:r w:rsidRPr="00546049">
        <w:rPr>
          <w:rFonts w:cs="Arial"/>
        </w:rPr>
        <w:t xml:space="preserve">DNR strategic plan by forecasting the impacts of </w:t>
      </w:r>
      <w:r w:rsidR="005C60C9" w:rsidRPr="00546049">
        <w:rPr>
          <w:rFonts w:cs="Arial"/>
        </w:rPr>
        <w:t>large-scale</w:t>
      </w:r>
      <w:r w:rsidRPr="00546049">
        <w:rPr>
          <w:rFonts w:cs="Arial"/>
        </w:rPr>
        <w:t xml:space="preserve"> stressors on multiple trophic levels in Minnesota lakes</w:t>
      </w:r>
      <w:r w:rsidR="00DA3A82">
        <w:rPr>
          <w:rFonts w:cs="Arial"/>
        </w:rPr>
        <w:t xml:space="preserve">. </w:t>
      </w:r>
      <w:r w:rsidRPr="00546049">
        <w:rPr>
          <w:rFonts w:cs="Arial"/>
        </w:rPr>
        <w:t xml:space="preserve">Secondly, the proposed research fits with several Section of Fisheries Information Need Priorities including those related to what drives the pelagic fish community, zooplankton and secondary production, and identifying the impacts of climate change and </w:t>
      </w:r>
      <w:r>
        <w:rPr>
          <w:rFonts w:cs="Arial"/>
        </w:rPr>
        <w:t xml:space="preserve">other stressors </w:t>
      </w:r>
      <w:r w:rsidRPr="00546049">
        <w:rPr>
          <w:rFonts w:cs="Arial"/>
        </w:rPr>
        <w:t>on lake trophic levels.</w:t>
      </w:r>
      <w:r w:rsidR="007B71BB">
        <w:rPr>
          <w:rFonts w:cs="Arial"/>
        </w:rPr>
        <w:t xml:space="preserve"> O</w:t>
      </w:r>
      <w:r w:rsidR="006A0F99" w:rsidRPr="00576719">
        <w:rPr>
          <w:rFonts w:cs="Arial"/>
        </w:rPr>
        <w:t>utcomes from the study will provide information necessary to manage Minnesota lake</w:t>
      </w:r>
      <w:r w:rsidR="007B71BB">
        <w:rPr>
          <w:rFonts w:cs="Arial"/>
        </w:rPr>
        <w:t xml:space="preserve"> fish communities </w:t>
      </w:r>
      <w:r w:rsidR="006A0F99" w:rsidRPr="00576719">
        <w:rPr>
          <w:rFonts w:cs="Arial"/>
        </w:rPr>
        <w:t xml:space="preserve">in ways that mitigate </w:t>
      </w:r>
      <w:r w:rsidR="00C10B6D">
        <w:rPr>
          <w:rFonts w:cs="Arial"/>
        </w:rPr>
        <w:t xml:space="preserve">impacts </w:t>
      </w:r>
      <w:r w:rsidR="007B71BB">
        <w:rPr>
          <w:rFonts w:cs="Arial"/>
        </w:rPr>
        <w:t xml:space="preserve">of stressors </w:t>
      </w:r>
      <w:r w:rsidR="006A0F99">
        <w:rPr>
          <w:rFonts w:cs="Arial"/>
        </w:rPr>
        <w:t xml:space="preserve">on </w:t>
      </w:r>
      <w:r w:rsidR="00A54A5A" w:rsidRPr="00576719">
        <w:rPr>
          <w:rFonts w:cs="Arial"/>
        </w:rPr>
        <w:t>p</w:t>
      </w:r>
      <w:r w:rsidR="00A54A5A">
        <w:rPr>
          <w:rFonts w:cs="Arial"/>
        </w:rPr>
        <w:t>rimary</w:t>
      </w:r>
      <w:r w:rsidR="0041214A">
        <w:rPr>
          <w:rFonts w:cs="Arial"/>
        </w:rPr>
        <w:t xml:space="preserve"> and secondary </w:t>
      </w:r>
      <w:r w:rsidR="006A0F99" w:rsidRPr="00576719">
        <w:rPr>
          <w:rFonts w:cs="Arial"/>
        </w:rPr>
        <w:t>production.</w:t>
      </w:r>
      <w:r w:rsidR="006A0F99">
        <w:rPr>
          <w:rFonts w:cs="Arial"/>
        </w:rPr>
        <w:t xml:space="preserve"> </w:t>
      </w:r>
      <w:r w:rsidRPr="00546049">
        <w:rPr>
          <w:rFonts w:cs="Arial"/>
        </w:rPr>
        <w:t xml:space="preserve">Finally, the proposed research will further the key mission of the Sentinel Lakes Program, a Section of Fisheries priority, which is to nurture monitoring and research efforts across multiple agencies and partners </w:t>
      </w:r>
      <w:r w:rsidR="003C7DD3" w:rsidRPr="00546049">
        <w:rPr>
          <w:rFonts w:cs="Arial"/>
        </w:rPr>
        <w:t>to</w:t>
      </w:r>
      <w:r w:rsidRPr="00546049">
        <w:rPr>
          <w:rFonts w:cs="Arial"/>
        </w:rPr>
        <w:t xml:space="preserve"> better understand the drivers of ecological change in aquatic resources</w:t>
      </w:r>
      <w:bookmarkStart w:id="2" w:name="_Hlk6214753"/>
      <w:r w:rsidR="00576719" w:rsidRPr="00576719">
        <w:rPr>
          <w:rFonts w:cs="Arial"/>
        </w:rPr>
        <w:t>.</w:t>
      </w:r>
      <w:bookmarkEnd w:id="2"/>
    </w:p>
    <w:p w14:paraId="0DB9938A" w14:textId="77777777" w:rsidR="006F13F5" w:rsidRPr="00546049" w:rsidRDefault="006F13F5" w:rsidP="006F13F5">
      <w:pPr>
        <w:tabs>
          <w:tab w:val="left" w:pos="360"/>
        </w:tabs>
        <w:rPr>
          <w:rFonts w:cs="Arial"/>
        </w:rPr>
      </w:pPr>
    </w:p>
    <w:p w14:paraId="65405600" w14:textId="2E6AB80C" w:rsidR="006E0EFD" w:rsidRPr="009D6EC8" w:rsidRDefault="006E0EFD" w:rsidP="006B2FC1">
      <w:pPr>
        <w:spacing w:after="60"/>
        <w:rPr>
          <w:rFonts w:cs="Arial"/>
          <w:b/>
        </w:rPr>
      </w:pPr>
      <w:r w:rsidRPr="009D6EC8">
        <w:rPr>
          <w:rFonts w:cs="Arial"/>
          <w:b/>
        </w:rPr>
        <w:t>Timeline Requirements</w:t>
      </w:r>
    </w:p>
    <w:p w14:paraId="56FF152C" w14:textId="264BDA11" w:rsidR="00F910F7" w:rsidRDefault="00546049" w:rsidP="006C5675">
      <w:pPr>
        <w:tabs>
          <w:tab w:val="left" w:pos="360"/>
        </w:tabs>
        <w:rPr>
          <w:rFonts w:cs="Arial"/>
        </w:rPr>
      </w:pPr>
      <w:r>
        <w:rPr>
          <w:rFonts w:cs="Arial"/>
        </w:rPr>
        <w:t>Three</w:t>
      </w:r>
      <w:r w:rsidR="001D3630" w:rsidRPr="001D3630">
        <w:rPr>
          <w:rFonts w:cs="Arial"/>
        </w:rPr>
        <w:t xml:space="preserve"> years of funding are being requested for this study</w:t>
      </w:r>
      <w:r>
        <w:rPr>
          <w:rFonts w:cs="Arial"/>
        </w:rPr>
        <w:t xml:space="preserve"> beginning July 1, 2020 and ending June 30, 2023</w:t>
      </w:r>
    </w:p>
    <w:p w14:paraId="46F98C40" w14:textId="77777777" w:rsidR="006A0F99" w:rsidRDefault="006A0F99" w:rsidP="006C5675">
      <w:pPr>
        <w:tabs>
          <w:tab w:val="left" w:pos="360"/>
        </w:tabs>
        <w:rPr>
          <w:rFonts w:cs="Arial"/>
        </w:rPr>
      </w:pPr>
    </w:p>
    <w:p w14:paraId="779E04BC" w14:textId="125396F3" w:rsidR="00CB637B" w:rsidRPr="00CB637B" w:rsidRDefault="00CB637B" w:rsidP="00CB637B">
      <w:pPr>
        <w:tabs>
          <w:tab w:val="left" w:pos="540"/>
        </w:tabs>
        <w:autoSpaceDE w:val="0"/>
        <w:autoSpaceDN w:val="0"/>
        <w:adjustRightInd w:val="0"/>
        <w:rPr>
          <w:rFonts w:cs="Arial"/>
          <w:b/>
          <w:bCs/>
          <w:color w:val="000000"/>
        </w:rPr>
      </w:pPr>
      <w:r w:rsidRPr="00CB637B">
        <w:rPr>
          <w:rFonts w:cs="Arial"/>
          <w:b/>
          <w:bCs/>
          <w:color w:val="000000"/>
        </w:rPr>
        <w:t xml:space="preserve">V. </w:t>
      </w:r>
      <w:r w:rsidRPr="00CB637B">
        <w:rPr>
          <w:rFonts w:cs="Arial"/>
          <w:b/>
          <w:bCs/>
          <w:color w:val="000000"/>
        </w:rPr>
        <w:tab/>
        <w:t xml:space="preserve">SEE ADDITIONAL PROPOSAL COMPONENTS: </w:t>
      </w:r>
      <w:r w:rsidRPr="00CB637B">
        <w:rPr>
          <w:rFonts w:cs="Arial"/>
          <w:bCs/>
          <w:color w:val="000000"/>
        </w:rPr>
        <w:t>A, B, F</w:t>
      </w:r>
      <w:r w:rsidR="001673D0">
        <w:rPr>
          <w:rFonts w:cs="Arial"/>
          <w:bCs/>
          <w:color w:val="000000"/>
        </w:rPr>
        <w:t xml:space="preserve"> and G</w:t>
      </w:r>
    </w:p>
    <w:sectPr w:rsidR="00CB637B" w:rsidRPr="00CB637B"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37F22" w14:textId="77777777" w:rsidR="0060558B" w:rsidRDefault="0060558B" w:rsidP="00533120">
      <w:r>
        <w:separator/>
      </w:r>
    </w:p>
  </w:endnote>
  <w:endnote w:type="continuationSeparator" w:id="0">
    <w:p w14:paraId="44DCBBE0" w14:textId="77777777" w:rsidR="0060558B" w:rsidRDefault="0060558B"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67B2B" w14:textId="6CCFA43C" w:rsidR="005F7237" w:rsidRDefault="005F7237">
    <w:pPr>
      <w:pStyle w:val="Footer"/>
      <w:jc w:val="center"/>
    </w:pPr>
    <w:r>
      <w:fldChar w:fldCharType="begin"/>
    </w:r>
    <w:r>
      <w:instrText xml:space="preserve"> PAGE   \* MERGEFORMAT </w:instrText>
    </w:r>
    <w:r>
      <w:fldChar w:fldCharType="separate"/>
    </w:r>
    <w:r w:rsidR="009F7E32">
      <w:rPr>
        <w:noProof/>
      </w:rPr>
      <w:t>1</w:t>
    </w:r>
    <w:r>
      <w:fldChar w:fldCharType="end"/>
    </w:r>
  </w:p>
  <w:p w14:paraId="60BFDBE3" w14:textId="77777777" w:rsidR="005F7237" w:rsidRDefault="005F72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6A5B2"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24BF6FA3"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49D82" w14:textId="77777777" w:rsidR="0060558B" w:rsidRDefault="0060558B" w:rsidP="00533120">
      <w:r>
        <w:separator/>
      </w:r>
    </w:p>
  </w:footnote>
  <w:footnote w:type="continuationSeparator" w:id="0">
    <w:p w14:paraId="1C12E95B" w14:textId="77777777" w:rsidR="0060558B" w:rsidRDefault="0060558B"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330366C8" w14:textId="77777777" w:rsidTr="00E47145">
      <w:tc>
        <w:tcPr>
          <w:tcW w:w="1278" w:type="dxa"/>
        </w:tcPr>
        <w:p w14:paraId="24B6FE63"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544D73D4" wp14:editId="3A617058">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4D6B0B73" w14:textId="77777777" w:rsidR="009F7E32" w:rsidRDefault="005F7237" w:rsidP="00886DD5">
          <w:pPr>
            <w:rPr>
              <w:b/>
            </w:rPr>
          </w:pPr>
          <w:r w:rsidRPr="00A42E60">
            <w:rPr>
              <w:b/>
            </w:rPr>
            <w:t>Environment and Natural Resources Trust Fund (ENRTF)</w:t>
          </w:r>
          <w:r w:rsidR="00886DD5">
            <w:rPr>
              <w:b/>
            </w:rPr>
            <w:t xml:space="preserve"> </w:t>
          </w:r>
        </w:p>
        <w:p w14:paraId="06E9BB5F" w14:textId="3001BAE1" w:rsidR="00886DD5" w:rsidRDefault="001E42AC" w:rsidP="00886DD5">
          <w:pPr>
            <w:rPr>
              <w:b/>
            </w:rPr>
          </w:pPr>
          <w:r>
            <w:rPr>
              <w:b/>
            </w:rPr>
            <w:t>20</w:t>
          </w:r>
          <w:r w:rsidR="009F7E32">
            <w:rPr>
              <w:b/>
            </w:rPr>
            <w:t>20</w:t>
          </w:r>
          <w:r w:rsidR="005F7237" w:rsidRPr="00EB5831">
            <w:rPr>
              <w:b/>
            </w:rPr>
            <w:t xml:space="preserve"> Main Proposal</w:t>
          </w:r>
        </w:p>
        <w:p w14:paraId="40F285CA" w14:textId="1521F5A8" w:rsidR="005F7237" w:rsidRPr="00EB5831" w:rsidRDefault="005F7237" w:rsidP="00886DD5"/>
      </w:tc>
    </w:tr>
  </w:tbl>
  <w:p w14:paraId="248ADCAD"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1850FEA0" w14:textId="77777777" w:rsidTr="00C660F0">
      <w:tc>
        <w:tcPr>
          <w:tcW w:w="1098" w:type="dxa"/>
        </w:tcPr>
        <w:p w14:paraId="744A8E21" w14:textId="77777777" w:rsidR="005F7237" w:rsidRPr="00EB5831" w:rsidRDefault="009541C4" w:rsidP="00C660F0">
          <w:pPr>
            <w:pStyle w:val="Header"/>
            <w:rPr>
              <w:lang w:val="en-US" w:eastAsia="en-US"/>
            </w:rPr>
          </w:pPr>
          <w:r>
            <w:rPr>
              <w:noProof/>
              <w:lang w:val="en-US" w:eastAsia="en-US"/>
            </w:rPr>
            <w:drawing>
              <wp:inline distT="0" distB="0" distL="0" distR="0" wp14:anchorId="471FC220" wp14:editId="28671D85">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6B3B7D2C" w14:textId="77777777" w:rsidR="005F7237" w:rsidRPr="00A42E60" w:rsidRDefault="005F7237" w:rsidP="00C660F0">
          <w:pPr>
            <w:rPr>
              <w:b/>
            </w:rPr>
          </w:pPr>
          <w:r w:rsidRPr="00A42E60">
            <w:rPr>
              <w:b/>
            </w:rPr>
            <w:t>Environment and Natural Resources Trust Fund (ENRTF)</w:t>
          </w:r>
        </w:p>
        <w:p w14:paraId="643E047B" w14:textId="77777777" w:rsidR="005F7237" w:rsidRPr="00EB5831" w:rsidRDefault="005F7237" w:rsidP="00806460">
          <w:pPr>
            <w:pStyle w:val="Header"/>
            <w:rPr>
              <w:b/>
              <w:lang w:val="en-US" w:eastAsia="en-US"/>
            </w:rPr>
          </w:pPr>
          <w:r w:rsidRPr="00EB5831">
            <w:rPr>
              <w:b/>
              <w:lang w:val="en-US" w:eastAsia="en-US"/>
            </w:rPr>
            <w:t>2014 Main Proposal</w:t>
          </w:r>
        </w:p>
        <w:p w14:paraId="3A3EDA7F"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7644F459"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55175B"/>
    <w:multiLevelType w:val="hybridMultilevel"/>
    <w:tmpl w:val="E3F6FA22"/>
    <w:lvl w:ilvl="0" w:tplc="31AC0D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45B18"/>
    <w:multiLevelType w:val="hybridMultilevel"/>
    <w:tmpl w:val="E25C9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4"/>
  </w:num>
  <w:num w:numId="4">
    <w:abstractNumId w:val="6"/>
  </w:num>
  <w:num w:numId="5">
    <w:abstractNumId w:val="11"/>
  </w:num>
  <w:num w:numId="6">
    <w:abstractNumId w:val="1"/>
  </w:num>
  <w:num w:numId="7">
    <w:abstractNumId w:val="7"/>
  </w:num>
  <w:num w:numId="8">
    <w:abstractNumId w:val="2"/>
  </w:num>
  <w:num w:numId="9">
    <w:abstractNumId w:val="10"/>
  </w:num>
  <w:num w:numId="10">
    <w:abstractNumId w:val="9"/>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10BFD"/>
    <w:rsid w:val="000142EE"/>
    <w:rsid w:val="0001543F"/>
    <w:rsid w:val="00015E9A"/>
    <w:rsid w:val="00020FA1"/>
    <w:rsid w:val="000304A8"/>
    <w:rsid w:val="00030878"/>
    <w:rsid w:val="00032917"/>
    <w:rsid w:val="00040946"/>
    <w:rsid w:val="00050C06"/>
    <w:rsid w:val="000616FC"/>
    <w:rsid w:val="00062497"/>
    <w:rsid w:val="00063F51"/>
    <w:rsid w:val="00065366"/>
    <w:rsid w:val="000674C0"/>
    <w:rsid w:val="000865E4"/>
    <w:rsid w:val="000A12CC"/>
    <w:rsid w:val="000B2650"/>
    <w:rsid w:val="000B34BA"/>
    <w:rsid w:val="000C32B2"/>
    <w:rsid w:val="000C3EF3"/>
    <w:rsid w:val="000C739D"/>
    <w:rsid w:val="000D3F90"/>
    <w:rsid w:val="000D5D3F"/>
    <w:rsid w:val="000D7F31"/>
    <w:rsid w:val="000F25B3"/>
    <w:rsid w:val="00100A34"/>
    <w:rsid w:val="00107495"/>
    <w:rsid w:val="00114AC3"/>
    <w:rsid w:val="001162D6"/>
    <w:rsid w:val="001261B3"/>
    <w:rsid w:val="00165716"/>
    <w:rsid w:val="00165D47"/>
    <w:rsid w:val="001673D0"/>
    <w:rsid w:val="00167622"/>
    <w:rsid w:val="001714D8"/>
    <w:rsid w:val="0017470E"/>
    <w:rsid w:val="001765BC"/>
    <w:rsid w:val="0018005E"/>
    <w:rsid w:val="00180268"/>
    <w:rsid w:val="00187A20"/>
    <w:rsid w:val="00190C24"/>
    <w:rsid w:val="00190F78"/>
    <w:rsid w:val="001911BD"/>
    <w:rsid w:val="001A3A92"/>
    <w:rsid w:val="001A545C"/>
    <w:rsid w:val="001A597C"/>
    <w:rsid w:val="001A5E2A"/>
    <w:rsid w:val="001A64DD"/>
    <w:rsid w:val="001B0368"/>
    <w:rsid w:val="001B0ABF"/>
    <w:rsid w:val="001B3C74"/>
    <w:rsid w:val="001B42CC"/>
    <w:rsid w:val="001C4EEB"/>
    <w:rsid w:val="001C6929"/>
    <w:rsid w:val="001D004B"/>
    <w:rsid w:val="001D24C9"/>
    <w:rsid w:val="001D2F86"/>
    <w:rsid w:val="001D3630"/>
    <w:rsid w:val="001E3A16"/>
    <w:rsid w:val="001E4274"/>
    <w:rsid w:val="001E42AC"/>
    <w:rsid w:val="001F4429"/>
    <w:rsid w:val="00203337"/>
    <w:rsid w:val="00206782"/>
    <w:rsid w:val="00207B06"/>
    <w:rsid w:val="002159DD"/>
    <w:rsid w:val="00217C2A"/>
    <w:rsid w:val="00221469"/>
    <w:rsid w:val="0022639C"/>
    <w:rsid w:val="00227EE5"/>
    <w:rsid w:val="00230296"/>
    <w:rsid w:val="00230EC0"/>
    <w:rsid w:val="002441E8"/>
    <w:rsid w:val="0025149E"/>
    <w:rsid w:val="00256094"/>
    <w:rsid w:val="002616BA"/>
    <w:rsid w:val="00263039"/>
    <w:rsid w:val="0027197D"/>
    <w:rsid w:val="002805FE"/>
    <w:rsid w:val="00290E4E"/>
    <w:rsid w:val="0029384B"/>
    <w:rsid w:val="002938C7"/>
    <w:rsid w:val="00295A33"/>
    <w:rsid w:val="002B21C5"/>
    <w:rsid w:val="002B469A"/>
    <w:rsid w:val="002B7B9B"/>
    <w:rsid w:val="002C768F"/>
    <w:rsid w:val="002D0FF7"/>
    <w:rsid w:val="002E3ABD"/>
    <w:rsid w:val="002E70CF"/>
    <w:rsid w:val="002F090C"/>
    <w:rsid w:val="002F0D9E"/>
    <w:rsid w:val="002F6555"/>
    <w:rsid w:val="002F7B39"/>
    <w:rsid w:val="00306EB6"/>
    <w:rsid w:val="003205A7"/>
    <w:rsid w:val="003219B8"/>
    <w:rsid w:val="003239FE"/>
    <w:rsid w:val="00324916"/>
    <w:rsid w:val="00331A96"/>
    <w:rsid w:val="0033233E"/>
    <w:rsid w:val="003324A1"/>
    <w:rsid w:val="00341BC9"/>
    <w:rsid w:val="00342DF7"/>
    <w:rsid w:val="00346C9B"/>
    <w:rsid w:val="00347E7A"/>
    <w:rsid w:val="00351EA6"/>
    <w:rsid w:val="00354888"/>
    <w:rsid w:val="0037310D"/>
    <w:rsid w:val="003761A2"/>
    <w:rsid w:val="00376B50"/>
    <w:rsid w:val="00386E5F"/>
    <w:rsid w:val="00392B44"/>
    <w:rsid w:val="003947B7"/>
    <w:rsid w:val="0039481E"/>
    <w:rsid w:val="003A137B"/>
    <w:rsid w:val="003A364A"/>
    <w:rsid w:val="003A61BB"/>
    <w:rsid w:val="003B561F"/>
    <w:rsid w:val="003C2CA4"/>
    <w:rsid w:val="003C7DD3"/>
    <w:rsid w:val="003D1FE4"/>
    <w:rsid w:val="003D5253"/>
    <w:rsid w:val="003D67FD"/>
    <w:rsid w:val="003E07E8"/>
    <w:rsid w:val="003E3149"/>
    <w:rsid w:val="003E63E3"/>
    <w:rsid w:val="0040422A"/>
    <w:rsid w:val="0041214A"/>
    <w:rsid w:val="00412FC7"/>
    <w:rsid w:val="004130A7"/>
    <w:rsid w:val="004357AE"/>
    <w:rsid w:val="00452337"/>
    <w:rsid w:val="004530F7"/>
    <w:rsid w:val="00454495"/>
    <w:rsid w:val="00454D0C"/>
    <w:rsid w:val="0046673D"/>
    <w:rsid w:val="00487565"/>
    <w:rsid w:val="0049103C"/>
    <w:rsid w:val="00491A6A"/>
    <w:rsid w:val="00492252"/>
    <w:rsid w:val="00493BAA"/>
    <w:rsid w:val="004A0417"/>
    <w:rsid w:val="004A1B36"/>
    <w:rsid w:val="004A43B9"/>
    <w:rsid w:val="004A4BE4"/>
    <w:rsid w:val="004A6230"/>
    <w:rsid w:val="004B34F4"/>
    <w:rsid w:val="004B3EE4"/>
    <w:rsid w:val="004C25EC"/>
    <w:rsid w:val="004C771B"/>
    <w:rsid w:val="004E6113"/>
    <w:rsid w:val="004E6F1A"/>
    <w:rsid w:val="004F46F2"/>
    <w:rsid w:val="004F6D0E"/>
    <w:rsid w:val="00507840"/>
    <w:rsid w:val="00514B18"/>
    <w:rsid w:val="005236C9"/>
    <w:rsid w:val="00524AFA"/>
    <w:rsid w:val="00525858"/>
    <w:rsid w:val="00530D30"/>
    <w:rsid w:val="00533120"/>
    <w:rsid w:val="0053724B"/>
    <w:rsid w:val="00541CC2"/>
    <w:rsid w:val="00546049"/>
    <w:rsid w:val="00550B29"/>
    <w:rsid w:val="005551FF"/>
    <w:rsid w:val="005554FB"/>
    <w:rsid w:val="00555A1B"/>
    <w:rsid w:val="00557CD8"/>
    <w:rsid w:val="005648A9"/>
    <w:rsid w:val="00565B9E"/>
    <w:rsid w:val="005722DD"/>
    <w:rsid w:val="00576719"/>
    <w:rsid w:val="00576E43"/>
    <w:rsid w:val="00577C78"/>
    <w:rsid w:val="00580B0F"/>
    <w:rsid w:val="00587D41"/>
    <w:rsid w:val="005A1D00"/>
    <w:rsid w:val="005A6900"/>
    <w:rsid w:val="005C60C9"/>
    <w:rsid w:val="005D0592"/>
    <w:rsid w:val="005E09F7"/>
    <w:rsid w:val="005E1030"/>
    <w:rsid w:val="005F0DBA"/>
    <w:rsid w:val="005F1006"/>
    <w:rsid w:val="005F4D0E"/>
    <w:rsid w:val="005F7237"/>
    <w:rsid w:val="00601098"/>
    <w:rsid w:val="0060558B"/>
    <w:rsid w:val="00607ACD"/>
    <w:rsid w:val="00614DF2"/>
    <w:rsid w:val="00616222"/>
    <w:rsid w:val="006205C6"/>
    <w:rsid w:val="006402F0"/>
    <w:rsid w:val="00640A9A"/>
    <w:rsid w:val="006431A5"/>
    <w:rsid w:val="00646BC4"/>
    <w:rsid w:val="00646C01"/>
    <w:rsid w:val="006523C0"/>
    <w:rsid w:val="006562F0"/>
    <w:rsid w:val="00660DDA"/>
    <w:rsid w:val="00661725"/>
    <w:rsid w:val="00665BC2"/>
    <w:rsid w:val="006740B7"/>
    <w:rsid w:val="00686B53"/>
    <w:rsid w:val="00697E63"/>
    <w:rsid w:val="006A0A14"/>
    <w:rsid w:val="006A0F99"/>
    <w:rsid w:val="006A4A2B"/>
    <w:rsid w:val="006A7587"/>
    <w:rsid w:val="006B01F1"/>
    <w:rsid w:val="006B2FC1"/>
    <w:rsid w:val="006C0214"/>
    <w:rsid w:val="006C407B"/>
    <w:rsid w:val="006C5675"/>
    <w:rsid w:val="006D2FC6"/>
    <w:rsid w:val="006D73AA"/>
    <w:rsid w:val="006E0EFD"/>
    <w:rsid w:val="006F13F5"/>
    <w:rsid w:val="006F7F24"/>
    <w:rsid w:val="007033A5"/>
    <w:rsid w:val="00704A9A"/>
    <w:rsid w:val="00705871"/>
    <w:rsid w:val="00714567"/>
    <w:rsid w:val="00721661"/>
    <w:rsid w:val="007230C9"/>
    <w:rsid w:val="00723C03"/>
    <w:rsid w:val="00731A65"/>
    <w:rsid w:val="0076372D"/>
    <w:rsid w:val="00764399"/>
    <w:rsid w:val="00774E1E"/>
    <w:rsid w:val="007842AA"/>
    <w:rsid w:val="00784798"/>
    <w:rsid w:val="0079019B"/>
    <w:rsid w:val="00791F9C"/>
    <w:rsid w:val="00796776"/>
    <w:rsid w:val="007B1CE4"/>
    <w:rsid w:val="007B284F"/>
    <w:rsid w:val="007B3535"/>
    <w:rsid w:val="007B71BB"/>
    <w:rsid w:val="007B7929"/>
    <w:rsid w:val="007C0E2F"/>
    <w:rsid w:val="007D3999"/>
    <w:rsid w:val="007D779D"/>
    <w:rsid w:val="007E1DA8"/>
    <w:rsid w:val="007E1DC0"/>
    <w:rsid w:val="007F2244"/>
    <w:rsid w:val="007F3B5F"/>
    <w:rsid w:val="007F5DFC"/>
    <w:rsid w:val="007F6CEF"/>
    <w:rsid w:val="00801190"/>
    <w:rsid w:val="008020E4"/>
    <w:rsid w:val="00802C71"/>
    <w:rsid w:val="00806460"/>
    <w:rsid w:val="008076FB"/>
    <w:rsid w:val="008106D2"/>
    <w:rsid w:val="00811984"/>
    <w:rsid w:val="008151FD"/>
    <w:rsid w:val="00825778"/>
    <w:rsid w:val="00832993"/>
    <w:rsid w:val="00832B78"/>
    <w:rsid w:val="008343F5"/>
    <w:rsid w:val="00847434"/>
    <w:rsid w:val="008477CC"/>
    <w:rsid w:val="00865A0A"/>
    <w:rsid w:val="008768E0"/>
    <w:rsid w:val="008869E9"/>
    <w:rsid w:val="00886DD5"/>
    <w:rsid w:val="00892EBD"/>
    <w:rsid w:val="008A088E"/>
    <w:rsid w:val="008A4498"/>
    <w:rsid w:val="008A4E69"/>
    <w:rsid w:val="008B513E"/>
    <w:rsid w:val="008C2C4B"/>
    <w:rsid w:val="008D2242"/>
    <w:rsid w:val="008D3763"/>
    <w:rsid w:val="008F252F"/>
    <w:rsid w:val="008F29F8"/>
    <w:rsid w:val="008F5A4B"/>
    <w:rsid w:val="008F7848"/>
    <w:rsid w:val="008F7E6F"/>
    <w:rsid w:val="00903A6F"/>
    <w:rsid w:val="00904C9D"/>
    <w:rsid w:val="0091039D"/>
    <w:rsid w:val="00911290"/>
    <w:rsid w:val="009164B4"/>
    <w:rsid w:val="009206E3"/>
    <w:rsid w:val="00921DAD"/>
    <w:rsid w:val="00925FC4"/>
    <w:rsid w:val="00931545"/>
    <w:rsid w:val="00940937"/>
    <w:rsid w:val="009541C4"/>
    <w:rsid w:val="0097397B"/>
    <w:rsid w:val="00974A2E"/>
    <w:rsid w:val="00981877"/>
    <w:rsid w:val="009818B1"/>
    <w:rsid w:val="00981FAD"/>
    <w:rsid w:val="009827A3"/>
    <w:rsid w:val="00983C0B"/>
    <w:rsid w:val="009952AA"/>
    <w:rsid w:val="009A12D8"/>
    <w:rsid w:val="009A2F74"/>
    <w:rsid w:val="009A3004"/>
    <w:rsid w:val="009A49DE"/>
    <w:rsid w:val="009A59F7"/>
    <w:rsid w:val="009A5EF4"/>
    <w:rsid w:val="009B3A5C"/>
    <w:rsid w:val="009B6749"/>
    <w:rsid w:val="009C129C"/>
    <w:rsid w:val="009C1773"/>
    <w:rsid w:val="009C3B60"/>
    <w:rsid w:val="009C4875"/>
    <w:rsid w:val="009D0E57"/>
    <w:rsid w:val="009D6EC8"/>
    <w:rsid w:val="009E1BF2"/>
    <w:rsid w:val="009E50B6"/>
    <w:rsid w:val="009F315D"/>
    <w:rsid w:val="009F7E32"/>
    <w:rsid w:val="00A02A3E"/>
    <w:rsid w:val="00A03E0A"/>
    <w:rsid w:val="00A03E4E"/>
    <w:rsid w:val="00A0673C"/>
    <w:rsid w:val="00A13F26"/>
    <w:rsid w:val="00A15BC8"/>
    <w:rsid w:val="00A37A5F"/>
    <w:rsid w:val="00A42E60"/>
    <w:rsid w:val="00A45A41"/>
    <w:rsid w:val="00A51DE0"/>
    <w:rsid w:val="00A53487"/>
    <w:rsid w:val="00A54A5A"/>
    <w:rsid w:val="00A555FA"/>
    <w:rsid w:val="00A60A20"/>
    <w:rsid w:val="00A7257F"/>
    <w:rsid w:val="00A73B75"/>
    <w:rsid w:val="00A7638A"/>
    <w:rsid w:val="00A76D17"/>
    <w:rsid w:val="00A93821"/>
    <w:rsid w:val="00A9796A"/>
    <w:rsid w:val="00AA1302"/>
    <w:rsid w:val="00AA1F8F"/>
    <w:rsid w:val="00AB749F"/>
    <w:rsid w:val="00AC2C07"/>
    <w:rsid w:val="00AC48A1"/>
    <w:rsid w:val="00AC4C93"/>
    <w:rsid w:val="00AD2CAD"/>
    <w:rsid w:val="00AD45EA"/>
    <w:rsid w:val="00AD4710"/>
    <w:rsid w:val="00AD6EC9"/>
    <w:rsid w:val="00AE12DD"/>
    <w:rsid w:val="00AF3573"/>
    <w:rsid w:val="00AF6A4B"/>
    <w:rsid w:val="00B02A36"/>
    <w:rsid w:val="00B136B7"/>
    <w:rsid w:val="00B14EEF"/>
    <w:rsid w:val="00B20681"/>
    <w:rsid w:val="00B27DBA"/>
    <w:rsid w:val="00B3443F"/>
    <w:rsid w:val="00B3458B"/>
    <w:rsid w:val="00B45581"/>
    <w:rsid w:val="00B456FC"/>
    <w:rsid w:val="00B55461"/>
    <w:rsid w:val="00B63D72"/>
    <w:rsid w:val="00B67CDD"/>
    <w:rsid w:val="00B70B2D"/>
    <w:rsid w:val="00B728BF"/>
    <w:rsid w:val="00B76301"/>
    <w:rsid w:val="00B808CA"/>
    <w:rsid w:val="00B8369A"/>
    <w:rsid w:val="00B86A22"/>
    <w:rsid w:val="00B91510"/>
    <w:rsid w:val="00BA3C1D"/>
    <w:rsid w:val="00BA4DCB"/>
    <w:rsid w:val="00BA69E2"/>
    <w:rsid w:val="00BB37B1"/>
    <w:rsid w:val="00BC28A6"/>
    <w:rsid w:val="00BC63AE"/>
    <w:rsid w:val="00BC68AD"/>
    <w:rsid w:val="00BF4164"/>
    <w:rsid w:val="00BF5E6B"/>
    <w:rsid w:val="00BF61BB"/>
    <w:rsid w:val="00C03749"/>
    <w:rsid w:val="00C10B6D"/>
    <w:rsid w:val="00C1112B"/>
    <w:rsid w:val="00C17257"/>
    <w:rsid w:val="00C2151A"/>
    <w:rsid w:val="00C229A9"/>
    <w:rsid w:val="00C349EE"/>
    <w:rsid w:val="00C3729E"/>
    <w:rsid w:val="00C40E51"/>
    <w:rsid w:val="00C44EB9"/>
    <w:rsid w:val="00C545CD"/>
    <w:rsid w:val="00C54F8C"/>
    <w:rsid w:val="00C62834"/>
    <w:rsid w:val="00C660F0"/>
    <w:rsid w:val="00C72A63"/>
    <w:rsid w:val="00C72BD9"/>
    <w:rsid w:val="00C778B8"/>
    <w:rsid w:val="00C82CD3"/>
    <w:rsid w:val="00C85E92"/>
    <w:rsid w:val="00C913D4"/>
    <w:rsid w:val="00C952E4"/>
    <w:rsid w:val="00CB0152"/>
    <w:rsid w:val="00CB1E27"/>
    <w:rsid w:val="00CB2A8D"/>
    <w:rsid w:val="00CB419D"/>
    <w:rsid w:val="00CB637B"/>
    <w:rsid w:val="00CB652D"/>
    <w:rsid w:val="00CC28AF"/>
    <w:rsid w:val="00CC38DE"/>
    <w:rsid w:val="00CC4662"/>
    <w:rsid w:val="00CC7406"/>
    <w:rsid w:val="00CD39C4"/>
    <w:rsid w:val="00CD4D5E"/>
    <w:rsid w:val="00CE49DF"/>
    <w:rsid w:val="00CF5992"/>
    <w:rsid w:val="00D02E23"/>
    <w:rsid w:val="00D0362C"/>
    <w:rsid w:val="00D05222"/>
    <w:rsid w:val="00D07620"/>
    <w:rsid w:val="00D11479"/>
    <w:rsid w:val="00D121DD"/>
    <w:rsid w:val="00D1221D"/>
    <w:rsid w:val="00D13DD4"/>
    <w:rsid w:val="00D16BD2"/>
    <w:rsid w:val="00D25619"/>
    <w:rsid w:val="00D25C0C"/>
    <w:rsid w:val="00D32C25"/>
    <w:rsid w:val="00D44349"/>
    <w:rsid w:val="00D45AEC"/>
    <w:rsid w:val="00D5701B"/>
    <w:rsid w:val="00D57BE9"/>
    <w:rsid w:val="00D74747"/>
    <w:rsid w:val="00D8359C"/>
    <w:rsid w:val="00DA25DF"/>
    <w:rsid w:val="00DA3A82"/>
    <w:rsid w:val="00DA51E0"/>
    <w:rsid w:val="00DA6F01"/>
    <w:rsid w:val="00DB3475"/>
    <w:rsid w:val="00DB7747"/>
    <w:rsid w:val="00DC0271"/>
    <w:rsid w:val="00DC6FA0"/>
    <w:rsid w:val="00DD016E"/>
    <w:rsid w:val="00DE2562"/>
    <w:rsid w:val="00DE47E1"/>
    <w:rsid w:val="00DF627E"/>
    <w:rsid w:val="00E038B3"/>
    <w:rsid w:val="00E17334"/>
    <w:rsid w:val="00E17CA7"/>
    <w:rsid w:val="00E220CE"/>
    <w:rsid w:val="00E26638"/>
    <w:rsid w:val="00E30775"/>
    <w:rsid w:val="00E3291F"/>
    <w:rsid w:val="00E361AD"/>
    <w:rsid w:val="00E4521A"/>
    <w:rsid w:val="00E47145"/>
    <w:rsid w:val="00E5279E"/>
    <w:rsid w:val="00E52AA1"/>
    <w:rsid w:val="00E55DC7"/>
    <w:rsid w:val="00E619C4"/>
    <w:rsid w:val="00E63A66"/>
    <w:rsid w:val="00E66092"/>
    <w:rsid w:val="00E67488"/>
    <w:rsid w:val="00E70E70"/>
    <w:rsid w:val="00E71DA6"/>
    <w:rsid w:val="00E76D57"/>
    <w:rsid w:val="00E8197B"/>
    <w:rsid w:val="00EA1287"/>
    <w:rsid w:val="00EA1FE1"/>
    <w:rsid w:val="00EA28D8"/>
    <w:rsid w:val="00EA4245"/>
    <w:rsid w:val="00EA7CED"/>
    <w:rsid w:val="00EB5500"/>
    <w:rsid w:val="00EB5831"/>
    <w:rsid w:val="00ED727D"/>
    <w:rsid w:val="00EE2415"/>
    <w:rsid w:val="00EE482E"/>
    <w:rsid w:val="00EE69F0"/>
    <w:rsid w:val="00EE7D57"/>
    <w:rsid w:val="00EF055A"/>
    <w:rsid w:val="00EF13CC"/>
    <w:rsid w:val="00EF2773"/>
    <w:rsid w:val="00EF42C0"/>
    <w:rsid w:val="00EF57C4"/>
    <w:rsid w:val="00F03E47"/>
    <w:rsid w:val="00F11CCD"/>
    <w:rsid w:val="00F15920"/>
    <w:rsid w:val="00F22E65"/>
    <w:rsid w:val="00F32C0C"/>
    <w:rsid w:val="00F330F5"/>
    <w:rsid w:val="00F33FD3"/>
    <w:rsid w:val="00F35F24"/>
    <w:rsid w:val="00F41A0E"/>
    <w:rsid w:val="00F42507"/>
    <w:rsid w:val="00F45D22"/>
    <w:rsid w:val="00F5555D"/>
    <w:rsid w:val="00F57685"/>
    <w:rsid w:val="00F70DE4"/>
    <w:rsid w:val="00F73B6B"/>
    <w:rsid w:val="00F74264"/>
    <w:rsid w:val="00F751F3"/>
    <w:rsid w:val="00F80060"/>
    <w:rsid w:val="00F801A5"/>
    <w:rsid w:val="00F8109F"/>
    <w:rsid w:val="00F910F7"/>
    <w:rsid w:val="00F92864"/>
    <w:rsid w:val="00F96203"/>
    <w:rsid w:val="00F96611"/>
    <w:rsid w:val="00F97C94"/>
    <w:rsid w:val="00FA135D"/>
    <w:rsid w:val="00FA25DB"/>
    <w:rsid w:val="00FB6B49"/>
    <w:rsid w:val="00FB7AF8"/>
    <w:rsid w:val="00FE23D2"/>
    <w:rsid w:val="00FE7852"/>
    <w:rsid w:val="00FF1689"/>
    <w:rsid w:val="00FF4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2D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character" w:styleId="CommentReference">
    <w:name w:val="annotation reference"/>
    <w:basedOn w:val="DefaultParagraphFont"/>
    <w:uiPriority w:val="99"/>
    <w:semiHidden/>
    <w:unhideWhenUsed/>
    <w:rsid w:val="00981877"/>
    <w:rPr>
      <w:sz w:val="16"/>
      <w:szCs w:val="16"/>
    </w:rPr>
  </w:style>
  <w:style w:type="paragraph" w:styleId="CommentText">
    <w:name w:val="annotation text"/>
    <w:basedOn w:val="Normal"/>
    <w:link w:val="CommentTextChar"/>
    <w:uiPriority w:val="99"/>
    <w:semiHidden/>
    <w:unhideWhenUsed/>
    <w:rsid w:val="00981877"/>
    <w:rPr>
      <w:sz w:val="20"/>
      <w:szCs w:val="20"/>
    </w:rPr>
  </w:style>
  <w:style w:type="character" w:customStyle="1" w:styleId="CommentTextChar">
    <w:name w:val="Comment Text Char"/>
    <w:basedOn w:val="DefaultParagraphFont"/>
    <w:link w:val="CommentText"/>
    <w:uiPriority w:val="99"/>
    <w:semiHidden/>
    <w:rsid w:val="00981877"/>
  </w:style>
  <w:style w:type="paragraph" w:styleId="CommentSubject">
    <w:name w:val="annotation subject"/>
    <w:basedOn w:val="CommentText"/>
    <w:next w:val="CommentText"/>
    <w:link w:val="CommentSubjectChar"/>
    <w:uiPriority w:val="99"/>
    <w:semiHidden/>
    <w:unhideWhenUsed/>
    <w:rsid w:val="00981877"/>
    <w:rPr>
      <w:b/>
      <w:bCs/>
    </w:rPr>
  </w:style>
  <w:style w:type="character" w:customStyle="1" w:styleId="CommentSubjectChar">
    <w:name w:val="Comment Subject Char"/>
    <w:basedOn w:val="CommentTextChar"/>
    <w:link w:val="CommentSubject"/>
    <w:uiPriority w:val="99"/>
    <w:semiHidden/>
    <w:rsid w:val="009818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787121846">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109C3-A22D-4AC5-B391-5778D87F2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1068</Words>
  <Characters>6093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2019-05-08T13:35:00Z</dcterms:created>
  <dcterms:modified xsi:type="dcterms:W3CDTF">2019-05-08T13:35:00Z</dcterms:modified>
</cp:coreProperties>
</file>