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C3991" w14:textId="60D9A333" w:rsidR="00A249F7" w:rsidRPr="00A249F7" w:rsidRDefault="00A249F7" w:rsidP="00B43499">
      <w:pPr>
        <w:spacing w:before="60" w:after="120"/>
        <w:rPr>
          <w:rFonts w:ascii="Times New Roman" w:eastAsia="Times New Roman" w:hAnsi="Times New Roman"/>
          <w:sz w:val="24"/>
          <w:szCs w:val="24"/>
        </w:rPr>
      </w:pPr>
      <w:r w:rsidRPr="00A249F7">
        <w:rPr>
          <w:rFonts w:eastAsia="Times New Roman" w:cs="Calibri"/>
          <w:b/>
          <w:bCs/>
          <w:color w:val="000000"/>
        </w:rPr>
        <w:t>PROJECT TITLE:  </w:t>
      </w:r>
      <w:r w:rsidR="00906613">
        <w:rPr>
          <w:rFonts w:eastAsia="Times New Roman" w:cs="Calibri"/>
          <w:b/>
          <w:iCs/>
          <w:color w:val="000000"/>
        </w:rPr>
        <w:t>Expanding restoration</w:t>
      </w:r>
      <w:r w:rsidR="00FB5EF2">
        <w:rPr>
          <w:rFonts w:eastAsia="Times New Roman" w:cs="Calibri"/>
          <w:b/>
          <w:iCs/>
          <w:color w:val="000000"/>
        </w:rPr>
        <w:t xml:space="preserve"> and</w:t>
      </w:r>
      <w:r w:rsidR="00906613">
        <w:rPr>
          <w:rFonts w:eastAsia="Times New Roman" w:cs="Calibri"/>
          <w:b/>
          <w:iCs/>
          <w:color w:val="000000"/>
        </w:rPr>
        <w:t xml:space="preserve"> promoting </w:t>
      </w:r>
      <w:r w:rsidR="00FB5EF2">
        <w:rPr>
          <w:rFonts w:eastAsia="Times New Roman" w:cs="Calibri"/>
          <w:b/>
          <w:iCs/>
          <w:color w:val="000000"/>
        </w:rPr>
        <w:t>awareness of native mussels</w:t>
      </w:r>
    </w:p>
    <w:p w14:paraId="19894698" w14:textId="77777777" w:rsidR="00A249F7" w:rsidRPr="00A249F7" w:rsidRDefault="00A249F7" w:rsidP="00C8146D">
      <w:pPr>
        <w:rPr>
          <w:rFonts w:ascii="Times New Roman" w:eastAsia="Times New Roman" w:hAnsi="Times New Roman"/>
          <w:sz w:val="24"/>
          <w:szCs w:val="24"/>
        </w:rPr>
      </w:pPr>
      <w:r w:rsidRPr="00A249F7">
        <w:rPr>
          <w:rFonts w:eastAsia="Times New Roman" w:cs="Calibri"/>
          <w:b/>
          <w:bCs/>
          <w:color w:val="000000"/>
        </w:rPr>
        <w:t>I. PROJECT STATEMENT</w:t>
      </w:r>
    </w:p>
    <w:p w14:paraId="3D797016" w14:textId="2FC54BDC" w:rsidR="00B806BD" w:rsidRPr="00B806BD" w:rsidRDefault="007E485D" w:rsidP="00E52B92">
      <w:pPr>
        <w:pStyle w:val="CommentText"/>
        <w:spacing w:after="120"/>
        <w:rPr>
          <w:rFonts w:eastAsia="Times New Roman" w:cs="Calibri"/>
          <w:color w:val="000000"/>
          <w:sz w:val="22"/>
        </w:rPr>
      </w:pPr>
      <w:r w:rsidRPr="00B806BD">
        <w:rPr>
          <w:rFonts w:eastAsia="Times New Roman" w:cs="Calibri"/>
          <w:color w:val="000000"/>
          <w:sz w:val="22"/>
        </w:rPr>
        <w:t>To improve the conservation of mussels</w:t>
      </w:r>
      <w:r>
        <w:rPr>
          <w:rFonts w:eastAsia="Times New Roman" w:cs="Calibri"/>
          <w:color w:val="000000"/>
          <w:sz w:val="22"/>
        </w:rPr>
        <w:t xml:space="preserve"> and benefit water quality</w:t>
      </w:r>
      <w:r w:rsidRPr="00B806BD">
        <w:rPr>
          <w:rFonts w:eastAsia="Times New Roman" w:cs="Calibri"/>
          <w:color w:val="000000"/>
          <w:sz w:val="22"/>
        </w:rPr>
        <w:t xml:space="preserve">, the Minnesota Zoo is rearing juvenile mussels </w:t>
      </w:r>
      <w:r w:rsidR="0009404B">
        <w:rPr>
          <w:rFonts w:eastAsia="Times New Roman" w:cs="Calibri"/>
          <w:color w:val="000000"/>
          <w:sz w:val="22"/>
        </w:rPr>
        <w:t>produced by the</w:t>
      </w:r>
      <w:r w:rsidRPr="00B806BD">
        <w:rPr>
          <w:rFonts w:eastAsia="Times New Roman" w:cs="Calibri"/>
          <w:color w:val="000000"/>
          <w:sz w:val="22"/>
        </w:rPr>
        <w:t xml:space="preserve"> DNR until they are large enough </w:t>
      </w:r>
      <w:r w:rsidR="00E52B92">
        <w:rPr>
          <w:rFonts w:eastAsia="Times New Roman" w:cs="Calibri"/>
          <w:color w:val="000000"/>
          <w:sz w:val="22"/>
        </w:rPr>
        <w:t xml:space="preserve">for reintroduction and researching husbandry </w:t>
      </w:r>
      <w:r w:rsidR="0009404B">
        <w:rPr>
          <w:rFonts w:eastAsia="Times New Roman" w:cs="Calibri"/>
          <w:color w:val="000000"/>
          <w:sz w:val="22"/>
        </w:rPr>
        <w:t>methods</w:t>
      </w:r>
      <w:r w:rsidR="00E52B92">
        <w:rPr>
          <w:rFonts w:eastAsia="Times New Roman" w:cs="Calibri"/>
          <w:color w:val="000000"/>
          <w:sz w:val="22"/>
        </w:rPr>
        <w:t xml:space="preserve"> </w:t>
      </w:r>
      <w:r w:rsidR="001B37CC">
        <w:rPr>
          <w:rFonts w:eastAsia="Times New Roman" w:cs="Calibri"/>
          <w:color w:val="000000"/>
          <w:sz w:val="22"/>
        </w:rPr>
        <w:t>t</w:t>
      </w:r>
      <w:r w:rsidR="00475A9D">
        <w:rPr>
          <w:rFonts w:eastAsia="Times New Roman" w:cs="Calibri"/>
          <w:color w:val="000000"/>
          <w:sz w:val="22"/>
        </w:rPr>
        <w:t>hat will</w:t>
      </w:r>
      <w:r w:rsidR="00E52B92">
        <w:rPr>
          <w:rFonts w:eastAsia="Times New Roman" w:cs="Calibri"/>
          <w:color w:val="000000"/>
          <w:sz w:val="22"/>
        </w:rPr>
        <w:t xml:space="preserve"> </w:t>
      </w:r>
      <w:r w:rsidR="0009404B">
        <w:rPr>
          <w:rFonts w:eastAsia="Times New Roman" w:cs="Calibri"/>
          <w:color w:val="000000"/>
          <w:sz w:val="22"/>
        </w:rPr>
        <w:t>best support</w:t>
      </w:r>
      <w:r w:rsidR="00E52B92">
        <w:rPr>
          <w:rFonts w:eastAsia="Times New Roman" w:cs="Calibri"/>
          <w:color w:val="000000"/>
          <w:sz w:val="22"/>
        </w:rPr>
        <w:t xml:space="preserve"> restoration efforts</w:t>
      </w:r>
      <w:r w:rsidRPr="00B806BD">
        <w:rPr>
          <w:rFonts w:eastAsia="Times New Roman" w:cs="Calibri"/>
          <w:color w:val="000000"/>
          <w:sz w:val="22"/>
        </w:rPr>
        <w:t xml:space="preserve">. </w:t>
      </w:r>
      <w:r w:rsidR="00A249F7" w:rsidRPr="00B806BD">
        <w:rPr>
          <w:rFonts w:eastAsia="Times New Roman" w:cs="Calibri"/>
          <w:color w:val="000000"/>
          <w:sz w:val="22"/>
        </w:rPr>
        <w:t xml:space="preserve">Native mussels </w:t>
      </w:r>
      <w:r w:rsidR="00CC066E" w:rsidRPr="00B806BD">
        <w:rPr>
          <w:rFonts w:eastAsia="Times New Roman" w:cs="Calibri"/>
          <w:color w:val="000000"/>
          <w:sz w:val="22"/>
        </w:rPr>
        <w:t>serve as critical ecosystem engineers, creating habitat for fish and other aquatic wildlife and helping to</w:t>
      </w:r>
      <w:bookmarkStart w:id="0" w:name="_GoBack"/>
      <w:bookmarkEnd w:id="0"/>
      <w:r w:rsidR="00CC066E" w:rsidRPr="00B806BD">
        <w:rPr>
          <w:rFonts w:eastAsia="Times New Roman" w:cs="Calibri"/>
          <w:color w:val="000000"/>
          <w:sz w:val="22"/>
        </w:rPr>
        <w:t xml:space="preserve"> </w:t>
      </w:r>
      <w:r w:rsidR="00A249F7" w:rsidRPr="00B806BD">
        <w:rPr>
          <w:rFonts w:eastAsia="Times New Roman" w:cs="Calibri"/>
          <w:color w:val="000000"/>
          <w:sz w:val="22"/>
        </w:rPr>
        <w:t xml:space="preserve">keep Minnesota’s </w:t>
      </w:r>
      <w:r w:rsidR="00CC066E" w:rsidRPr="00B806BD">
        <w:rPr>
          <w:rFonts w:eastAsia="Times New Roman" w:cs="Calibri"/>
          <w:color w:val="000000"/>
          <w:sz w:val="22"/>
        </w:rPr>
        <w:t>waterways</w:t>
      </w:r>
      <w:r w:rsidR="00A249F7" w:rsidRPr="00B806BD">
        <w:rPr>
          <w:rFonts w:eastAsia="Times New Roman" w:cs="Calibri"/>
          <w:color w:val="000000"/>
          <w:sz w:val="22"/>
        </w:rPr>
        <w:t xml:space="preserve"> clean by filtering algae, sediment, and </w:t>
      </w:r>
      <w:r w:rsidR="002131D3" w:rsidRPr="00B806BD">
        <w:rPr>
          <w:rFonts w:eastAsia="Times New Roman" w:cs="Calibri"/>
          <w:color w:val="000000"/>
          <w:sz w:val="22"/>
        </w:rPr>
        <w:t>pollutants</w:t>
      </w:r>
      <w:r w:rsidR="00A249F7" w:rsidRPr="00B806BD">
        <w:rPr>
          <w:rFonts w:eastAsia="Times New Roman" w:cs="Calibri"/>
          <w:color w:val="000000"/>
          <w:sz w:val="22"/>
        </w:rPr>
        <w:t xml:space="preserve">. </w:t>
      </w:r>
      <w:r w:rsidR="00CC066E" w:rsidRPr="00B806BD">
        <w:rPr>
          <w:rFonts w:eastAsia="Times New Roman" w:cs="Calibri"/>
          <w:color w:val="000000"/>
          <w:sz w:val="22"/>
        </w:rPr>
        <w:t>T</w:t>
      </w:r>
      <w:r w:rsidR="00A249F7" w:rsidRPr="00B806BD">
        <w:rPr>
          <w:rFonts w:eastAsia="Times New Roman" w:cs="Calibri"/>
          <w:color w:val="000000"/>
          <w:sz w:val="22"/>
        </w:rPr>
        <w:t>oday</w:t>
      </w:r>
      <w:r w:rsidR="00CC066E" w:rsidRPr="00B806BD">
        <w:rPr>
          <w:rFonts w:eastAsia="Times New Roman" w:cs="Calibri"/>
          <w:color w:val="000000"/>
          <w:sz w:val="22"/>
        </w:rPr>
        <w:t>, however</w:t>
      </w:r>
      <w:r w:rsidR="00A249F7" w:rsidRPr="00B806BD">
        <w:rPr>
          <w:rFonts w:eastAsia="Times New Roman" w:cs="Calibri"/>
          <w:color w:val="000000"/>
          <w:sz w:val="22"/>
        </w:rPr>
        <w:t xml:space="preserve">, freshwater mussels are the most at‐risk group of species in the </w:t>
      </w:r>
      <w:r w:rsidR="00CC066E" w:rsidRPr="00B806BD">
        <w:rPr>
          <w:rFonts w:eastAsia="Times New Roman" w:cs="Calibri"/>
          <w:color w:val="000000"/>
          <w:sz w:val="22"/>
        </w:rPr>
        <w:t>n</w:t>
      </w:r>
      <w:r w:rsidR="007523E7" w:rsidRPr="00B806BD">
        <w:rPr>
          <w:rFonts w:eastAsia="Times New Roman" w:cs="Calibri"/>
          <w:color w:val="000000"/>
          <w:sz w:val="22"/>
        </w:rPr>
        <w:t xml:space="preserve">ation. Minnesota is no exception, as </w:t>
      </w:r>
      <w:r w:rsidR="00702176" w:rsidRPr="00B806BD">
        <w:rPr>
          <w:rFonts w:eastAsia="Times New Roman" w:cs="Calibri"/>
          <w:color w:val="000000"/>
          <w:sz w:val="22"/>
        </w:rPr>
        <w:t xml:space="preserve">mussel </w:t>
      </w:r>
      <w:r w:rsidR="00A249F7" w:rsidRPr="00B806BD">
        <w:rPr>
          <w:rFonts w:eastAsia="Times New Roman" w:cs="Calibri"/>
          <w:color w:val="000000"/>
          <w:sz w:val="22"/>
        </w:rPr>
        <w:t>populations</w:t>
      </w:r>
      <w:r w:rsidR="00CC066E" w:rsidRPr="00B806BD">
        <w:rPr>
          <w:rFonts w:eastAsia="Times New Roman" w:cs="Calibri"/>
          <w:color w:val="000000"/>
          <w:sz w:val="22"/>
        </w:rPr>
        <w:t xml:space="preserve"> </w:t>
      </w:r>
      <w:r w:rsidR="007523E7" w:rsidRPr="00B806BD">
        <w:rPr>
          <w:rFonts w:eastAsia="Times New Roman" w:cs="Calibri"/>
          <w:color w:val="000000"/>
          <w:sz w:val="22"/>
        </w:rPr>
        <w:t xml:space="preserve">in many of our waterways </w:t>
      </w:r>
      <w:r w:rsidR="00CC066E" w:rsidRPr="00B806BD">
        <w:rPr>
          <w:rFonts w:eastAsia="Times New Roman" w:cs="Calibri"/>
          <w:color w:val="000000"/>
          <w:sz w:val="22"/>
        </w:rPr>
        <w:t xml:space="preserve">have been significantly </w:t>
      </w:r>
      <w:r w:rsidR="00FE40E1" w:rsidRPr="00B806BD">
        <w:rPr>
          <w:rFonts w:eastAsia="Times New Roman" w:cs="Calibri"/>
          <w:color w:val="000000"/>
          <w:sz w:val="22"/>
        </w:rPr>
        <w:t>depleted</w:t>
      </w:r>
      <w:r w:rsidR="00A249F7" w:rsidRPr="00B806BD">
        <w:rPr>
          <w:rFonts w:eastAsia="Times New Roman" w:cs="Calibri"/>
          <w:color w:val="000000"/>
          <w:sz w:val="22"/>
        </w:rPr>
        <w:t>.</w:t>
      </w:r>
    </w:p>
    <w:p w14:paraId="48784BAB" w14:textId="31E93F4B" w:rsidR="00424F98" w:rsidRDefault="007E485D" w:rsidP="001B37CC">
      <w:pPr>
        <w:spacing w:after="120"/>
        <w:rPr>
          <w:rFonts w:asciiTheme="minorHAnsi" w:hAnsiTheme="minorHAnsi" w:cs="ArialMT"/>
        </w:rPr>
      </w:pPr>
      <w:r w:rsidRPr="007E485D">
        <w:rPr>
          <w:rFonts w:eastAsia="Times New Roman" w:cs="Calibri"/>
          <w:color w:val="000000"/>
        </w:rPr>
        <w:t xml:space="preserve">With this project, the Zoo proposes to build upon previous investments. </w:t>
      </w:r>
      <w:r w:rsidR="00E52B92">
        <w:rPr>
          <w:rFonts w:eastAsia="Times New Roman" w:cs="Calibri"/>
          <w:color w:val="000000"/>
        </w:rPr>
        <w:t xml:space="preserve">ENRTF </w:t>
      </w:r>
      <w:r w:rsidR="0009404B">
        <w:rPr>
          <w:rFonts w:eastAsia="Times New Roman" w:cs="Calibri"/>
          <w:color w:val="000000"/>
        </w:rPr>
        <w:t>funds</w:t>
      </w:r>
      <w:r w:rsidR="001B37CC">
        <w:rPr>
          <w:rFonts w:eastAsia="Times New Roman" w:cs="Calibri"/>
          <w:color w:val="000000"/>
        </w:rPr>
        <w:t xml:space="preserve"> have</w:t>
      </w:r>
      <w:r w:rsidR="00E52B92">
        <w:rPr>
          <w:rFonts w:eastAsia="Times New Roman" w:cs="Calibri"/>
          <w:color w:val="000000"/>
        </w:rPr>
        <w:t xml:space="preserve"> enabled the Zoo to increase its capacity for holding and rearing juvenile mussels to 10,000 individuals and </w:t>
      </w:r>
      <w:r w:rsidR="001B37CC">
        <w:rPr>
          <w:rFonts w:eastAsia="Times New Roman" w:cs="Calibri"/>
          <w:color w:val="000000"/>
        </w:rPr>
        <w:t xml:space="preserve">have supported </w:t>
      </w:r>
      <w:r w:rsidR="00E52B92">
        <w:rPr>
          <w:rFonts w:eastAsia="Times New Roman" w:cs="Calibri"/>
          <w:color w:val="000000"/>
        </w:rPr>
        <w:t xml:space="preserve">the construction of a research and rearing </w:t>
      </w:r>
      <w:r w:rsidR="001B37CC">
        <w:rPr>
          <w:rFonts w:eastAsia="Times New Roman" w:cs="Calibri"/>
          <w:color w:val="000000"/>
        </w:rPr>
        <w:t>facility</w:t>
      </w:r>
      <w:r w:rsidR="00E52B92">
        <w:rPr>
          <w:rFonts w:eastAsia="Times New Roman" w:cs="Calibri"/>
          <w:color w:val="000000"/>
        </w:rPr>
        <w:t>.</w:t>
      </w:r>
      <w:r w:rsidR="001B37CC">
        <w:rPr>
          <w:rFonts w:eastAsia="Times New Roman" w:cs="Calibri"/>
          <w:color w:val="000000"/>
        </w:rPr>
        <w:t xml:space="preserve"> To date, more than 1,000 mussels have been returned</w:t>
      </w:r>
      <w:r w:rsidR="006851D1">
        <w:rPr>
          <w:rFonts w:eastAsia="Times New Roman" w:cs="Calibri"/>
          <w:color w:val="000000"/>
        </w:rPr>
        <w:t xml:space="preserve"> to the DNR for reintroduction. T</w:t>
      </w:r>
      <w:r w:rsidR="00B05F8A">
        <w:rPr>
          <w:rFonts w:eastAsia="Times New Roman" w:cs="Calibri"/>
          <w:color w:val="000000"/>
        </w:rPr>
        <w:t>rials to assess</w:t>
      </w:r>
      <w:r w:rsidR="001B37CC">
        <w:rPr>
          <w:rFonts w:eastAsia="Times New Roman" w:cs="Calibri"/>
          <w:color w:val="000000"/>
        </w:rPr>
        <w:t xml:space="preserve"> rearing methods are targeting</w:t>
      </w:r>
      <w:r w:rsidR="001B37CC">
        <w:rPr>
          <w:rFonts w:eastAsia="Times New Roman" w:cs="Calibri"/>
          <w:iCs/>
          <w:color w:val="000000"/>
        </w:rPr>
        <w:t xml:space="preserve"> black </w:t>
      </w:r>
      <w:proofErr w:type="spellStart"/>
      <w:r w:rsidR="001B37CC">
        <w:rPr>
          <w:rFonts w:eastAsia="Times New Roman" w:cs="Calibri"/>
          <w:iCs/>
          <w:color w:val="000000"/>
        </w:rPr>
        <w:t>sandshell</w:t>
      </w:r>
      <w:proofErr w:type="spellEnd"/>
      <w:r w:rsidR="001B37CC">
        <w:rPr>
          <w:rFonts w:eastAsia="Times New Roman" w:cs="Calibri"/>
          <w:iCs/>
          <w:color w:val="000000"/>
        </w:rPr>
        <w:t xml:space="preserve"> and </w:t>
      </w:r>
      <w:proofErr w:type="spellStart"/>
      <w:r w:rsidR="001B37CC">
        <w:rPr>
          <w:rFonts w:eastAsia="Times New Roman" w:cs="Calibri"/>
          <w:iCs/>
          <w:color w:val="000000"/>
        </w:rPr>
        <w:t>muc</w:t>
      </w:r>
      <w:r w:rsidR="001B37CC" w:rsidRPr="00772DD9">
        <w:rPr>
          <w:rFonts w:eastAsia="Times New Roman" w:cs="Calibri"/>
          <w:iCs/>
          <w:color w:val="000000"/>
        </w:rPr>
        <w:t>ket</w:t>
      </w:r>
      <w:proofErr w:type="spellEnd"/>
      <w:r w:rsidR="001B37CC" w:rsidRPr="00772DD9">
        <w:rPr>
          <w:rFonts w:eastAsia="Times New Roman" w:cs="Calibri"/>
          <w:iCs/>
          <w:color w:val="000000"/>
        </w:rPr>
        <w:t xml:space="preserve"> mussels</w:t>
      </w:r>
      <w:r w:rsidR="00772DD9">
        <w:rPr>
          <w:rFonts w:eastAsia="Times New Roman" w:cs="Calibri"/>
          <w:iCs/>
          <w:color w:val="000000"/>
        </w:rPr>
        <w:t xml:space="preserve">. </w:t>
      </w:r>
      <w:r w:rsidR="00772DD9">
        <w:rPr>
          <w:rFonts w:asciiTheme="minorHAnsi" w:hAnsiTheme="minorHAnsi" w:cs="ArialMT"/>
        </w:rPr>
        <w:t>The</w:t>
      </w:r>
      <w:r w:rsidR="00424F98" w:rsidRPr="00772DD9">
        <w:rPr>
          <w:rFonts w:asciiTheme="minorHAnsi" w:hAnsiTheme="minorHAnsi" w:cs="ArialMT"/>
        </w:rPr>
        <w:t xml:space="preserve"> Zoo </w:t>
      </w:r>
      <w:r w:rsidR="00772DD9">
        <w:rPr>
          <w:rFonts w:asciiTheme="minorHAnsi" w:hAnsiTheme="minorHAnsi" w:cs="ArialMT"/>
        </w:rPr>
        <w:t>also</w:t>
      </w:r>
      <w:r w:rsidR="00B05F8A">
        <w:rPr>
          <w:rFonts w:asciiTheme="minorHAnsi" w:hAnsiTheme="minorHAnsi" w:cs="ArialMT"/>
        </w:rPr>
        <w:t xml:space="preserve"> has</w:t>
      </w:r>
      <w:r w:rsidR="00DA54F4">
        <w:rPr>
          <w:rFonts w:asciiTheme="minorHAnsi" w:hAnsiTheme="minorHAnsi" w:cs="ArialMT"/>
        </w:rPr>
        <w:t xml:space="preserve"> provided on-site conservation and educational programs and</w:t>
      </w:r>
      <w:r w:rsidR="00772DD9">
        <w:rPr>
          <w:rFonts w:asciiTheme="minorHAnsi" w:hAnsiTheme="minorHAnsi" w:cs="ArialMT"/>
        </w:rPr>
        <w:t xml:space="preserve"> supported</w:t>
      </w:r>
      <w:r w:rsidR="00424F98" w:rsidRPr="00772DD9">
        <w:rPr>
          <w:rFonts w:asciiTheme="minorHAnsi" w:hAnsiTheme="minorHAnsi" w:cs="ArialMT"/>
        </w:rPr>
        <w:t xml:space="preserve"> </w:t>
      </w:r>
      <w:r w:rsidR="00DA54F4">
        <w:rPr>
          <w:rFonts w:asciiTheme="minorHAnsi" w:hAnsiTheme="minorHAnsi" w:cs="ArialMT"/>
        </w:rPr>
        <w:t>teachers throughout the state in mussel conservation</w:t>
      </w:r>
      <w:r w:rsidR="00424F98" w:rsidRPr="00772DD9">
        <w:rPr>
          <w:rFonts w:asciiTheme="minorHAnsi" w:hAnsiTheme="minorHAnsi" w:cs="ArialMT"/>
        </w:rPr>
        <w:t xml:space="preserve">. Launched in 2017, the </w:t>
      </w:r>
      <w:r w:rsidR="00424F98" w:rsidRPr="00772DD9">
        <w:rPr>
          <w:rFonts w:asciiTheme="minorHAnsi" w:hAnsiTheme="minorHAnsi" w:cs="ArialMT"/>
          <w:i/>
        </w:rPr>
        <w:t>Show Us Your Mussels Challenge</w:t>
      </w:r>
      <w:r w:rsidR="00424F98" w:rsidRPr="00772DD9">
        <w:rPr>
          <w:rFonts w:asciiTheme="minorHAnsi" w:hAnsiTheme="minorHAnsi" w:cs="ArialMT"/>
        </w:rPr>
        <w:t xml:space="preserve"> promotes awareness about Minnesota’s water resource</w:t>
      </w:r>
      <w:r w:rsidR="00772DD9">
        <w:rPr>
          <w:rFonts w:asciiTheme="minorHAnsi" w:hAnsiTheme="minorHAnsi" w:cs="ArialMT"/>
        </w:rPr>
        <w:t>s and encourages public action through student-</w:t>
      </w:r>
      <w:r w:rsidR="00450C24">
        <w:rPr>
          <w:rFonts w:asciiTheme="minorHAnsi" w:hAnsiTheme="minorHAnsi" w:cs="ArialMT"/>
        </w:rPr>
        <w:t>creat</w:t>
      </w:r>
      <w:r w:rsidR="00772DD9">
        <w:rPr>
          <w:rFonts w:asciiTheme="minorHAnsi" w:hAnsiTheme="minorHAnsi" w:cs="ArialMT"/>
        </w:rPr>
        <w:t xml:space="preserve">ed </w:t>
      </w:r>
      <w:r w:rsidR="00DA54F4">
        <w:rPr>
          <w:rFonts w:asciiTheme="minorHAnsi" w:hAnsiTheme="minorHAnsi" w:cs="ArialMT"/>
        </w:rPr>
        <w:t xml:space="preserve">digital </w:t>
      </w:r>
      <w:r w:rsidR="00772DD9">
        <w:rPr>
          <w:rFonts w:asciiTheme="minorHAnsi" w:hAnsiTheme="minorHAnsi" w:cs="ArialMT"/>
        </w:rPr>
        <w:t>campaigns. Projects created by some 1,300 students from 20 schools have</w:t>
      </w:r>
      <w:r w:rsidR="00772DD9" w:rsidRPr="00772DD9">
        <w:rPr>
          <w:rFonts w:asciiTheme="minorHAnsi" w:hAnsiTheme="minorHAnsi" w:cs="ArialMT"/>
        </w:rPr>
        <w:t xml:space="preserve"> reach</w:t>
      </w:r>
      <w:r w:rsidR="00772DD9">
        <w:rPr>
          <w:rFonts w:asciiTheme="minorHAnsi" w:hAnsiTheme="minorHAnsi" w:cs="ArialMT"/>
        </w:rPr>
        <w:t>ed</w:t>
      </w:r>
      <w:r w:rsidR="00772DD9" w:rsidRPr="00772DD9">
        <w:rPr>
          <w:rFonts w:asciiTheme="minorHAnsi" w:hAnsiTheme="minorHAnsi" w:cs="ArialMT"/>
        </w:rPr>
        <w:t xml:space="preserve"> &gt;</w:t>
      </w:r>
      <w:r w:rsidR="00424F98" w:rsidRPr="00772DD9">
        <w:rPr>
          <w:rFonts w:asciiTheme="minorHAnsi" w:hAnsiTheme="minorHAnsi" w:cs="ArialMT"/>
        </w:rPr>
        <w:t>75,000 members of the public</w:t>
      </w:r>
      <w:r w:rsidR="00772DD9">
        <w:rPr>
          <w:rFonts w:asciiTheme="minorHAnsi" w:hAnsiTheme="minorHAnsi" w:cs="ArialMT"/>
        </w:rPr>
        <w:t>.</w:t>
      </w:r>
      <w:r w:rsidR="00424F98" w:rsidRPr="008F7BD2">
        <w:rPr>
          <w:rFonts w:asciiTheme="minorHAnsi" w:hAnsiTheme="minorHAnsi" w:cs="ArialMT"/>
        </w:rPr>
        <w:t xml:space="preserve"> </w:t>
      </w:r>
    </w:p>
    <w:p w14:paraId="5EA797C7" w14:textId="60D628C2" w:rsidR="008D13E4" w:rsidRPr="00C8146D" w:rsidRDefault="00E52B92" w:rsidP="00450C24">
      <w:pPr>
        <w:spacing w:after="120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We </w:t>
      </w:r>
      <w:r w:rsidR="00772DD9">
        <w:rPr>
          <w:rFonts w:eastAsia="Times New Roman" w:cs="Calibri"/>
          <w:color w:val="000000"/>
        </w:rPr>
        <w:t>will</w:t>
      </w:r>
      <w:r>
        <w:rPr>
          <w:rFonts w:eastAsia="Times New Roman" w:cs="Calibri"/>
          <w:color w:val="000000"/>
        </w:rPr>
        <w:t xml:space="preserve"> leverage our unique site, expertise in aquatic systems, and high-quality water resources to</w:t>
      </w:r>
      <w:r w:rsidR="00450C24">
        <w:rPr>
          <w:rFonts w:eastAsia="Times New Roman" w:cs="Calibri"/>
          <w:color w:val="000000"/>
        </w:rPr>
        <w:t xml:space="preserve"> expand upon the Zoo’s mussel conservation initiative. We will continue to </w:t>
      </w:r>
      <w:r>
        <w:rPr>
          <w:rFonts w:eastAsia="Times New Roman" w:cs="Calibri"/>
          <w:color w:val="000000"/>
        </w:rPr>
        <w:t xml:space="preserve">rear mussels </w:t>
      </w:r>
      <w:r w:rsidR="00450C24">
        <w:rPr>
          <w:rFonts w:eastAsia="Times New Roman" w:cs="Calibri"/>
          <w:color w:val="000000"/>
        </w:rPr>
        <w:t xml:space="preserve">provided by the DNR </w:t>
      </w:r>
      <w:r>
        <w:rPr>
          <w:rFonts w:eastAsia="Times New Roman" w:cs="Calibri"/>
          <w:color w:val="000000"/>
        </w:rPr>
        <w:t>for eventual reintroduction, develop our on-site capacity to improve growth and survivorship</w:t>
      </w:r>
      <w:r w:rsidR="00450C24">
        <w:rPr>
          <w:rFonts w:eastAsia="Times New Roman" w:cs="Calibri"/>
          <w:color w:val="000000"/>
        </w:rPr>
        <w:t xml:space="preserve"> for new target species</w:t>
      </w:r>
      <w:r>
        <w:rPr>
          <w:rFonts w:eastAsia="Times New Roman" w:cs="Calibri"/>
          <w:color w:val="000000"/>
        </w:rPr>
        <w:t>, and use our educational expertise and high annual visitation – some 1.3 million visitors per year – to</w:t>
      </w:r>
      <w:r w:rsidR="00450C24">
        <w:rPr>
          <w:rFonts w:eastAsia="Times New Roman" w:cs="Calibri"/>
          <w:color w:val="000000"/>
        </w:rPr>
        <w:t xml:space="preserve"> further promote</w:t>
      </w:r>
      <w:r>
        <w:rPr>
          <w:rFonts w:eastAsia="Times New Roman" w:cs="Calibri"/>
          <w:color w:val="000000"/>
        </w:rPr>
        <w:t xml:space="preserve"> public awareness and</w:t>
      </w:r>
      <w:r w:rsidR="00450C24">
        <w:rPr>
          <w:rFonts w:eastAsia="Times New Roman" w:cs="Calibri"/>
          <w:color w:val="000000"/>
        </w:rPr>
        <w:t xml:space="preserve"> inspire</w:t>
      </w:r>
      <w:r>
        <w:rPr>
          <w:rFonts w:eastAsia="Times New Roman" w:cs="Calibri"/>
          <w:color w:val="000000"/>
        </w:rPr>
        <w:t xml:space="preserve"> action. </w:t>
      </w:r>
      <w:r w:rsidR="00450C24" w:rsidRPr="00450C24">
        <w:rPr>
          <w:rFonts w:eastAsia="Times New Roman" w:cs="Calibri"/>
          <w:color w:val="000000"/>
        </w:rPr>
        <w:t>This program</w:t>
      </w:r>
      <w:r w:rsidR="00485D56">
        <w:rPr>
          <w:rFonts w:eastAsia="Times New Roman" w:cs="Calibri"/>
          <w:color w:val="000000"/>
        </w:rPr>
        <w:t xml:space="preserve"> specifically</w:t>
      </w:r>
      <w:r w:rsidR="00450C24" w:rsidRPr="00450C24">
        <w:rPr>
          <w:rFonts w:eastAsia="Times New Roman" w:cs="Calibri"/>
          <w:color w:val="000000"/>
        </w:rPr>
        <w:t xml:space="preserve"> addresses the DNR’s </w:t>
      </w:r>
      <w:r w:rsidR="00AF2DC0">
        <w:rPr>
          <w:rFonts w:eastAsia="Times New Roman" w:cs="Calibri"/>
          <w:color w:val="000000"/>
        </w:rPr>
        <w:t xml:space="preserve">need for additional </w:t>
      </w:r>
      <w:r w:rsidR="00B05F8A">
        <w:rPr>
          <w:rFonts w:eastAsia="Times New Roman" w:cs="Calibri"/>
          <w:color w:val="000000"/>
        </w:rPr>
        <w:t xml:space="preserve">space </w:t>
      </w:r>
      <w:r w:rsidR="00450C24" w:rsidRPr="00450C24">
        <w:rPr>
          <w:rFonts w:eastAsia="Times New Roman" w:cs="Calibri"/>
          <w:color w:val="000000"/>
        </w:rPr>
        <w:t xml:space="preserve">for </w:t>
      </w:r>
      <w:r w:rsidR="00AF2DC0">
        <w:rPr>
          <w:rFonts w:eastAsia="Times New Roman" w:cs="Calibri"/>
          <w:color w:val="000000"/>
        </w:rPr>
        <w:t xml:space="preserve">rearing </w:t>
      </w:r>
      <w:r w:rsidR="00450C24" w:rsidRPr="00450C24">
        <w:rPr>
          <w:rFonts w:eastAsia="Times New Roman" w:cs="Calibri"/>
          <w:color w:val="000000"/>
        </w:rPr>
        <w:t>juvenile mussels</w:t>
      </w:r>
      <w:r w:rsidR="00AF2DC0">
        <w:rPr>
          <w:rFonts w:eastAsia="Times New Roman" w:cs="Calibri"/>
          <w:color w:val="000000"/>
        </w:rPr>
        <w:t xml:space="preserve">, thereby supporting </w:t>
      </w:r>
      <w:r w:rsidR="00485D56">
        <w:rPr>
          <w:rFonts w:eastAsia="Times New Roman" w:cs="Calibri"/>
          <w:color w:val="000000"/>
        </w:rPr>
        <w:t>long-term</w:t>
      </w:r>
      <w:r w:rsidR="00AF2DC0">
        <w:rPr>
          <w:rFonts w:eastAsia="Times New Roman" w:cs="Calibri"/>
          <w:color w:val="000000"/>
        </w:rPr>
        <w:t xml:space="preserve"> restoration goals.</w:t>
      </w:r>
      <w:r w:rsidR="00C8146D">
        <w:rPr>
          <w:rFonts w:eastAsia="Times New Roman" w:cs="Calibri"/>
          <w:color w:val="000000"/>
        </w:rPr>
        <w:t xml:space="preserve"> </w:t>
      </w:r>
      <w:r w:rsidR="008D13E4" w:rsidRPr="008D13E4">
        <w:rPr>
          <w:rFonts w:cs="Arial"/>
          <w:color w:val="000000" w:themeColor="text1"/>
        </w:rPr>
        <w:t>Specific objectives of the project are:</w:t>
      </w:r>
    </w:p>
    <w:p w14:paraId="5E769345" w14:textId="5961A429" w:rsidR="008D13E4" w:rsidRPr="008D13E4" w:rsidRDefault="00FE40E1" w:rsidP="008D13E4">
      <w:pPr>
        <w:pStyle w:val="ListParagraph"/>
        <w:numPr>
          <w:ilvl w:val="0"/>
          <w:numId w:val="14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Rear native mussels to support reintroduction efforts led by the DNR and better position the</w:t>
      </w:r>
      <w:r w:rsidR="0009404B">
        <w:rPr>
          <w:rFonts w:cs="Arial"/>
          <w:color w:val="000000" w:themeColor="text1"/>
        </w:rPr>
        <w:t xml:space="preserve"> Zoo to complement restorations</w:t>
      </w:r>
    </w:p>
    <w:p w14:paraId="05FCA014" w14:textId="77777777" w:rsidR="008D13E4" w:rsidRPr="008D13E4" w:rsidRDefault="008D13E4" w:rsidP="008D13E4">
      <w:pPr>
        <w:pStyle w:val="ListParagraph"/>
        <w:numPr>
          <w:ilvl w:val="0"/>
          <w:numId w:val="14"/>
        </w:numPr>
        <w:rPr>
          <w:rFonts w:cs="Arial"/>
          <w:color w:val="000000" w:themeColor="text1"/>
        </w:rPr>
      </w:pPr>
      <w:r w:rsidRPr="008D13E4">
        <w:rPr>
          <w:rFonts w:cs="Arial"/>
          <w:color w:val="000000" w:themeColor="text1"/>
        </w:rPr>
        <w:t xml:space="preserve">Advance </w:t>
      </w:r>
      <w:r w:rsidR="00CC066E">
        <w:rPr>
          <w:rFonts w:cs="Arial"/>
          <w:color w:val="000000" w:themeColor="text1"/>
        </w:rPr>
        <w:t>our understanding</w:t>
      </w:r>
      <w:r w:rsidRPr="008D13E4">
        <w:rPr>
          <w:rFonts w:cs="Arial"/>
          <w:color w:val="000000" w:themeColor="text1"/>
        </w:rPr>
        <w:t xml:space="preserve"> of mussel </w:t>
      </w:r>
      <w:r w:rsidR="00CC066E">
        <w:rPr>
          <w:rFonts w:cs="Arial"/>
          <w:color w:val="000000" w:themeColor="text1"/>
        </w:rPr>
        <w:t>rearing and propagation to maximize growth and surviv</w:t>
      </w:r>
      <w:r w:rsidR="001E6971">
        <w:rPr>
          <w:rFonts w:cs="Arial"/>
          <w:color w:val="000000" w:themeColor="text1"/>
        </w:rPr>
        <w:t>al</w:t>
      </w:r>
    </w:p>
    <w:p w14:paraId="4795C2DB" w14:textId="74C30C0C" w:rsidR="008D13E4" w:rsidRDefault="00FE40E1" w:rsidP="00DC1D95">
      <w:pPr>
        <w:pStyle w:val="ListParagraph"/>
        <w:numPr>
          <w:ilvl w:val="0"/>
          <w:numId w:val="14"/>
        </w:numPr>
        <w:tabs>
          <w:tab w:val="left" w:pos="4680"/>
        </w:tabs>
        <w:spacing w:after="160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Promote awareness  and encourage public action on behalf of healthy waterways and aquatic wildlife by expandi</w:t>
      </w:r>
      <w:r w:rsidR="00800F40">
        <w:rPr>
          <w:rFonts w:cs="Arial"/>
          <w:color w:val="000000" w:themeColor="text1"/>
        </w:rPr>
        <w:t>ng our digital media initiative</w:t>
      </w:r>
    </w:p>
    <w:p w14:paraId="5761301C" w14:textId="77777777" w:rsidR="00A249F7" w:rsidRDefault="00421A2A" w:rsidP="00C8146D">
      <w:pPr>
        <w:rPr>
          <w:rFonts w:ascii="Times New Roman" w:eastAsia="Times New Roman" w:hAnsi="Times New Roman"/>
          <w:sz w:val="24"/>
          <w:szCs w:val="24"/>
        </w:rPr>
      </w:pPr>
      <w:r w:rsidRPr="00A249F7">
        <w:rPr>
          <w:rFonts w:eastAsia="Times New Roman" w:cs="Calibri"/>
          <w:b/>
          <w:bCs/>
          <w:color w:val="000000"/>
        </w:rPr>
        <w:t>II. PROJECT ACTIVITIES AND OUTCOMES</w:t>
      </w:r>
    </w:p>
    <w:p w14:paraId="467F993C" w14:textId="6D35CDF0" w:rsidR="00421A2A" w:rsidRPr="00A249F7" w:rsidRDefault="00421A2A" w:rsidP="007F55D4">
      <w:pPr>
        <w:spacing w:after="60"/>
        <w:rPr>
          <w:rFonts w:ascii="Times New Roman" w:eastAsia="Times New Roman" w:hAnsi="Times New Roman"/>
          <w:sz w:val="24"/>
          <w:szCs w:val="24"/>
        </w:rPr>
      </w:pPr>
      <w:r w:rsidRPr="00A249F7">
        <w:rPr>
          <w:rFonts w:eastAsia="Times New Roman" w:cs="Calibri"/>
          <w:b/>
          <w:bCs/>
          <w:color w:val="000000"/>
        </w:rPr>
        <w:t xml:space="preserve">Activity 1: </w:t>
      </w:r>
      <w:r w:rsidR="00AF2B13">
        <w:rPr>
          <w:rFonts w:eastAsia="Times New Roman" w:cs="Calibri"/>
          <w:b/>
          <w:bCs/>
          <w:color w:val="000000"/>
        </w:rPr>
        <w:t>Rear</w:t>
      </w:r>
      <w:r w:rsidR="008D13E4">
        <w:rPr>
          <w:rFonts w:eastAsia="Times New Roman" w:cs="Calibri"/>
          <w:b/>
          <w:bCs/>
          <w:color w:val="000000"/>
        </w:rPr>
        <w:t>ing</w:t>
      </w:r>
      <w:r w:rsidR="00AF2B13">
        <w:rPr>
          <w:rFonts w:eastAsia="Times New Roman" w:cs="Calibri"/>
          <w:b/>
          <w:bCs/>
          <w:color w:val="000000"/>
        </w:rPr>
        <w:t xml:space="preserve"> native mussels at the Zoo and </w:t>
      </w:r>
      <w:r w:rsidR="00763DD1">
        <w:rPr>
          <w:rFonts w:eastAsia="Times New Roman" w:cs="Calibri"/>
          <w:b/>
          <w:bCs/>
          <w:color w:val="000000"/>
        </w:rPr>
        <w:t>improving husbandry practices</w:t>
      </w:r>
    </w:p>
    <w:p w14:paraId="36404803" w14:textId="0EDDB2A1" w:rsidR="00710444" w:rsidRDefault="001E2408" w:rsidP="00800F40">
      <w:pPr>
        <w:spacing w:after="120"/>
        <w:ind w:right="-115"/>
        <w:rPr>
          <w:rFonts w:eastAsia="Times New Roman" w:cs="Calibri"/>
          <w:iCs/>
          <w:color w:val="000000"/>
        </w:rPr>
      </w:pPr>
      <w:r>
        <w:rPr>
          <w:rFonts w:eastAsia="Times New Roman" w:cs="Calibri"/>
          <w:color w:val="000000"/>
        </w:rPr>
        <w:t>We will use th</w:t>
      </w:r>
      <w:r w:rsidR="00800F40">
        <w:rPr>
          <w:rFonts w:eastAsia="Times New Roman" w:cs="Calibri"/>
          <w:color w:val="000000"/>
        </w:rPr>
        <w:t>e Zoo’s</w:t>
      </w:r>
      <w:r>
        <w:rPr>
          <w:rFonts w:eastAsia="Times New Roman" w:cs="Calibri"/>
          <w:color w:val="000000"/>
        </w:rPr>
        <w:t xml:space="preserve"> increased capacity </w:t>
      </w:r>
      <w:r w:rsidR="00800F40">
        <w:rPr>
          <w:rFonts w:eastAsia="Times New Roman" w:cs="Calibri"/>
          <w:color w:val="000000"/>
        </w:rPr>
        <w:t>for rearing juvenile mussels – we can now hold up to 10,000 individuals – to continue to</w:t>
      </w:r>
      <w:r>
        <w:rPr>
          <w:rFonts w:eastAsia="Times New Roman" w:cs="Calibri"/>
          <w:color w:val="000000"/>
        </w:rPr>
        <w:t xml:space="preserve"> </w:t>
      </w:r>
      <w:r w:rsidR="00800F40">
        <w:rPr>
          <w:rFonts w:eastAsia="Times New Roman" w:cs="Calibri"/>
          <w:color w:val="000000"/>
        </w:rPr>
        <w:t>promote</w:t>
      </w:r>
      <w:r>
        <w:rPr>
          <w:rFonts w:eastAsia="Times New Roman" w:cs="Calibri"/>
          <w:color w:val="000000"/>
        </w:rPr>
        <w:t xml:space="preserve"> mussel restoration by</w:t>
      </w:r>
      <w:r w:rsidR="00421A2A" w:rsidRPr="00A249F7">
        <w:rPr>
          <w:rFonts w:eastAsia="Times New Roman" w:cs="Calibri"/>
          <w:color w:val="000000"/>
        </w:rPr>
        <w:t xml:space="preserve"> grow</w:t>
      </w:r>
      <w:r>
        <w:rPr>
          <w:rFonts w:eastAsia="Times New Roman" w:cs="Calibri"/>
          <w:color w:val="000000"/>
        </w:rPr>
        <w:t>ing</w:t>
      </w:r>
      <w:r w:rsidR="00421A2A" w:rsidRPr="00A249F7">
        <w:rPr>
          <w:rFonts w:eastAsia="Times New Roman" w:cs="Calibri"/>
          <w:color w:val="000000"/>
        </w:rPr>
        <w:t xml:space="preserve"> mussels provided by the DNR</w:t>
      </w:r>
      <w:r w:rsidR="007F55D4">
        <w:rPr>
          <w:rFonts w:eastAsia="Times New Roman" w:cs="Calibri"/>
          <w:color w:val="000000"/>
        </w:rPr>
        <w:t xml:space="preserve"> </w:t>
      </w:r>
      <w:r w:rsidR="00421A2A" w:rsidRPr="00A249F7">
        <w:rPr>
          <w:rFonts w:eastAsia="Times New Roman" w:cs="Calibri"/>
          <w:color w:val="000000"/>
        </w:rPr>
        <w:t>from</w:t>
      </w:r>
      <w:r w:rsidR="007F55D4">
        <w:rPr>
          <w:rFonts w:eastAsia="Times New Roman" w:cs="Calibri"/>
          <w:color w:val="000000"/>
        </w:rPr>
        <w:t xml:space="preserve"> </w:t>
      </w:r>
      <w:r w:rsidR="00702176">
        <w:rPr>
          <w:rFonts w:eastAsia="Times New Roman" w:cs="Calibri"/>
          <w:color w:val="000000"/>
        </w:rPr>
        <w:t xml:space="preserve">small juveniles </w:t>
      </w:r>
      <w:r w:rsidR="00421A2A" w:rsidRPr="00A249F7">
        <w:rPr>
          <w:rFonts w:eastAsia="Times New Roman" w:cs="Calibri"/>
          <w:color w:val="000000"/>
        </w:rPr>
        <w:t>until they are l</w:t>
      </w:r>
      <w:r w:rsidR="00B43499">
        <w:rPr>
          <w:rFonts w:eastAsia="Times New Roman" w:cs="Calibri"/>
          <w:color w:val="000000"/>
        </w:rPr>
        <w:t>arge enough for reintroduction</w:t>
      </w:r>
      <w:r w:rsidR="00421A2A" w:rsidRPr="00A249F7">
        <w:rPr>
          <w:rFonts w:eastAsia="Times New Roman" w:cs="Calibri"/>
          <w:color w:val="000000"/>
        </w:rPr>
        <w:t xml:space="preserve">. </w:t>
      </w:r>
      <w:r w:rsidR="008D13E4">
        <w:rPr>
          <w:rFonts w:eastAsia="Times New Roman" w:cs="Calibri"/>
          <w:color w:val="000000"/>
        </w:rPr>
        <w:t xml:space="preserve">To </w:t>
      </w:r>
      <w:r w:rsidR="007E485D">
        <w:rPr>
          <w:rFonts w:eastAsia="Times New Roman" w:cs="Calibri"/>
          <w:color w:val="000000"/>
        </w:rPr>
        <w:t>further</w:t>
      </w:r>
      <w:r w:rsidR="008D13E4">
        <w:rPr>
          <w:rFonts w:eastAsia="Times New Roman" w:cs="Calibri"/>
          <w:color w:val="000000"/>
        </w:rPr>
        <w:t xml:space="preserve"> </w:t>
      </w:r>
      <w:r w:rsidR="00702176">
        <w:rPr>
          <w:rFonts w:eastAsia="Times New Roman" w:cs="Calibri"/>
          <w:color w:val="000000"/>
        </w:rPr>
        <w:t xml:space="preserve">support </w:t>
      </w:r>
      <w:r w:rsidR="008D13E4">
        <w:rPr>
          <w:rFonts w:eastAsia="Times New Roman" w:cs="Calibri"/>
          <w:color w:val="000000"/>
        </w:rPr>
        <w:t xml:space="preserve">the </w:t>
      </w:r>
      <w:r w:rsidR="00800F40">
        <w:rPr>
          <w:rFonts w:eastAsia="Times New Roman" w:cs="Calibri"/>
          <w:color w:val="000000"/>
        </w:rPr>
        <w:t xml:space="preserve">DNR’s </w:t>
      </w:r>
      <w:r w:rsidR="008D13E4">
        <w:rPr>
          <w:rFonts w:eastAsia="Times New Roman" w:cs="Calibri"/>
          <w:color w:val="000000"/>
        </w:rPr>
        <w:t>activities</w:t>
      </w:r>
      <w:r w:rsidR="00B43499">
        <w:rPr>
          <w:rFonts w:eastAsia="Times New Roman" w:cs="Calibri"/>
          <w:color w:val="000000"/>
        </w:rPr>
        <w:t xml:space="preserve">, </w:t>
      </w:r>
      <w:r w:rsidR="008D13E4">
        <w:rPr>
          <w:rFonts w:eastAsia="Times New Roman" w:cs="Calibri"/>
          <w:color w:val="000000"/>
        </w:rPr>
        <w:t>w</w:t>
      </w:r>
      <w:r w:rsidR="007F55D4">
        <w:rPr>
          <w:rFonts w:eastAsia="Times New Roman" w:cs="Calibri"/>
          <w:color w:val="000000"/>
        </w:rPr>
        <w:t>e will construct n</w:t>
      </w:r>
      <w:r w:rsidR="00421A2A" w:rsidRPr="00A249F7">
        <w:rPr>
          <w:rFonts w:eastAsia="Times New Roman" w:cs="Calibri"/>
          <w:color w:val="000000"/>
        </w:rPr>
        <w:t>ew</w:t>
      </w:r>
      <w:r w:rsidR="008D13E4">
        <w:rPr>
          <w:rFonts w:eastAsia="Times New Roman" w:cs="Calibri"/>
          <w:color w:val="000000"/>
        </w:rPr>
        <w:t xml:space="preserve"> </w:t>
      </w:r>
      <w:r w:rsidR="00421A2A" w:rsidRPr="00A249F7">
        <w:rPr>
          <w:rFonts w:eastAsia="Times New Roman" w:cs="Calibri"/>
          <w:color w:val="000000"/>
        </w:rPr>
        <w:t xml:space="preserve">systems </w:t>
      </w:r>
      <w:r w:rsidR="008D13E4">
        <w:rPr>
          <w:rFonts w:eastAsia="Times New Roman" w:cs="Calibri"/>
          <w:color w:val="000000"/>
        </w:rPr>
        <w:t xml:space="preserve">to </w:t>
      </w:r>
      <w:r w:rsidR="006E2865">
        <w:rPr>
          <w:rFonts w:eastAsia="Times New Roman" w:cs="Calibri"/>
          <w:color w:val="000000"/>
        </w:rPr>
        <w:t xml:space="preserve">breed </w:t>
      </w:r>
      <w:r w:rsidR="008D13E4">
        <w:rPr>
          <w:rFonts w:eastAsia="Times New Roman" w:cs="Calibri"/>
          <w:color w:val="000000"/>
        </w:rPr>
        <w:t>host fish</w:t>
      </w:r>
      <w:r w:rsidR="006E2865">
        <w:rPr>
          <w:rFonts w:eastAsia="Times New Roman" w:cs="Calibri"/>
          <w:color w:val="000000"/>
        </w:rPr>
        <w:t xml:space="preserve"> that are needed for mussels to reproduce</w:t>
      </w:r>
      <w:r w:rsidR="00421A2A" w:rsidRPr="00A249F7">
        <w:rPr>
          <w:rFonts w:eastAsia="Times New Roman" w:cs="Calibri"/>
          <w:color w:val="000000"/>
        </w:rPr>
        <w:t>.</w:t>
      </w:r>
      <w:r w:rsidR="008D13E4">
        <w:rPr>
          <w:rFonts w:eastAsia="Times New Roman" w:cs="Calibri"/>
          <w:color w:val="000000"/>
        </w:rPr>
        <w:t xml:space="preserve"> We </w:t>
      </w:r>
      <w:r w:rsidR="007E485D">
        <w:rPr>
          <w:rFonts w:eastAsia="Times New Roman" w:cs="Calibri"/>
          <w:color w:val="000000"/>
        </w:rPr>
        <w:t xml:space="preserve">also </w:t>
      </w:r>
      <w:r w:rsidR="00702176">
        <w:rPr>
          <w:rFonts w:eastAsia="Times New Roman" w:cs="Calibri"/>
          <w:color w:val="000000"/>
        </w:rPr>
        <w:t>will build</w:t>
      </w:r>
      <w:r w:rsidR="008D13E4">
        <w:rPr>
          <w:rFonts w:eastAsia="Times New Roman" w:cs="Calibri"/>
          <w:color w:val="000000"/>
        </w:rPr>
        <w:t xml:space="preserve"> quarantine systems for new acquisitions to evaluate protocols for minimizing the potential transfer of </w:t>
      </w:r>
      <w:r w:rsidR="007E485D">
        <w:rPr>
          <w:rFonts w:eastAsia="Times New Roman" w:cs="Calibri"/>
          <w:color w:val="000000"/>
        </w:rPr>
        <w:t xml:space="preserve">disease </w:t>
      </w:r>
      <w:r w:rsidR="00800F40">
        <w:rPr>
          <w:rFonts w:eastAsia="Times New Roman" w:cs="Calibri"/>
          <w:color w:val="000000"/>
        </w:rPr>
        <w:t xml:space="preserve">and </w:t>
      </w:r>
      <w:r w:rsidR="008D13E4">
        <w:rPr>
          <w:rFonts w:eastAsia="Times New Roman" w:cs="Calibri"/>
          <w:color w:val="000000"/>
        </w:rPr>
        <w:t xml:space="preserve">zebra mussels to </w:t>
      </w:r>
      <w:proofErr w:type="spellStart"/>
      <w:r w:rsidR="008D13E4">
        <w:rPr>
          <w:rFonts w:eastAsia="Times New Roman" w:cs="Calibri"/>
          <w:color w:val="000000"/>
        </w:rPr>
        <w:t>uninfested</w:t>
      </w:r>
      <w:proofErr w:type="spellEnd"/>
      <w:r w:rsidR="008D13E4">
        <w:rPr>
          <w:rFonts w:eastAsia="Times New Roman" w:cs="Calibri"/>
          <w:color w:val="000000"/>
        </w:rPr>
        <w:t xml:space="preserve"> waters. </w:t>
      </w:r>
      <w:r w:rsidR="007F55D4" w:rsidRPr="00A249F7">
        <w:rPr>
          <w:rFonts w:eastAsia="Times New Roman" w:cs="Calibri"/>
          <w:iCs/>
          <w:color w:val="000000"/>
        </w:rPr>
        <w:t xml:space="preserve">Using the Zoo’s recently </w:t>
      </w:r>
      <w:r w:rsidR="00AF2B13">
        <w:rPr>
          <w:rFonts w:eastAsia="Times New Roman" w:cs="Calibri"/>
          <w:iCs/>
          <w:color w:val="000000"/>
        </w:rPr>
        <w:t>constructed</w:t>
      </w:r>
      <w:r w:rsidR="007F55D4" w:rsidRPr="000408FD">
        <w:rPr>
          <w:rFonts w:eastAsia="Times New Roman" w:cs="Calibri"/>
          <w:iCs/>
          <w:color w:val="000000"/>
        </w:rPr>
        <w:t xml:space="preserve"> research</w:t>
      </w:r>
      <w:r w:rsidR="00AF2B13">
        <w:rPr>
          <w:rFonts w:eastAsia="Times New Roman" w:cs="Calibri"/>
          <w:iCs/>
          <w:color w:val="000000"/>
        </w:rPr>
        <w:t xml:space="preserve"> and rearing lab, we will examine factors that may </w:t>
      </w:r>
      <w:r w:rsidR="007E485D">
        <w:rPr>
          <w:rFonts w:eastAsia="Times New Roman" w:cs="Calibri"/>
          <w:iCs/>
          <w:color w:val="000000"/>
        </w:rPr>
        <w:t>improve</w:t>
      </w:r>
      <w:r w:rsidR="00AF2B13">
        <w:rPr>
          <w:rFonts w:eastAsia="Times New Roman" w:cs="Calibri"/>
          <w:iCs/>
          <w:color w:val="000000"/>
        </w:rPr>
        <w:t xml:space="preserve"> mussel survival and growth</w:t>
      </w:r>
      <w:r w:rsidR="00B43499">
        <w:rPr>
          <w:rFonts w:eastAsia="Times New Roman" w:cs="Calibri"/>
          <w:iCs/>
          <w:color w:val="000000"/>
        </w:rPr>
        <w:t xml:space="preserve"> in captivity</w:t>
      </w:r>
      <w:r w:rsidR="007E485D">
        <w:rPr>
          <w:rFonts w:eastAsia="Times New Roman" w:cs="Calibri"/>
          <w:iCs/>
          <w:color w:val="000000"/>
        </w:rPr>
        <w:t>,</w:t>
      </w:r>
      <w:r w:rsidR="00AF2B13">
        <w:rPr>
          <w:rFonts w:eastAsia="Times New Roman" w:cs="Calibri"/>
          <w:iCs/>
          <w:color w:val="000000"/>
        </w:rPr>
        <w:t xml:space="preserve"> such</w:t>
      </w:r>
      <w:r w:rsidR="007E485D">
        <w:rPr>
          <w:rFonts w:eastAsia="Times New Roman" w:cs="Calibri"/>
          <w:iCs/>
          <w:color w:val="000000"/>
        </w:rPr>
        <w:t xml:space="preserve"> as</w:t>
      </w:r>
      <w:r w:rsidR="00B43499">
        <w:rPr>
          <w:rFonts w:eastAsia="Times New Roman" w:cs="Calibri"/>
          <w:iCs/>
          <w:color w:val="000000"/>
        </w:rPr>
        <w:t xml:space="preserve"> sediment size</w:t>
      </w:r>
      <w:r w:rsidR="00AF2B13">
        <w:rPr>
          <w:rFonts w:eastAsia="Times New Roman" w:cs="Calibri"/>
          <w:iCs/>
          <w:color w:val="000000"/>
        </w:rPr>
        <w:t>,</w:t>
      </w:r>
      <w:r w:rsidR="007F55D4" w:rsidRPr="00A249F7">
        <w:rPr>
          <w:rFonts w:eastAsia="Times New Roman" w:cs="Calibri"/>
          <w:iCs/>
          <w:color w:val="000000"/>
        </w:rPr>
        <w:t xml:space="preserve"> </w:t>
      </w:r>
      <w:r w:rsidR="002C0152">
        <w:rPr>
          <w:rFonts w:eastAsia="Times New Roman" w:cs="Calibri"/>
          <w:iCs/>
          <w:color w:val="000000"/>
        </w:rPr>
        <w:t>flow rates, and supplemental feed</w:t>
      </w:r>
      <w:r w:rsidR="00800F40">
        <w:rPr>
          <w:rFonts w:eastAsia="Times New Roman" w:cs="Calibri"/>
          <w:iCs/>
          <w:color w:val="000000"/>
        </w:rPr>
        <w:t>,</w:t>
      </w:r>
      <w:r w:rsidR="002C0152">
        <w:rPr>
          <w:rFonts w:eastAsia="Times New Roman" w:cs="Calibri"/>
          <w:iCs/>
          <w:color w:val="000000"/>
        </w:rPr>
        <w:t xml:space="preserve"> to </w:t>
      </w:r>
      <w:r w:rsidR="00800F40">
        <w:rPr>
          <w:rFonts w:eastAsia="Times New Roman" w:cs="Calibri"/>
          <w:iCs/>
          <w:color w:val="000000"/>
        </w:rPr>
        <w:t>improve husbandry practices and accelerate the return of mussels to native waterways. This research</w:t>
      </w:r>
      <w:r w:rsidR="002C0152">
        <w:rPr>
          <w:rFonts w:eastAsia="Times New Roman" w:cs="Calibri"/>
          <w:iCs/>
          <w:color w:val="000000"/>
        </w:rPr>
        <w:t xml:space="preserve"> will build upon </w:t>
      </w:r>
      <w:r w:rsidR="001B37CC">
        <w:rPr>
          <w:rFonts w:eastAsia="Times New Roman" w:cs="Calibri"/>
          <w:iCs/>
          <w:color w:val="000000"/>
        </w:rPr>
        <w:t>studies</w:t>
      </w:r>
      <w:r w:rsidR="002C0152">
        <w:rPr>
          <w:rFonts w:eastAsia="Times New Roman" w:cs="Calibri"/>
          <w:iCs/>
          <w:color w:val="000000"/>
        </w:rPr>
        <w:t xml:space="preserve"> conducted during 2019. </w:t>
      </w:r>
      <w:r w:rsidR="00800F40">
        <w:rPr>
          <w:rFonts w:eastAsia="Times New Roman" w:cs="Calibri"/>
          <w:iCs/>
          <w:color w:val="000000"/>
        </w:rPr>
        <w:t>A</w:t>
      </w:r>
      <w:r w:rsidR="00800F40">
        <w:rPr>
          <w:rFonts w:eastAsia="Times New Roman" w:cs="Calibri"/>
          <w:color w:val="000000"/>
        </w:rPr>
        <w:t>ctivities will focus on species identified by</w:t>
      </w:r>
      <w:r w:rsidR="00800F40" w:rsidRPr="00A249F7">
        <w:rPr>
          <w:rFonts w:eastAsia="Times New Roman" w:cs="Calibri"/>
          <w:color w:val="000000"/>
        </w:rPr>
        <w:t xml:space="preserve"> DNR </w:t>
      </w:r>
      <w:r w:rsidR="00800F40">
        <w:rPr>
          <w:rFonts w:eastAsia="Times New Roman" w:cs="Calibri"/>
          <w:color w:val="000000"/>
        </w:rPr>
        <w:t xml:space="preserve">and USFWS as </w:t>
      </w:r>
      <w:r w:rsidR="00800F40" w:rsidRPr="00A249F7">
        <w:rPr>
          <w:rFonts w:eastAsia="Times New Roman" w:cs="Calibri"/>
          <w:color w:val="000000"/>
        </w:rPr>
        <w:t>priorities in the Cedar,</w:t>
      </w:r>
      <w:r w:rsidR="00800F40">
        <w:rPr>
          <w:rFonts w:eastAsia="Times New Roman" w:cs="Calibri"/>
          <w:color w:val="000000"/>
        </w:rPr>
        <w:t xml:space="preserve"> Cannon, and Mississippi watersheds. </w:t>
      </w:r>
    </w:p>
    <w:p w14:paraId="30482EBD" w14:textId="0C9043FB" w:rsidR="00421A2A" w:rsidRPr="00421A2A" w:rsidRDefault="00EE04D3" w:rsidP="00421A2A">
      <w:pPr>
        <w:spacing w:after="120"/>
        <w:ind w:right="-11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eastAsia="Times New Roman" w:cs="Calibri"/>
          <w:b/>
          <w:color w:val="000000"/>
        </w:rPr>
        <w:t>ENRTF BUDGET: $</w:t>
      </w:r>
      <w:r w:rsidR="007F55D4">
        <w:rPr>
          <w:rFonts w:eastAsia="Times New Roman" w:cs="Calibri"/>
          <w:b/>
          <w:color w:val="000000"/>
        </w:rPr>
        <w:t>36</w:t>
      </w:r>
      <w:r w:rsidR="00424F98">
        <w:rPr>
          <w:rFonts w:eastAsia="Times New Roman" w:cs="Calibri"/>
          <w:b/>
          <w:color w:val="000000"/>
        </w:rPr>
        <w:t>8</w:t>
      </w:r>
      <w:r w:rsidR="007F55D4">
        <w:rPr>
          <w:rFonts w:eastAsia="Times New Roman" w:cs="Calibri"/>
          <w:b/>
          <w:color w:val="000000"/>
        </w:rPr>
        <w:t>,250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5"/>
        <w:gridCol w:w="1985"/>
      </w:tblGrid>
      <w:tr w:rsidR="00A249F7" w:rsidRPr="00A249F7" w14:paraId="763450C6" w14:textId="77777777" w:rsidTr="002C0152">
        <w:trPr>
          <w:trHeight w:val="343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5DC0E" w14:textId="77777777" w:rsidR="00A249F7" w:rsidRPr="004B5022" w:rsidRDefault="00A249F7" w:rsidP="00A249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022">
              <w:rPr>
                <w:rFonts w:eastAsia="Times New Roman" w:cs="Calibri"/>
                <w:b/>
                <w:bCs/>
                <w:color w:val="000000"/>
              </w:rPr>
              <w:t>Outcome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7E54C" w14:textId="77777777" w:rsidR="00A249F7" w:rsidRPr="004B5022" w:rsidRDefault="00A249F7" w:rsidP="00075CC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022">
              <w:rPr>
                <w:rFonts w:eastAsia="Times New Roman" w:cs="Calibri"/>
                <w:b/>
                <w:bCs/>
                <w:color w:val="000000"/>
              </w:rPr>
              <w:t>Completion Date</w:t>
            </w:r>
          </w:p>
        </w:tc>
      </w:tr>
      <w:tr w:rsidR="00A249F7" w:rsidRPr="00A249F7" w14:paraId="6E3FEB4A" w14:textId="77777777" w:rsidTr="001E6971">
        <w:trPr>
          <w:trHeight w:val="324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BB6A9" w14:textId="77777777" w:rsidR="00A249F7" w:rsidRPr="004B5022" w:rsidRDefault="00A249F7" w:rsidP="002A2B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022">
              <w:rPr>
                <w:rFonts w:eastAsia="Times New Roman" w:cs="Calibri"/>
                <w:iCs/>
                <w:color w:val="000000"/>
              </w:rPr>
              <w:t>1.  </w:t>
            </w:r>
            <w:r w:rsidR="006E5E77" w:rsidRPr="004B5022">
              <w:rPr>
                <w:rFonts w:eastAsia="Times New Roman" w:cs="Calibri"/>
                <w:iCs/>
                <w:color w:val="000000"/>
              </w:rPr>
              <w:t>Construct</w:t>
            </w:r>
            <w:r w:rsidR="006F3D57">
              <w:rPr>
                <w:rFonts w:eastAsia="Times New Roman" w:cs="Calibri"/>
                <w:iCs/>
                <w:color w:val="000000"/>
              </w:rPr>
              <w:t xml:space="preserve"> fish host </w:t>
            </w:r>
            <w:r w:rsidR="006E2865">
              <w:rPr>
                <w:rFonts w:eastAsia="Times New Roman" w:cs="Calibri"/>
                <w:iCs/>
                <w:color w:val="000000"/>
              </w:rPr>
              <w:t>breeding</w:t>
            </w:r>
            <w:r w:rsidR="002A2BE2">
              <w:rPr>
                <w:rFonts w:eastAsia="Times New Roman" w:cs="Calibri"/>
                <w:iCs/>
                <w:color w:val="000000"/>
              </w:rPr>
              <w:t xml:space="preserve"> </w:t>
            </w:r>
            <w:r w:rsidR="006F3D57">
              <w:rPr>
                <w:rFonts w:eastAsia="Times New Roman" w:cs="Calibri"/>
                <w:iCs/>
                <w:color w:val="000000"/>
              </w:rPr>
              <w:t xml:space="preserve">and </w:t>
            </w:r>
            <w:r w:rsidR="004B5022" w:rsidRPr="004B5022">
              <w:rPr>
                <w:rFonts w:eastAsia="Times New Roman" w:cs="Calibri"/>
                <w:iCs/>
                <w:color w:val="000000"/>
              </w:rPr>
              <w:t>quarantine system</w:t>
            </w:r>
            <w:r w:rsidR="002A2BE2">
              <w:rPr>
                <w:rFonts w:eastAsia="Times New Roman" w:cs="Calibri"/>
                <w:iCs/>
                <w:color w:val="000000"/>
              </w:rPr>
              <w:t>s</w:t>
            </w:r>
            <w:r w:rsidR="004B5022" w:rsidRPr="004B5022">
              <w:rPr>
                <w:rFonts w:eastAsia="Times New Roman" w:cs="Calibri"/>
                <w:iCs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6B5F9D" w14:textId="77777777" w:rsidR="00A249F7" w:rsidRPr="004B5022" w:rsidRDefault="004B5022" w:rsidP="001E697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022">
              <w:rPr>
                <w:rFonts w:eastAsia="Times New Roman" w:cs="Calibri"/>
                <w:iCs/>
                <w:color w:val="000000"/>
              </w:rPr>
              <w:t>March, 2021</w:t>
            </w:r>
          </w:p>
        </w:tc>
      </w:tr>
      <w:tr w:rsidR="006F3D57" w:rsidRPr="00A249F7" w14:paraId="5C2666B3" w14:textId="77777777" w:rsidTr="001E6971">
        <w:trPr>
          <w:trHeight w:val="324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26D65" w14:textId="77777777" w:rsidR="006F3D57" w:rsidRPr="00CC066E" w:rsidRDefault="006E2865" w:rsidP="006E2865">
            <w:pPr>
              <w:rPr>
                <w:rFonts w:eastAsia="Times New Roman" w:cs="Calibri"/>
                <w:iCs/>
                <w:color w:val="000000"/>
                <w:highlight w:val="cyan"/>
              </w:rPr>
            </w:pPr>
            <w:r>
              <w:rPr>
                <w:rFonts w:eastAsia="Times New Roman" w:cs="Calibri"/>
                <w:iCs/>
                <w:color w:val="000000"/>
              </w:rPr>
              <w:lastRenderedPageBreak/>
              <w:t>2</w:t>
            </w:r>
            <w:r w:rsidR="006F3D57" w:rsidRPr="001E6971">
              <w:rPr>
                <w:rFonts w:eastAsia="Times New Roman" w:cs="Calibri"/>
                <w:iCs/>
                <w:color w:val="000000"/>
              </w:rPr>
              <w:t>. Rear juvenile mussels</w:t>
            </w:r>
            <w:r w:rsidR="001E6971" w:rsidRPr="001E6971">
              <w:rPr>
                <w:rFonts w:eastAsia="Times New Roman" w:cs="Calibri"/>
                <w:iCs/>
                <w:color w:val="000000"/>
              </w:rPr>
              <w:t xml:space="preserve"> provided by DNR </w:t>
            </w:r>
            <w:r w:rsidR="006F3D57" w:rsidRPr="001E6971">
              <w:rPr>
                <w:rFonts w:eastAsia="Times New Roman" w:cs="Calibri"/>
                <w:iCs/>
                <w:color w:val="000000"/>
              </w:rPr>
              <w:t xml:space="preserve">to </w:t>
            </w:r>
            <w:r>
              <w:rPr>
                <w:rFonts w:eastAsia="Times New Roman" w:cs="Calibri"/>
                <w:iCs/>
                <w:color w:val="000000"/>
              </w:rPr>
              <w:t xml:space="preserve">a </w:t>
            </w:r>
            <w:r w:rsidR="006F3D57" w:rsidRPr="001E6971">
              <w:rPr>
                <w:rFonts w:eastAsia="Times New Roman" w:cs="Calibri"/>
                <w:iCs/>
                <w:color w:val="000000"/>
              </w:rPr>
              <w:t xml:space="preserve">releasable size. Up to </w:t>
            </w:r>
            <w:r w:rsidR="001E6971">
              <w:rPr>
                <w:rFonts w:eastAsia="Times New Roman" w:cs="Calibri"/>
                <w:iCs/>
                <w:color w:val="000000"/>
              </w:rPr>
              <w:t>1,000 reared to releasable size</w:t>
            </w:r>
            <w:r w:rsidR="00FB5EF2">
              <w:rPr>
                <w:rFonts w:eastAsia="Times New Roman" w:cs="Calibri"/>
                <w:iCs/>
                <w:color w:val="000000"/>
              </w:rPr>
              <w:t xml:space="preserve"> per species.</w:t>
            </w:r>
            <w:r w:rsidR="001E6971">
              <w:rPr>
                <w:rFonts w:eastAsia="Times New Roman" w:cs="Calibri"/>
                <w:iCs/>
                <w:color w:val="000000"/>
              </w:rPr>
              <w:t xml:space="preserve"> </w:t>
            </w:r>
            <w:r w:rsidR="00FB5EF2">
              <w:rPr>
                <w:rFonts w:eastAsia="Times New Roman" w:cs="Calibri"/>
                <w:iCs/>
                <w:color w:val="000000"/>
              </w:rPr>
              <w:t>(Annual outcome beginning in 2021.)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9B8ABE" w14:textId="77777777" w:rsidR="006F3D57" w:rsidRPr="00CC066E" w:rsidRDefault="006F3D57" w:rsidP="001E6971">
            <w:pPr>
              <w:jc w:val="center"/>
              <w:rPr>
                <w:rFonts w:eastAsia="Times New Roman" w:cs="Calibri"/>
                <w:iCs/>
                <w:color w:val="000000"/>
                <w:highlight w:val="cyan"/>
              </w:rPr>
            </w:pPr>
            <w:r w:rsidRPr="006F3D57">
              <w:rPr>
                <w:rFonts w:eastAsia="Times New Roman" w:cs="Calibri"/>
                <w:iCs/>
                <w:color w:val="000000"/>
              </w:rPr>
              <w:t>June, 2024</w:t>
            </w:r>
          </w:p>
        </w:tc>
      </w:tr>
      <w:tr w:rsidR="007F55D4" w:rsidRPr="00A249F7" w14:paraId="6D09F597" w14:textId="77777777" w:rsidTr="001E6971">
        <w:trPr>
          <w:trHeight w:val="324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ECC66" w14:textId="77777777" w:rsidR="007F55D4" w:rsidRPr="00CC066E" w:rsidRDefault="006E2865" w:rsidP="006F3D57">
            <w:pPr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>
              <w:rPr>
                <w:rFonts w:eastAsia="Times New Roman" w:cs="Calibri"/>
                <w:iCs/>
                <w:color w:val="000000"/>
              </w:rPr>
              <w:t>3</w:t>
            </w:r>
            <w:r w:rsidR="007F55D4" w:rsidRPr="006E5E77">
              <w:rPr>
                <w:rFonts w:eastAsia="Times New Roman" w:cs="Calibri"/>
                <w:iCs/>
                <w:color w:val="000000"/>
              </w:rPr>
              <w:t>.  </w:t>
            </w:r>
            <w:r w:rsidR="006F3D57">
              <w:rPr>
                <w:rFonts w:eastAsia="Times New Roman" w:cs="Calibri"/>
                <w:iCs/>
                <w:color w:val="000000"/>
              </w:rPr>
              <w:t>Complete</w:t>
            </w:r>
            <w:r w:rsidR="006E5E77" w:rsidRPr="006E5E77">
              <w:rPr>
                <w:rFonts w:eastAsia="Times New Roman" w:cs="Calibri"/>
                <w:iCs/>
                <w:color w:val="000000"/>
              </w:rPr>
              <w:t xml:space="preserve"> experiments </w:t>
            </w:r>
            <w:r w:rsidR="006F3D57">
              <w:rPr>
                <w:rFonts w:eastAsia="Times New Roman" w:cs="Calibri"/>
                <w:iCs/>
                <w:color w:val="000000"/>
              </w:rPr>
              <w:t>to evaluate rearing methods that maximize mu</w:t>
            </w:r>
            <w:r w:rsidR="006E5E77" w:rsidRPr="006E5E77">
              <w:rPr>
                <w:rFonts w:eastAsia="Times New Roman" w:cs="Calibri"/>
                <w:iCs/>
                <w:color w:val="000000"/>
              </w:rPr>
              <w:t xml:space="preserve">ssel </w:t>
            </w:r>
            <w:r w:rsidR="007F55D4" w:rsidRPr="006E5E77">
              <w:rPr>
                <w:rFonts w:eastAsia="Times New Roman" w:cs="Calibri"/>
                <w:iCs/>
                <w:color w:val="000000"/>
              </w:rPr>
              <w:t>growth and surviv</w:t>
            </w:r>
            <w:r w:rsidR="006E5E77" w:rsidRPr="006E5E77">
              <w:rPr>
                <w:rFonts w:eastAsia="Times New Roman" w:cs="Calibri"/>
                <w:iCs/>
                <w:color w:val="000000"/>
              </w:rPr>
              <w:t>al.</w:t>
            </w:r>
            <w:r w:rsidR="006E5E77">
              <w:rPr>
                <w:rFonts w:eastAsia="Times New Roman" w:cs="Calibri"/>
                <w:iCs/>
                <w:color w:val="000000"/>
              </w:rPr>
              <w:t xml:space="preserve"> Complete data analysis and prepare reports and manuscripts.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344A0F" w14:textId="77777777" w:rsidR="007F55D4" w:rsidRPr="00CC066E" w:rsidRDefault="006F3D57" w:rsidP="001E69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>
              <w:rPr>
                <w:rFonts w:eastAsia="Times New Roman" w:cs="Calibri"/>
                <w:iCs/>
                <w:color w:val="000000"/>
              </w:rPr>
              <w:t>June,</w:t>
            </w:r>
            <w:r w:rsidR="006E5E77" w:rsidRPr="006E5E77">
              <w:rPr>
                <w:rFonts w:eastAsia="Times New Roman" w:cs="Calibri"/>
                <w:iCs/>
                <w:color w:val="000000"/>
              </w:rPr>
              <w:t xml:space="preserve"> 2024</w:t>
            </w:r>
          </w:p>
        </w:tc>
      </w:tr>
    </w:tbl>
    <w:p w14:paraId="321FA162" w14:textId="77777777" w:rsidR="00A249F7" w:rsidRPr="00DC1D95" w:rsidRDefault="00A249F7" w:rsidP="00A249F7">
      <w:pPr>
        <w:rPr>
          <w:rFonts w:ascii="Times New Roman" w:eastAsia="Times New Roman" w:hAnsi="Times New Roman"/>
          <w:sz w:val="16"/>
          <w:szCs w:val="16"/>
        </w:rPr>
      </w:pPr>
    </w:p>
    <w:p w14:paraId="74C6D42E" w14:textId="77777777" w:rsidR="00424F98" w:rsidRPr="00772DD9" w:rsidRDefault="00424F98" w:rsidP="00424F98">
      <w:pPr>
        <w:spacing w:after="60"/>
        <w:rPr>
          <w:rFonts w:cs="Arial"/>
          <w:b/>
          <w:i/>
        </w:rPr>
      </w:pPr>
      <w:r w:rsidRPr="00E52B92">
        <w:rPr>
          <w:rFonts w:cs="Arial"/>
          <w:b/>
        </w:rPr>
        <w:t xml:space="preserve">Activity 2: Expanding the </w:t>
      </w:r>
      <w:r w:rsidRPr="00E52B92">
        <w:rPr>
          <w:rFonts w:cs="Arial"/>
          <w:b/>
          <w:i/>
        </w:rPr>
        <w:t xml:space="preserve">Show Us Your Mussels </w:t>
      </w:r>
      <w:r w:rsidRPr="00E52B92">
        <w:rPr>
          <w:rFonts w:cs="Arial"/>
          <w:b/>
        </w:rPr>
        <w:t xml:space="preserve">digital media </w:t>
      </w:r>
      <w:r w:rsidRPr="00772DD9">
        <w:rPr>
          <w:rFonts w:cs="Arial"/>
          <w:b/>
        </w:rPr>
        <w:t>challenge and promoting public awareness</w:t>
      </w:r>
    </w:p>
    <w:p w14:paraId="0AC6D86F" w14:textId="14DAEC39" w:rsidR="00424F98" w:rsidRPr="00E52B92" w:rsidRDefault="00424F98" w:rsidP="00DC1D95">
      <w:pPr>
        <w:tabs>
          <w:tab w:val="left" w:pos="4680"/>
        </w:tabs>
        <w:spacing w:after="80"/>
        <w:rPr>
          <w:rFonts w:asciiTheme="minorHAnsi" w:hAnsiTheme="minorHAnsi" w:cs="ArialMT"/>
        </w:rPr>
      </w:pPr>
      <w:r w:rsidRPr="00772DD9">
        <w:rPr>
          <w:rFonts w:asciiTheme="minorHAnsi" w:hAnsiTheme="minorHAnsi" w:cs="ArialMT"/>
        </w:rPr>
        <w:t xml:space="preserve">The Minnesota Zoo </w:t>
      </w:r>
      <w:r w:rsidR="00800F40" w:rsidRPr="00772DD9">
        <w:rPr>
          <w:rFonts w:asciiTheme="minorHAnsi" w:hAnsiTheme="minorHAnsi" w:cs="ArialMT"/>
        </w:rPr>
        <w:t>will</w:t>
      </w:r>
      <w:r w:rsidRPr="00772DD9">
        <w:rPr>
          <w:rFonts w:asciiTheme="minorHAnsi" w:hAnsiTheme="minorHAnsi" w:cs="ArialMT"/>
        </w:rPr>
        <w:t xml:space="preserve"> expand the </w:t>
      </w:r>
      <w:r w:rsidRPr="00772DD9">
        <w:rPr>
          <w:rFonts w:asciiTheme="minorHAnsi" w:hAnsiTheme="minorHAnsi" w:cs="ArialMT"/>
          <w:i/>
        </w:rPr>
        <w:t>Show Us your Mussels</w:t>
      </w:r>
      <w:r w:rsidR="00772DD9" w:rsidRPr="00772DD9">
        <w:rPr>
          <w:rFonts w:asciiTheme="minorHAnsi" w:hAnsiTheme="minorHAnsi" w:cs="ArialMT"/>
          <w:i/>
        </w:rPr>
        <w:t xml:space="preserve"> (SUYM)</w:t>
      </w:r>
      <w:r w:rsidRPr="00772DD9">
        <w:rPr>
          <w:rFonts w:asciiTheme="minorHAnsi" w:hAnsiTheme="minorHAnsi" w:cs="ArialMT"/>
          <w:i/>
        </w:rPr>
        <w:t xml:space="preserve"> </w:t>
      </w:r>
      <w:r w:rsidRPr="00772DD9">
        <w:rPr>
          <w:rFonts w:asciiTheme="minorHAnsi" w:hAnsiTheme="minorHAnsi" w:cs="ArialMT"/>
        </w:rPr>
        <w:t>Challenge</w:t>
      </w:r>
      <w:r w:rsidRPr="00772DD9">
        <w:rPr>
          <w:rFonts w:asciiTheme="minorHAnsi" w:hAnsiTheme="minorHAnsi" w:cs="ArialMT"/>
          <w:i/>
        </w:rPr>
        <w:t xml:space="preserve"> to</w:t>
      </w:r>
      <w:r w:rsidRPr="00772DD9">
        <w:rPr>
          <w:rFonts w:asciiTheme="minorHAnsi" w:hAnsiTheme="minorHAnsi" w:cs="ArialMT"/>
        </w:rPr>
        <w:t xml:space="preserve"> serve both middle and high school students and provide teachers multiple levels of support for implementation. </w:t>
      </w:r>
      <w:r w:rsidR="00772DD9" w:rsidRPr="00772DD9">
        <w:rPr>
          <w:rFonts w:asciiTheme="minorHAnsi" w:hAnsiTheme="minorHAnsi" w:cs="ArialMT"/>
        </w:rPr>
        <w:t xml:space="preserve">Students will develop and deliver digital media campaigns </w:t>
      </w:r>
      <w:r w:rsidR="00772DD9" w:rsidRPr="00772DD9">
        <w:rPr>
          <w:rFonts w:asciiTheme="minorHAnsi" w:hAnsiTheme="minorHAnsi" w:cs="Arial"/>
        </w:rPr>
        <w:t xml:space="preserve">— such as online videos, websites, and social media outreach — </w:t>
      </w:r>
      <w:r w:rsidR="00772DD9" w:rsidRPr="00772DD9">
        <w:rPr>
          <w:rFonts w:asciiTheme="minorHAnsi" w:hAnsiTheme="minorHAnsi" w:cs="ArialMT"/>
        </w:rPr>
        <w:t xml:space="preserve">promoting mussel conservation, water quality, and personal or community action.  </w:t>
      </w:r>
      <w:r w:rsidRPr="00772DD9">
        <w:rPr>
          <w:rFonts w:asciiTheme="minorHAnsi" w:hAnsiTheme="minorHAnsi" w:cs="ArialMT"/>
        </w:rPr>
        <w:t>We</w:t>
      </w:r>
      <w:r w:rsidRPr="00E52B92">
        <w:rPr>
          <w:rFonts w:asciiTheme="minorHAnsi" w:hAnsiTheme="minorHAnsi" w:cs="ArialMT"/>
        </w:rPr>
        <w:t xml:space="preserve"> will leverage our educational expertise to engage teachers and students through on-site </w:t>
      </w:r>
      <w:r w:rsidR="00800F40" w:rsidRPr="00E52B92">
        <w:rPr>
          <w:rFonts w:asciiTheme="minorHAnsi" w:hAnsiTheme="minorHAnsi" w:cs="ArialMT"/>
        </w:rPr>
        <w:t>Z</w:t>
      </w:r>
      <w:r w:rsidRPr="00E52B92">
        <w:rPr>
          <w:rFonts w:asciiTheme="minorHAnsi" w:hAnsiTheme="minorHAnsi" w:cs="ArialMT"/>
        </w:rPr>
        <w:t>oo classes, site visits to schools, professional development for teachers</w:t>
      </w:r>
      <w:r w:rsidR="00800F40" w:rsidRPr="00E52B92">
        <w:rPr>
          <w:rFonts w:asciiTheme="minorHAnsi" w:hAnsiTheme="minorHAnsi" w:cs="ArialMT"/>
        </w:rPr>
        <w:t>,</w:t>
      </w:r>
      <w:r w:rsidRPr="00E52B92">
        <w:rPr>
          <w:rFonts w:asciiTheme="minorHAnsi" w:hAnsiTheme="minorHAnsi" w:cs="ArialMT"/>
        </w:rPr>
        <w:t xml:space="preserve"> and educational resources updated to</w:t>
      </w:r>
      <w:r w:rsidR="00800F40" w:rsidRPr="00E52B92">
        <w:rPr>
          <w:rFonts w:asciiTheme="minorHAnsi" w:hAnsiTheme="minorHAnsi" w:cs="ArialMT"/>
        </w:rPr>
        <w:t xml:space="preserve"> reflect</w:t>
      </w:r>
      <w:r w:rsidRPr="00E52B92">
        <w:rPr>
          <w:rFonts w:asciiTheme="minorHAnsi" w:hAnsiTheme="minorHAnsi" w:cs="ArialMT"/>
        </w:rPr>
        <w:t xml:space="preserve"> current state and national standards. We will strengthen our partnership with local schools and evaluate the impact on knowledge, attitudes, and behaviors of participants and the public. </w:t>
      </w:r>
    </w:p>
    <w:p w14:paraId="1AE17648" w14:textId="76A82D63" w:rsidR="00424F98" w:rsidRPr="00E52B92" w:rsidRDefault="00424F98" w:rsidP="00424F98">
      <w:pPr>
        <w:spacing w:after="120"/>
        <w:rPr>
          <w:rFonts w:cs="Arial"/>
          <w:b/>
        </w:rPr>
      </w:pPr>
      <w:r w:rsidRPr="00E52B92">
        <w:rPr>
          <w:rFonts w:cs="Arial"/>
          <w:b/>
        </w:rPr>
        <w:t>EN</w:t>
      </w:r>
      <w:r w:rsidR="008A068F">
        <w:rPr>
          <w:rFonts w:cs="Arial"/>
          <w:b/>
        </w:rPr>
        <w:t>RTF BUDGET: $121</w:t>
      </w:r>
      <w:r w:rsidR="00DA54F4">
        <w:rPr>
          <w:rFonts w:cs="Arial"/>
          <w:b/>
        </w:rPr>
        <w:t>,0</w:t>
      </w:r>
      <w:r w:rsidRPr="00E52B92">
        <w:rPr>
          <w:rFonts w:cs="Arial"/>
          <w:b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5"/>
        <w:gridCol w:w="2065"/>
      </w:tblGrid>
      <w:tr w:rsidR="00424F98" w:rsidRPr="00E52B92" w14:paraId="47C1D6C3" w14:textId="77777777" w:rsidTr="00B70307">
        <w:tc>
          <w:tcPr>
            <w:tcW w:w="8005" w:type="dxa"/>
          </w:tcPr>
          <w:p w14:paraId="3A0C0E87" w14:textId="77777777" w:rsidR="00424F98" w:rsidRPr="00E52B92" w:rsidRDefault="00424F98" w:rsidP="00B70307">
            <w:pPr>
              <w:rPr>
                <w:rFonts w:cs="Arial"/>
                <w:b/>
              </w:rPr>
            </w:pPr>
            <w:r w:rsidRPr="00E52B92">
              <w:rPr>
                <w:rFonts w:cs="Arial"/>
                <w:b/>
              </w:rPr>
              <w:t>Outcome</w:t>
            </w:r>
          </w:p>
        </w:tc>
        <w:tc>
          <w:tcPr>
            <w:tcW w:w="2065" w:type="dxa"/>
          </w:tcPr>
          <w:p w14:paraId="7B961573" w14:textId="77777777" w:rsidR="00424F98" w:rsidRPr="00E52B92" w:rsidRDefault="00424F98" w:rsidP="00B70307">
            <w:pPr>
              <w:jc w:val="center"/>
              <w:rPr>
                <w:rFonts w:cs="Arial"/>
                <w:b/>
              </w:rPr>
            </w:pPr>
            <w:r w:rsidRPr="00E52B92">
              <w:rPr>
                <w:rFonts w:cs="Arial"/>
                <w:b/>
              </w:rPr>
              <w:t>Completion Date</w:t>
            </w:r>
          </w:p>
        </w:tc>
      </w:tr>
      <w:tr w:rsidR="00424F98" w:rsidRPr="00E52B92" w14:paraId="06BDA3D4" w14:textId="77777777" w:rsidTr="00B70307">
        <w:trPr>
          <w:trHeight w:val="288"/>
        </w:trPr>
        <w:tc>
          <w:tcPr>
            <w:tcW w:w="8005" w:type="dxa"/>
            <w:vAlign w:val="center"/>
          </w:tcPr>
          <w:p w14:paraId="7258C596" w14:textId="77777777" w:rsidR="00424F98" w:rsidRPr="00E52B92" w:rsidRDefault="00424F98" w:rsidP="00B70307">
            <w:pPr>
              <w:pStyle w:val="BodyText2"/>
              <w:numPr>
                <w:ilvl w:val="0"/>
                <w:numId w:val="12"/>
              </w:numPr>
              <w:rPr>
                <w:rFonts w:ascii="Calibri" w:hAnsi="Calibri" w:cs="Arial"/>
                <w:i w:val="0"/>
                <w:sz w:val="22"/>
                <w:szCs w:val="22"/>
              </w:rPr>
            </w:pPr>
            <w:r w:rsidRPr="00E52B92">
              <w:rPr>
                <w:rFonts w:ascii="Calibri" w:hAnsi="Calibri" w:cs="Arial"/>
                <w:i w:val="0"/>
                <w:sz w:val="22"/>
                <w:szCs w:val="22"/>
              </w:rPr>
              <w:t>Recruitment of new schools to participate in the SUYM challenge annually.</w:t>
            </w:r>
          </w:p>
        </w:tc>
        <w:tc>
          <w:tcPr>
            <w:tcW w:w="2065" w:type="dxa"/>
          </w:tcPr>
          <w:p w14:paraId="52A10806" w14:textId="77777777" w:rsidR="00424F98" w:rsidRPr="00E52B92" w:rsidRDefault="00424F98" w:rsidP="00B70307">
            <w:pPr>
              <w:jc w:val="center"/>
              <w:rPr>
                <w:rFonts w:cs="Arial"/>
              </w:rPr>
            </w:pPr>
            <w:r w:rsidRPr="00E52B92">
              <w:rPr>
                <w:rFonts w:cs="Arial"/>
              </w:rPr>
              <w:t>December (annual)</w:t>
            </w:r>
          </w:p>
        </w:tc>
      </w:tr>
      <w:tr w:rsidR="00424F98" w:rsidRPr="00E52B92" w14:paraId="2292E058" w14:textId="77777777" w:rsidTr="00B70307">
        <w:trPr>
          <w:trHeight w:val="288"/>
        </w:trPr>
        <w:tc>
          <w:tcPr>
            <w:tcW w:w="8005" w:type="dxa"/>
          </w:tcPr>
          <w:p w14:paraId="3442A0BB" w14:textId="77777777" w:rsidR="00424F98" w:rsidRPr="00E52B92" w:rsidRDefault="00424F98" w:rsidP="00B70307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00E52B92">
              <w:rPr>
                <w:rFonts w:cs="Arial"/>
              </w:rPr>
              <w:t>Analysis of surveys to evaluate changes in knowledge, attitudes, and behavior.</w:t>
            </w:r>
          </w:p>
        </w:tc>
        <w:tc>
          <w:tcPr>
            <w:tcW w:w="2065" w:type="dxa"/>
          </w:tcPr>
          <w:p w14:paraId="7B1CFFEB" w14:textId="77777777" w:rsidR="00424F98" w:rsidRPr="00E52B92" w:rsidRDefault="00424F98" w:rsidP="00B70307">
            <w:pPr>
              <w:jc w:val="center"/>
              <w:rPr>
                <w:rFonts w:cs="Arial"/>
              </w:rPr>
            </w:pPr>
            <w:r w:rsidRPr="00E52B92">
              <w:rPr>
                <w:rFonts w:cs="Arial"/>
              </w:rPr>
              <w:t>March (annual)</w:t>
            </w:r>
          </w:p>
        </w:tc>
      </w:tr>
      <w:tr w:rsidR="00424F98" w:rsidRPr="00E52B92" w14:paraId="46EB783C" w14:textId="77777777" w:rsidTr="00B70307">
        <w:trPr>
          <w:trHeight w:val="576"/>
        </w:trPr>
        <w:tc>
          <w:tcPr>
            <w:tcW w:w="8005" w:type="dxa"/>
          </w:tcPr>
          <w:p w14:paraId="77B5611D" w14:textId="77777777" w:rsidR="00424F98" w:rsidRPr="00E52B92" w:rsidRDefault="00424F98" w:rsidP="00B70307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00E52B92">
              <w:rPr>
                <w:rFonts w:cs="Arial"/>
              </w:rPr>
              <w:t>Top schools visit the Zoo to participate in on-site mussel conservation programs (maximum of 600 students per year).</w:t>
            </w:r>
          </w:p>
        </w:tc>
        <w:tc>
          <w:tcPr>
            <w:tcW w:w="2065" w:type="dxa"/>
          </w:tcPr>
          <w:p w14:paraId="045B8AE0" w14:textId="77777777" w:rsidR="00424F98" w:rsidRPr="00E52B92" w:rsidRDefault="00424F98" w:rsidP="00B70307">
            <w:pPr>
              <w:jc w:val="center"/>
              <w:rPr>
                <w:rFonts w:cs="Arial"/>
              </w:rPr>
            </w:pPr>
            <w:r w:rsidRPr="00E52B92">
              <w:rPr>
                <w:rFonts w:cs="Arial"/>
              </w:rPr>
              <w:t>June (annual)</w:t>
            </w:r>
          </w:p>
        </w:tc>
      </w:tr>
      <w:tr w:rsidR="00424F98" w:rsidRPr="00E52B92" w14:paraId="1BF73CE7" w14:textId="77777777" w:rsidTr="00B70307">
        <w:trPr>
          <w:trHeight w:val="288"/>
        </w:trPr>
        <w:tc>
          <w:tcPr>
            <w:tcW w:w="8005" w:type="dxa"/>
          </w:tcPr>
          <w:p w14:paraId="52706CDD" w14:textId="77777777" w:rsidR="00424F98" w:rsidRPr="00E52B92" w:rsidRDefault="00424F98" w:rsidP="00B70307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00E52B92">
              <w:rPr>
                <w:rFonts w:cs="Arial"/>
              </w:rPr>
              <w:t xml:space="preserve">Professional development, site visits and other support provided to teachers. </w:t>
            </w:r>
          </w:p>
        </w:tc>
        <w:tc>
          <w:tcPr>
            <w:tcW w:w="2065" w:type="dxa"/>
          </w:tcPr>
          <w:p w14:paraId="3E0D36AC" w14:textId="77777777" w:rsidR="00424F98" w:rsidRPr="00E52B92" w:rsidRDefault="00424F98" w:rsidP="00B70307">
            <w:pPr>
              <w:jc w:val="center"/>
              <w:rPr>
                <w:rFonts w:cs="Arial"/>
              </w:rPr>
            </w:pPr>
            <w:r w:rsidRPr="00E52B92">
              <w:rPr>
                <w:rFonts w:cs="Arial"/>
              </w:rPr>
              <w:t>April (annual)</w:t>
            </w:r>
          </w:p>
        </w:tc>
      </w:tr>
      <w:tr w:rsidR="00424F98" w:rsidRPr="00BA51D8" w14:paraId="0E715786" w14:textId="77777777" w:rsidTr="00B70307">
        <w:trPr>
          <w:trHeight w:val="288"/>
        </w:trPr>
        <w:tc>
          <w:tcPr>
            <w:tcW w:w="8005" w:type="dxa"/>
          </w:tcPr>
          <w:p w14:paraId="76E82A47" w14:textId="77777777" w:rsidR="00424F98" w:rsidRPr="00E52B92" w:rsidRDefault="00424F98" w:rsidP="00B70307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00E52B92">
              <w:rPr>
                <w:rFonts w:cs="Arial"/>
              </w:rPr>
              <w:t>Mussel educational resources updated to meet new state science standards.</w:t>
            </w:r>
          </w:p>
        </w:tc>
        <w:tc>
          <w:tcPr>
            <w:tcW w:w="2065" w:type="dxa"/>
          </w:tcPr>
          <w:p w14:paraId="43AAE71F" w14:textId="77777777" w:rsidR="00424F98" w:rsidRPr="00722893" w:rsidRDefault="00424F98" w:rsidP="00B70307">
            <w:pPr>
              <w:jc w:val="center"/>
              <w:rPr>
                <w:rFonts w:cs="Arial"/>
              </w:rPr>
            </w:pPr>
            <w:r w:rsidRPr="00E52B92">
              <w:rPr>
                <w:rFonts w:cs="Arial"/>
              </w:rPr>
              <w:t>June, 2023</w:t>
            </w:r>
          </w:p>
        </w:tc>
      </w:tr>
    </w:tbl>
    <w:p w14:paraId="2D375931" w14:textId="77777777" w:rsidR="00424F98" w:rsidRPr="00DC1D95" w:rsidRDefault="00424F98" w:rsidP="00A249F7">
      <w:pPr>
        <w:rPr>
          <w:rFonts w:eastAsia="Times New Roman" w:cs="Calibri"/>
          <w:b/>
          <w:bCs/>
          <w:color w:val="000000"/>
          <w:sz w:val="16"/>
          <w:szCs w:val="16"/>
        </w:rPr>
      </w:pPr>
    </w:p>
    <w:p w14:paraId="77EC73F2" w14:textId="77777777" w:rsidR="00A249F7" w:rsidRPr="00A249F7" w:rsidRDefault="00A249F7" w:rsidP="00ED4800">
      <w:pPr>
        <w:spacing w:after="120"/>
        <w:rPr>
          <w:rFonts w:ascii="Times New Roman" w:eastAsia="Times New Roman" w:hAnsi="Times New Roman"/>
          <w:sz w:val="24"/>
          <w:szCs w:val="24"/>
        </w:rPr>
      </w:pPr>
      <w:r w:rsidRPr="00A249F7">
        <w:rPr>
          <w:rFonts w:eastAsia="Times New Roman" w:cs="Calibri"/>
          <w:b/>
          <w:bCs/>
          <w:color w:val="000000"/>
        </w:rPr>
        <w:t>III. PROJECT PARTNERS AND COLLABORATORS:</w:t>
      </w:r>
    </w:p>
    <w:tbl>
      <w:tblPr>
        <w:tblStyle w:val="TableGrid"/>
        <w:tblW w:w="9738" w:type="dxa"/>
        <w:tblInd w:w="-113" w:type="dxa"/>
        <w:tblLook w:val="04A0" w:firstRow="1" w:lastRow="0" w:firstColumn="1" w:lastColumn="0" w:noHBand="0" w:noVBand="1"/>
      </w:tblPr>
      <w:tblGrid>
        <w:gridCol w:w="2808"/>
        <w:gridCol w:w="1237"/>
        <w:gridCol w:w="2183"/>
        <w:gridCol w:w="3510"/>
      </w:tblGrid>
      <w:tr w:rsidR="00AE2FD5" w14:paraId="668E14B4" w14:textId="77777777" w:rsidTr="0009404B">
        <w:tc>
          <w:tcPr>
            <w:tcW w:w="2808" w:type="dxa"/>
            <w:vAlign w:val="center"/>
          </w:tcPr>
          <w:p w14:paraId="3CEC279B" w14:textId="73BD36EC" w:rsidR="00AE2FD5" w:rsidRPr="00ED4800" w:rsidRDefault="00AE2FD5" w:rsidP="0009404B">
            <w:pPr>
              <w:spacing w:after="120"/>
              <w:rPr>
                <w:b/>
              </w:rPr>
            </w:pPr>
            <w:r w:rsidRPr="00ED4800">
              <w:rPr>
                <w:b/>
              </w:rPr>
              <w:t>Organization</w:t>
            </w:r>
          </w:p>
        </w:tc>
        <w:tc>
          <w:tcPr>
            <w:tcW w:w="1237" w:type="dxa"/>
            <w:vAlign w:val="center"/>
          </w:tcPr>
          <w:p w14:paraId="4AB83E2C" w14:textId="3CF0ED67" w:rsidR="00AE2FD5" w:rsidRPr="00ED4800" w:rsidRDefault="00AE2FD5" w:rsidP="0009404B">
            <w:pPr>
              <w:pStyle w:val="ListParagraph"/>
              <w:spacing w:after="120"/>
              <w:ind w:left="0"/>
              <w:rPr>
                <w:b/>
              </w:rPr>
            </w:pPr>
            <w:r w:rsidRPr="00ED4800">
              <w:rPr>
                <w:b/>
              </w:rPr>
              <w:t>Contact Name</w:t>
            </w:r>
          </w:p>
        </w:tc>
        <w:tc>
          <w:tcPr>
            <w:tcW w:w="2183" w:type="dxa"/>
            <w:vAlign w:val="center"/>
          </w:tcPr>
          <w:p w14:paraId="19360829" w14:textId="01D05107" w:rsidR="00AE2FD5" w:rsidRPr="00ED4800" w:rsidRDefault="00AE2FD5" w:rsidP="0009404B">
            <w:pPr>
              <w:pStyle w:val="ListParagraph"/>
              <w:spacing w:after="120"/>
              <w:ind w:left="0"/>
              <w:rPr>
                <w:b/>
              </w:rPr>
            </w:pPr>
            <w:r w:rsidRPr="00ED4800">
              <w:rPr>
                <w:b/>
              </w:rPr>
              <w:t>Title</w:t>
            </w:r>
          </w:p>
        </w:tc>
        <w:tc>
          <w:tcPr>
            <w:tcW w:w="3510" w:type="dxa"/>
            <w:vAlign w:val="center"/>
          </w:tcPr>
          <w:p w14:paraId="48E3CF22" w14:textId="2FC12D65" w:rsidR="00AE2FD5" w:rsidRPr="00ED4800" w:rsidRDefault="00AE2FD5" w:rsidP="0009404B">
            <w:pPr>
              <w:pStyle w:val="ListParagraph"/>
              <w:spacing w:after="120"/>
              <w:ind w:left="0"/>
              <w:rPr>
                <w:b/>
              </w:rPr>
            </w:pPr>
            <w:r w:rsidRPr="00ED4800">
              <w:rPr>
                <w:b/>
              </w:rPr>
              <w:t>Role</w:t>
            </w:r>
          </w:p>
        </w:tc>
      </w:tr>
      <w:tr w:rsidR="00AE2FD5" w14:paraId="26E798A0" w14:textId="77777777" w:rsidTr="00C8146D">
        <w:tc>
          <w:tcPr>
            <w:tcW w:w="2808" w:type="dxa"/>
          </w:tcPr>
          <w:p w14:paraId="14102A94" w14:textId="20F749D9" w:rsidR="00AE2FD5" w:rsidRDefault="00AE2FD5" w:rsidP="00ED4800">
            <w:pPr>
              <w:spacing w:after="120"/>
            </w:pPr>
            <w:r>
              <w:t>Minnesota Department of Natural Resources</w:t>
            </w:r>
          </w:p>
        </w:tc>
        <w:tc>
          <w:tcPr>
            <w:tcW w:w="1237" w:type="dxa"/>
          </w:tcPr>
          <w:p w14:paraId="4B3E33CD" w14:textId="49D8BF41" w:rsidR="00AE2FD5" w:rsidRDefault="00AE2FD5" w:rsidP="00AE2FD5">
            <w:pPr>
              <w:pStyle w:val="ListParagraph"/>
              <w:spacing w:after="120"/>
              <w:ind w:left="0"/>
            </w:pPr>
            <w:r>
              <w:t>Madeline Pletta</w:t>
            </w:r>
          </w:p>
        </w:tc>
        <w:tc>
          <w:tcPr>
            <w:tcW w:w="2183" w:type="dxa"/>
          </w:tcPr>
          <w:p w14:paraId="2C56169E" w14:textId="32639989" w:rsidR="00AE2FD5" w:rsidRDefault="00ED4800" w:rsidP="00AE2FD5">
            <w:pPr>
              <w:pStyle w:val="ListParagraph"/>
              <w:spacing w:after="120"/>
              <w:ind w:left="0"/>
            </w:pPr>
            <w:r>
              <w:t>Freshwater Mussel Propagation Biologist</w:t>
            </w:r>
          </w:p>
        </w:tc>
        <w:tc>
          <w:tcPr>
            <w:tcW w:w="3510" w:type="dxa"/>
          </w:tcPr>
          <w:p w14:paraId="7DAE6863" w14:textId="156DDB82" w:rsidR="00AE2FD5" w:rsidRDefault="00ED4800" w:rsidP="00AE2FD5">
            <w:pPr>
              <w:pStyle w:val="ListParagraph"/>
              <w:spacing w:after="120"/>
              <w:ind w:left="0"/>
            </w:pPr>
            <w:r>
              <w:t>Rearing and provisioning of mussels; technical support; reintroductions</w:t>
            </w:r>
          </w:p>
        </w:tc>
      </w:tr>
      <w:tr w:rsidR="00AE2FD5" w14:paraId="7F3C771A" w14:textId="77777777" w:rsidTr="00C8146D">
        <w:tc>
          <w:tcPr>
            <w:tcW w:w="2808" w:type="dxa"/>
          </w:tcPr>
          <w:p w14:paraId="1DD6F2F1" w14:textId="116DC0DD" w:rsidR="00AE2FD5" w:rsidRDefault="00AE2FD5" w:rsidP="00AE2FD5">
            <w:pPr>
              <w:pStyle w:val="ListParagraph"/>
              <w:spacing w:after="120"/>
              <w:ind w:left="0"/>
            </w:pPr>
            <w:r>
              <w:t>US Fish and Wildlife Service</w:t>
            </w:r>
            <w:r w:rsidR="00C8146D">
              <w:t>, MN and WI Field Office</w:t>
            </w:r>
          </w:p>
        </w:tc>
        <w:tc>
          <w:tcPr>
            <w:tcW w:w="1237" w:type="dxa"/>
          </w:tcPr>
          <w:p w14:paraId="5A32BF99" w14:textId="73ED3ECD" w:rsidR="00AE2FD5" w:rsidRDefault="00ED4800" w:rsidP="00AE2FD5">
            <w:pPr>
              <w:pStyle w:val="ListParagraph"/>
              <w:spacing w:after="120"/>
              <w:ind w:left="0"/>
            </w:pPr>
            <w:r>
              <w:t>Tamara Smith</w:t>
            </w:r>
          </w:p>
        </w:tc>
        <w:tc>
          <w:tcPr>
            <w:tcW w:w="2183" w:type="dxa"/>
          </w:tcPr>
          <w:p w14:paraId="67ED2553" w14:textId="6F8F293E" w:rsidR="00AE2FD5" w:rsidRDefault="00ED4800" w:rsidP="00AE2FD5">
            <w:pPr>
              <w:pStyle w:val="ListParagraph"/>
              <w:spacing w:after="120"/>
              <w:ind w:left="0"/>
            </w:pPr>
            <w:r>
              <w:t>Biologist</w:t>
            </w:r>
          </w:p>
        </w:tc>
        <w:tc>
          <w:tcPr>
            <w:tcW w:w="3510" w:type="dxa"/>
          </w:tcPr>
          <w:p w14:paraId="0FBDCBB4" w14:textId="36A6139F" w:rsidR="00AE2FD5" w:rsidRDefault="00ED4800" w:rsidP="00AE2FD5">
            <w:pPr>
              <w:pStyle w:val="ListParagraph"/>
              <w:spacing w:after="120"/>
              <w:ind w:left="0"/>
            </w:pPr>
            <w:r>
              <w:t>Conservation planning and permitting</w:t>
            </w:r>
          </w:p>
        </w:tc>
      </w:tr>
    </w:tbl>
    <w:p w14:paraId="59863125" w14:textId="19312010" w:rsidR="00AE2FD5" w:rsidRDefault="00C8146D" w:rsidP="00DC1D95">
      <w:pPr>
        <w:spacing w:before="60" w:after="160"/>
      </w:pPr>
      <w:r>
        <w:t>Other collaborators for this work will include the US Fish and Wildlife Service - Genoa National Fish Hatchery, US Army Corps of Engineers, National Park Service, and teachers at selected schools.</w:t>
      </w:r>
    </w:p>
    <w:p w14:paraId="597E4962" w14:textId="77777777" w:rsidR="00A249F7" w:rsidRDefault="00A249F7" w:rsidP="00A249F7">
      <w:pPr>
        <w:rPr>
          <w:rFonts w:eastAsia="Times New Roman" w:cs="Calibri"/>
          <w:b/>
          <w:bCs/>
          <w:color w:val="000000"/>
        </w:rPr>
      </w:pPr>
      <w:r w:rsidRPr="00A249F7">
        <w:rPr>
          <w:rFonts w:eastAsia="Times New Roman" w:cs="Calibri"/>
          <w:b/>
          <w:bCs/>
          <w:color w:val="000000"/>
        </w:rPr>
        <w:t>IV. LONG-TERM IMPLEMENTATION AND FUNDING:</w:t>
      </w:r>
    </w:p>
    <w:p w14:paraId="5CD2285D" w14:textId="1EFA42DF" w:rsidR="00022754" w:rsidRDefault="00022754" w:rsidP="00DC1D95">
      <w:pPr>
        <w:spacing w:after="160"/>
      </w:pPr>
      <w:r w:rsidRPr="00362E55">
        <w:t xml:space="preserve">This proposal is part of a larger multi‐partner effort to </w:t>
      </w:r>
      <w:r w:rsidR="00560CF8" w:rsidRPr="00362E55">
        <w:t>restore</w:t>
      </w:r>
      <w:r w:rsidRPr="00362E55">
        <w:t xml:space="preserve"> threatened and endangered mussel popula</w:t>
      </w:r>
      <w:r w:rsidR="00560CF8" w:rsidRPr="00362E55">
        <w:t>tions across the upper Midwest to historic levels</w:t>
      </w:r>
      <w:r w:rsidRPr="00362E55">
        <w:t xml:space="preserve">. Given the </w:t>
      </w:r>
      <w:r w:rsidR="00C8146D">
        <w:t>significant</w:t>
      </w:r>
      <w:r w:rsidRPr="00362E55">
        <w:t xml:space="preserve"> filtration performed by healthy mussel communities</w:t>
      </w:r>
      <w:r w:rsidR="007F55D4" w:rsidRPr="00362E55">
        <w:t xml:space="preserve">, we anticipate that these restoration efforts </w:t>
      </w:r>
      <w:r w:rsidRPr="00362E55">
        <w:t xml:space="preserve">will play an important </w:t>
      </w:r>
      <w:r w:rsidR="00C8146D">
        <w:t>role</w:t>
      </w:r>
      <w:r w:rsidRPr="00362E55">
        <w:t xml:space="preserve"> in achieving </w:t>
      </w:r>
      <w:r w:rsidR="007F55D4" w:rsidRPr="00362E55">
        <w:t>Minnesota</w:t>
      </w:r>
      <w:r w:rsidRPr="00362E55">
        <w:t>’s clean water goals. The combined efforts of the Zoo</w:t>
      </w:r>
      <w:r w:rsidR="00560CF8" w:rsidRPr="00362E55">
        <w:t>,</w:t>
      </w:r>
      <w:r w:rsidRPr="00362E55">
        <w:t xml:space="preserve"> DNR</w:t>
      </w:r>
      <w:r w:rsidR="00560CF8" w:rsidRPr="00362E55">
        <w:t xml:space="preserve"> and other partners</w:t>
      </w:r>
      <w:r w:rsidRPr="00362E55">
        <w:t xml:space="preserve"> will also advance the recovery of </w:t>
      </w:r>
      <w:r w:rsidR="00C8146D">
        <w:t>imperiled</w:t>
      </w:r>
      <w:r w:rsidRPr="00362E55">
        <w:t xml:space="preserve"> mussel</w:t>
      </w:r>
      <w:r w:rsidR="00C8146D">
        <w:t>s</w:t>
      </w:r>
      <w:r w:rsidRPr="00362E55">
        <w:t xml:space="preserve"> in Minnesota.  Public awareness about mussel conservation and actions to improve water quality will be increased </w:t>
      </w:r>
      <w:r w:rsidR="00C8146D">
        <w:t>via</w:t>
      </w:r>
      <w:r w:rsidRPr="00362E55">
        <w:t xml:space="preserve"> our activities. We expect that the mussel rearing activities will need to continue beyond the </w:t>
      </w:r>
      <w:r w:rsidR="0009404B">
        <w:t>scope</w:t>
      </w:r>
      <w:r w:rsidR="00C8146D">
        <w:t xml:space="preserve"> of this proposal; the Zoo will continue to seek other sources of support for this initiative.</w:t>
      </w:r>
    </w:p>
    <w:p w14:paraId="056369FB" w14:textId="77777777" w:rsidR="00A249F7" w:rsidRPr="00A249F7" w:rsidRDefault="00A249F7" w:rsidP="00A249F7">
      <w:pPr>
        <w:rPr>
          <w:rFonts w:ascii="Times New Roman" w:eastAsia="Times New Roman" w:hAnsi="Times New Roman"/>
          <w:sz w:val="24"/>
          <w:szCs w:val="24"/>
        </w:rPr>
      </w:pPr>
      <w:r w:rsidRPr="00A249F7">
        <w:rPr>
          <w:rFonts w:eastAsia="Times New Roman" w:cs="Calibri"/>
          <w:b/>
          <w:bCs/>
          <w:color w:val="000000"/>
        </w:rPr>
        <w:t>V. SEE ADDITIONAL PROPOSAL COMPONENTS:</w:t>
      </w:r>
    </w:p>
    <w:p w14:paraId="51E56EC4" w14:textId="77777777" w:rsidR="00A249F7" w:rsidRPr="00D144D5" w:rsidRDefault="00A249F7" w:rsidP="00631F88">
      <w:pPr>
        <w:pStyle w:val="ListParagraph"/>
        <w:numPr>
          <w:ilvl w:val="0"/>
          <w:numId w:val="13"/>
        </w:numPr>
        <w:rPr>
          <w:rFonts w:ascii="Times New Roman" w:eastAsia="Times New Roman" w:hAnsi="Times New Roman"/>
          <w:sz w:val="24"/>
          <w:szCs w:val="24"/>
        </w:rPr>
      </w:pPr>
      <w:r w:rsidRPr="00D144D5">
        <w:rPr>
          <w:rFonts w:eastAsia="Times New Roman" w:cs="Calibri"/>
          <w:bCs/>
          <w:color w:val="000000"/>
        </w:rPr>
        <w:t xml:space="preserve">Proposal Budget Spreadsheet </w:t>
      </w:r>
    </w:p>
    <w:p w14:paraId="69D731F6" w14:textId="77777777" w:rsidR="00A249F7" w:rsidRPr="00D144D5" w:rsidRDefault="00A249F7" w:rsidP="00631F88">
      <w:pPr>
        <w:pStyle w:val="ListParagraph"/>
        <w:numPr>
          <w:ilvl w:val="0"/>
          <w:numId w:val="13"/>
        </w:numPr>
        <w:rPr>
          <w:rFonts w:ascii="Times New Roman" w:eastAsia="Times New Roman" w:hAnsi="Times New Roman"/>
          <w:sz w:val="24"/>
          <w:szCs w:val="24"/>
        </w:rPr>
      </w:pPr>
      <w:r w:rsidRPr="00D144D5">
        <w:rPr>
          <w:rFonts w:eastAsia="Times New Roman" w:cs="Calibri"/>
          <w:bCs/>
          <w:color w:val="000000"/>
        </w:rPr>
        <w:t>Visual Component or Map</w:t>
      </w:r>
    </w:p>
    <w:p w14:paraId="7FA4A59F" w14:textId="77777777" w:rsidR="006E0EFD" w:rsidRPr="00D144D5" w:rsidRDefault="00A249F7" w:rsidP="00D144D5">
      <w:pPr>
        <w:pStyle w:val="ListParagraph"/>
        <w:numPr>
          <w:ilvl w:val="0"/>
          <w:numId w:val="15"/>
        </w:numPr>
        <w:rPr>
          <w:rFonts w:eastAsia="Times New Roman" w:cs="Calibri"/>
          <w:bCs/>
          <w:color w:val="000000"/>
        </w:rPr>
      </w:pPr>
      <w:r w:rsidRPr="00D144D5">
        <w:rPr>
          <w:rFonts w:eastAsia="Times New Roman" w:cs="Calibri"/>
          <w:bCs/>
          <w:color w:val="000000"/>
        </w:rPr>
        <w:t>Project Manager Qualifications and Organization Description</w:t>
      </w:r>
    </w:p>
    <w:sectPr w:rsidR="006E0EFD" w:rsidRPr="00D144D5" w:rsidSect="00E4714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58C2B" w14:textId="77777777" w:rsidR="00DD008B" w:rsidRDefault="00DD008B" w:rsidP="00533120">
      <w:r>
        <w:separator/>
      </w:r>
    </w:p>
  </w:endnote>
  <w:endnote w:type="continuationSeparator" w:id="0">
    <w:p w14:paraId="4E4B6B78" w14:textId="77777777" w:rsidR="00DD008B" w:rsidRDefault="00DD008B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2D47" w14:textId="1BB492B7" w:rsidR="002131D3" w:rsidRDefault="002131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A9D">
      <w:rPr>
        <w:noProof/>
      </w:rPr>
      <w:t>1</w:t>
    </w:r>
    <w:r>
      <w:fldChar w:fldCharType="end"/>
    </w:r>
  </w:p>
  <w:p w14:paraId="3CBAF74D" w14:textId="77777777" w:rsidR="002131D3" w:rsidRDefault="002131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B831E" w14:textId="77777777" w:rsidR="002131D3" w:rsidRDefault="002131D3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F41F356" w14:textId="77777777" w:rsidR="002131D3" w:rsidRDefault="002131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F0156" w14:textId="77777777" w:rsidR="00DD008B" w:rsidRDefault="00DD008B" w:rsidP="00533120">
      <w:r>
        <w:separator/>
      </w:r>
    </w:p>
  </w:footnote>
  <w:footnote w:type="continuationSeparator" w:id="0">
    <w:p w14:paraId="7B511ACA" w14:textId="77777777" w:rsidR="00DD008B" w:rsidRDefault="00DD008B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2131D3" w14:paraId="17262363" w14:textId="77777777" w:rsidTr="00E47145">
      <w:tc>
        <w:tcPr>
          <w:tcW w:w="1278" w:type="dxa"/>
        </w:tcPr>
        <w:p w14:paraId="7B596E1E" w14:textId="77777777" w:rsidR="002131D3" w:rsidRPr="00EB5831" w:rsidRDefault="002131D3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8D89C07" wp14:editId="78E674B5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30E25F13" w14:textId="77777777" w:rsidR="002131D3" w:rsidRPr="00A42E60" w:rsidRDefault="002131D3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77661E36" w14:textId="77777777" w:rsidR="002131D3" w:rsidRPr="00EB5831" w:rsidRDefault="002131D3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14:paraId="23A1F44E" w14:textId="77777777" w:rsidR="002131D3" w:rsidRPr="00EB5831" w:rsidRDefault="002131D3" w:rsidP="00EB5831">
          <w:pPr>
            <w:pStyle w:val="Header"/>
            <w:rPr>
              <w:lang w:val="en-US" w:eastAsia="en-US"/>
            </w:rPr>
          </w:pPr>
        </w:p>
      </w:tc>
    </w:tr>
  </w:tbl>
  <w:p w14:paraId="2D2858A5" w14:textId="77777777" w:rsidR="002131D3" w:rsidRPr="00A42E60" w:rsidRDefault="002131D3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2131D3" w14:paraId="70F5C4B8" w14:textId="77777777" w:rsidTr="00C660F0">
      <w:tc>
        <w:tcPr>
          <w:tcW w:w="1098" w:type="dxa"/>
        </w:tcPr>
        <w:p w14:paraId="11C9E446" w14:textId="77777777" w:rsidR="002131D3" w:rsidRPr="00EB5831" w:rsidRDefault="002131D3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C183E7D" wp14:editId="09220945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0946FF37" w14:textId="77777777" w:rsidR="002131D3" w:rsidRPr="00A42E60" w:rsidRDefault="002131D3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03B993C9" w14:textId="77777777" w:rsidR="002131D3" w:rsidRPr="00EB5831" w:rsidRDefault="002131D3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01673F58" w14:textId="77777777" w:rsidR="002131D3" w:rsidRPr="00EB5831" w:rsidRDefault="002131D3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1F88B810" w14:textId="77777777" w:rsidR="002131D3" w:rsidRPr="00F96203" w:rsidRDefault="002131D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A3F9E"/>
    <w:multiLevelType w:val="hybridMultilevel"/>
    <w:tmpl w:val="2E5871A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63B61"/>
    <w:multiLevelType w:val="hybridMultilevel"/>
    <w:tmpl w:val="300225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F12362"/>
    <w:multiLevelType w:val="hybridMultilevel"/>
    <w:tmpl w:val="DFD2FA6E"/>
    <w:lvl w:ilvl="0" w:tplc="0262ABAE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567B6501"/>
    <w:multiLevelType w:val="hybridMultilevel"/>
    <w:tmpl w:val="2422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4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5" w15:restartNumberingAfterBreak="0">
    <w:nsid w:val="6D047006"/>
    <w:multiLevelType w:val="hybridMultilevel"/>
    <w:tmpl w:val="E962D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14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6"/>
  </w:num>
  <w:num w:numId="13">
    <w:abstractNumId w:val="10"/>
  </w:num>
  <w:num w:numId="14">
    <w:abstractNumId w:val="12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20FA1"/>
    <w:rsid w:val="00022754"/>
    <w:rsid w:val="000408FD"/>
    <w:rsid w:val="00044C3B"/>
    <w:rsid w:val="00061EF5"/>
    <w:rsid w:val="00062497"/>
    <w:rsid w:val="00065366"/>
    <w:rsid w:val="00065E42"/>
    <w:rsid w:val="00073C96"/>
    <w:rsid w:val="00075CCD"/>
    <w:rsid w:val="00092E9C"/>
    <w:rsid w:val="0009404B"/>
    <w:rsid w:val="000B34BA"/>
    <w:rsid w:val="000C3EF3"/>
    <w:rsid w:val="000D5A2B"/>
    <w:rsid w:val="000D7F31"/>
    <w:rsid w:val="00100A34"/>
    <w:rsid w:val="00107495"/>
    <w:rsid w:val="001225BC"/>
    <w:rsid w:val="001456A6"/>
    <w:rsid w:val="00162A8E"/>
    <w:rsid w:val="00165716"/>
    <w:rsid w:val="0018005E"/>
    <w:rsid w:val="00186FCC"/>
    <w:rsid w:val="0019497B"/>
    <w:rsid w:val="001B0368"/>
    <w:rsid w:val="001B37CC"/>
    <w:rsid w:val="001E2408"/>
    <w:rsid w:val="001E42AC"/>
    <w:rsid w:val="001E6971"/>
    <w:rsid w:val="001E711C"/>
    <w:rsid w:val="002131D3"/>
    <w:rsid w:val="002159DD"/>
    <w:rsid w:val="00217C2A"/>
    <w:rsid w:val="002809CD"/>
    <w:rsid w:val="002843BE"/>
    <w:rsid w:val="00284DCC"/>
    <w:rsid w:val="00290E4E"/>
    <w:rsid w:val="0029726A"/>
    <w:rsid w:val="002A2BE2"/>
    <w:rsid w:val="002A2C80"/>
    <w:rsid w:val="002B469A"/>
    <w:rsid w:val="002B5BB8"/>
    <w:rsid w:val="002C0152"/>
    <w:rsid w:val="002D3EBD"/>
    <w:rsid w:val="002D4426"/>
    <w:rsid w:val="003057CD"/>
    <w:rsid w:val="003205A7"/>
    <w:rsid w:val="003239FE"/>
    <w:rsid w:val="0033313F"/>
    <w:rsid w:val="00347E7A"/>
    <w:rsid w:val="00351EA6"/>
    <w:rsid w:val="00354888"/>
    <w:rsid w:val="003578A0"/>
    <w:rsid w:val="00362E55"/>
    <w:rsid w:val="0037310D"/>
    <w:rsid w:val="003813F8"/>
    <w:rsid w:val="00383C13"/>
    <w:rsid w:val="0039481E"/>
    <w:rsid w:val="003E018F"/>
    <w:rsid w:val="003F32CA"/>
    <w:rsid w:val="00404B9C"/>
    <w:rsid w:val="00421A2A"/>
    <w:rsid w:val="00424F98"/>
    <w:rsid w:val="00432618"/>
    <w:rsid w:val="004357AE"/>
    <w:rsid w:val="00435C06"/>
    <w:rsid w:val="004506B4"/>
    <w:rsid w:val="00450C24"/>
    <w:rsid w:val="004530F7"/>
    <w:rsid w:val="00454495"/>
    <w:rsid w:val="00475A9D"/>
    <w:rsid w:val="00485D56"/>
    <w:rsid w:val="00487D08"/>
    <w:rsid w:val="0049103C"/>
    <w:rsid w:val="004A43B9"/>
    <w:rsid w:val="004A4BE4"/>
    <w:rsid w:val="004B46F1"/>
    <w:rsid w:val="004B5022"/>
    <w:rsid w:val="004E102B"/>
    <w:rsid w:val="004E6113"/>
    <w:rsid w:val="004F6FFA"/>
    <w:rsid w:val="005227F3"/>
    <w:rsid w:val="005259B3"/>
    <w:rsid w:val="00533120"/>
    <w:rsid w:val="0054314C"/>
    <w:rsid w:val="005431D4"/>
    <w:rsid w:val="00550B29"/>
    <w:rsid w:val="0055197F"/>
    <w:rsid w:val="00560CF8"/>
    <w:rsid w:val="005648A9"/>
    <w:rsid w:val="005A1D00"/>
    <w:rsid w:val="005A4FB1"/>
    <w:rsid w:val="005F0DBA"/>
    <w:rsid w:val="005F1006"/>
    <w:rsid w:val="005F7237"/>
    <w:rsid w:val="00602068"/>
    <w:rsid w:val="00614DF2"/>
    <w:rsid w:val="00631F88"/>
    <w:rsid w:val="00640A9A"/>
    <w:rsid w:val="006562F0"/>
    <w:rsid w:val="00660F13"/>
    <w:rsid w:val="006851D1"/>
    <w:rsid w:val="00686B53"/>
    <w:rsid w:val="006D1972"/>
    <w:rsid w:val="006E0EFD"/>
    <w:rsid w:val="006E2865"/>
    <w:rsid w:val="006E5E77"/>
    <w:rsid w:val="006F1508"/>
    <w:rsid w:val="006F3D57"/>
    <w:rsid w:val="006F7F24"/>
    <w:rsid w:val="00702176"/>
    <w:rsid w:val="007101CE"/>
    <w:rsid w:val="00710444"/>
    <w:rsid w:val="00721661"/>
    <w:rsid w:val="0073097D"/>
    <w:rsid w:val="00731A65"/>
    <w:rsid w:val="007523E7"/>
    <w:rsid w:val="00763DD1"/>
    <w:rsid w:val="00772DD9"/>
    <w:rsid w:val="007936A9"/>
    <w:rsid w:val="007B284F"/>
    <w:rsid w:val="007B3535"/>
    <w:rsid w:val="007E485D"/>
    <w:rsid w:val="007F55D4"/>
    <w:rsid w:val="00800F40"/>
    <w:rsid w:val="00806460"/>
    <w:rsid w:val="008076FB"/>
    <w:rsid w:val="00840BA0"/>
    <w:rsid w:val="008768BA"/>
    <w:rsid w:val="008949EE"/>
    <w:rsid w:val="008A068F"/>
    <w:rsid w:val="008A088E"/>
    <w:rsid w:val="008A4498"/>
    <w:rsid w:val="008A5FD9"/>
    <w:rsid w:val="008B0BA4"/>
    <w:rsid w:val="008C101C"/>
    <w:rsid w:val="008D13E4"/>
    <w:rsid w:val="008D2242"/>
    <w:rsid w:val="008E50AA"/>
    <w:rsid w:val="00906613"/>
    <w:rsid w:val="00910DB8"/>
    <w:rsid w:val="00912C65"/>
    <w:rsid w:val="0093611E"/>
    <w:rsid w:val="009541C4"/>
    <w:rsid w:val="009A49DE"/>
    <w:rsid w:val="009B6749"/>
    <w:rsid w:val="009C4875"/>
    <w:rsid w:val="009D0E57"/>
    <w:rsid w:val="009D14B4"/>
    <w:rsid w:val="009D6EC8"/>
    <w:rsid w:val="00A03E0A"/>
    <w:rsid w:val="00A13F26"/>
    <w:rsid w:val="00A249F7"/>
    <w:rsid w:val="00A42E60"/>
    <w:rsid w:val="00A45A41"/>
    <w:rsid w:val="00A7257F"/>
    <w:rsid w:val="00A73B75"/>
    <w:rsid w:val="00AB6CFF"/>
    <w:rsid w:val="00AC2C07"/>
    <w:rsid w:val="00AC2CDE"/>
    <w:rsid w:val="00AD3337"/>
    <w:rsid w:val="00AE2FD5"/>
    <w:rsid w:val="00AF2B13"/>
    <w:rsid w:val="00AF2DC0"/>
    <w:rsid w:val="00B05510"/>
    <w:rsid w:val="00B05F8A"/>
    <w:rsid w:val="00B43499"/>
    <w:rsid w:val="00B44183"/>
    <w:rsid w:val="00B728BF"/>
    <w:rsid w:val="00B806BD"/>
    <w:rsid w:val="00B8369A"/>
    <w:rsid w:val="00B83924"/>
    <w:rsid w:val="00B86A22"/>
    <w:rsid w:val="00BB2BF6"/>
    <w:rsid w:val="00BC28A6"/>
    <w:rsid w:val="00BE36F9"/>
    <w:rsid w:val="00C02DAD"/>
    <w:rsid w:val="00C030C8"/>
    <w:rsid w:val="00C13E71"/>
    <w:rsid w:val="00C247BE"/>
    <w:rsid w:val="00C45327"/>
    <w:rsid w:val="00C660F0"/>
    <w:rsid w:val="00C72BD9"/>
    <w:rsid w:val="00C8146D"/>
    <w:rsid w:val="00C82CD3"/>
    <w:rsid w:val="00C85E92"/>
    <w:rsid w:val="00C952E4"/>
    <w:rsid w:val="00CB652D"/>
    <w:rsid w:val="00CC066E"/>
    <w:rsid w:val="00CC4815"/>
    <w:rsid w:val="00CE20AC"/>
    <w:rsid w:val="00D02E23"/>
    <w:rsid w:val="00D121DD"/>
    <w:rsid w:val="00D144D5"/>
    <w:rsid w:val="00D25619"/>
    <w:rsid w:val="00D32CFB"/>
    <w:rsid w:val="00DA54F4"/>
    <w:rsid w:val="00DC1D95"/>
    <w:rsid w:val="00DD008B"/>
    <w:rsid w:val="00DE598D"/>
    <w:rsid w:val="00E47145"/>
    <w:rsid w:val="00E5279E"/>
    <w:rsid w:val="00E52B92"/>
    <w:rsid w:val="00E619C4"/>
    <w:rsid w:val="00E76D57"/>
    <w:rsid w:val="00E85854"/>
    <w:rsid w:val="00EB5831"/>
    <w:rsid w:val="00ED4800"/>
    <w:rsid w:val="00EE04D3"/>
    <w:rsid w:val="00EE1323"/>
    <w:rsid w:val="00EF1498"/>
    <w:rsid w:val="00F42507"/>
    <w:rsid w:val="00F43106"/>
    <w:rsid w:val="00F70DE4"/>
    <w:rsid w:val="00F84257"/>
    <w:rsid w:val="00F9232B"/>
    <w:rsid w:val="00F92864"/>
    <w:rsid w:val="00F96203"/>
    <w:rsid w:val="00F97C94"/>
    <w:rsid w:val="00FB5EF2"/>
    <w:rsid w:val="00FC43AA"/>
    <w:rsid w:val="00FE40E1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6EC5D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Strong">
    <w:name w:val="Strong"/>
    <w:basedOn w:val="DefaultParagraphFont"/>
    <w:uiPriority w:val="22"/>
    <w:qFormat/>
    <w:rsid w:val="004E10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49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0408FD"/>
    <w:pPr>
      <w:tabs>
        <w:tab w:val="left" w:pos="360"/>
        <w:tab w:val="left" w:pos="576"/>
      </w:tabs>
    </w:pPr>
    <w:rPr>
      <w:rFonts w:ascii="Arial" w:eastAsia="Times New Roman" w:hAnsi="Arial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408FD"/>
    <w:rPr>
      <w:rFonts w:ascii="Arial" w:eastAsia="Times New Roman" w:hAnsi="Arial"/>
      <w:i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5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C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06"/>
    <w:rPr>
      <w:b/>
      <w:bCs/>
    </w:rPr>
  </w:style>
  <w:style w:type="paragraph" w:styleId="Revision">
    <w:name w:val="Revision"/>
    <w:hidden/>
    <w:uiPriority w:val="99"/>
    <w:semiHidden/>
    <w:rsid w:val="00424F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5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58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48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Seth Stapleton</cp:lastModifiedBy>
  <cp:revision>8</cp:revision>
  <cp:lastPrinted>2018-11-29T16:36:00Z</cp:lastPrinted>
  <dcterms:created xsi:type="dcterms:W3CDTF">2019-04-14T17:40:00Z</dcterms:created>
  <dcterms:modified xsi:type="dcterms:W3CDTF">2019-04-15T20:19:00Z</dcterms:modified>
</cp:coreProperties>
</file>