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E1F85" w14:textId="6BA5F669" w:rsidR="00A34951" w:rsidRPr="005A4FB1" w:rsidRDefault="006E0EFD" w:rsidP="005A4FB1">
      <w:pPr>
        <w:rPr>
          <w:rFonts w:cs="Arial"/>
          <w:i/>
        </w:rPr>
      </w:pPr>
      <w:r w:rsidRPr="009D6EC8">
        <w:rPr>
          <w:rFonts w:cs="Arial"/>
          <w:b/>
        </w:rPr>
        <w:t>PROJECT TITLE:</w:t>
      </w:r>
      <w:r w:rsidR="001D5930" w:rsidRPr="001D5930">
        <w:t xml:space="preserve"> </w:t>
      </w:r>
      <w:r w:rsidR="00A34951">
        <w:rPr>
          <w:rFonts w:cs="Arial"/>
          <w:b/>
        </w:rPr>
        <w:t xml:space="preserve">Real-time </w:t>
      </w:r>
      <w:r w:rsidR="008B10CC">
        <w:rPr>
          <w:rFonts w:cs="Arial"/>
          <w:b/>
        </w:rPr>
        <w:t>M</w:t>
      </w:r>
      <w:r w:rsidR="00A34951">
        <w:rPr>
          <w:rFonts w:cs="Arial"/>
          <w:b/>
        </w:rPr>
        <w:t>easurement</w:t>
      </w:r>
      <w:r w:rsidR="008B10CC">
        <w:rPr>
          <w:rFonts w:cs="Arial"/>
          <w:b/>
        </w:rPr>
        <w:t>s</w:t>
      </w:r>
      <w:r w:rsidR="00A34951">
        <w:rPr>
          <w:rFonts w:cs="Arial"/>
          <w:b/>
        </w:rPr>
        <w:t xml:space="preserve"> of </w:t>
      </w:r>
      <w:r w:rsidR="008B10CC">
        <w:rPr>
          <w:rFonts w:cs="Arial"/>
          <w:b/>
        </w:rPr>
        <w:t>N</w:t>
      </w:r>
      <w:r w:rsidR="00A34951">
        <w:rPr>
          <w:rFonts w:cs="Arial"/>
          <w:b/>
        </w:rPr>
        <w:t xml:space="preserve">itrate </w:t>
      </w:r>
      <w:r w:rsidR="008B10CC">
        <w:rPr>
          <w:rFonts w:cs="Arial"/>
          <w:b/>
        </w:rPr>
        <w:t>P</w:t>
      </w:r>
      <w:r w:rsidR="00A34951">
        <w:rPr>
          <w:rFonts w:cs="Arial"/>
          <w:b/>
        </w:rPr>
        <w:t xml:space="preserve">ollution in </w:t>
      </w:r>
      <w:r w:rsidR="008B10CC">
        <w:rPr>
          <w:rFonts w:cs="Arial"/>
          <w:b/>
        </w:rPr>
        <w:t>S</w:t>
      </w:r>
      <w:r w:rsidR="00A34951">
        <w:rPr>
          <w:rFonts w:cs="Arial"/>
          <w:b/>
        </w:rPr>
        <w:t xml:space="preserve">urface </w:t>
      </w:r>
      <w:r w:rsidR="008B10CC">
        <w:rPr>
          <w:rFonts w:cs="Arial"/>
          <w:b/>
        </w:rPr>
        <w:t>W</w:t>
      </w:r>
      <w:r w:rsidR="00A34951">
        <w:rPr>
          <w:rFonts w:cs="Arial"/>
          <w:b/>
        </w:rPr>
        <w:t>ater</w:t>
      </w:r>
    </w:p>
    <w:p w14:paraId="0BE04C33" w14:textId="77777777" w:rsidR="006E0EFD" w:rsidRPr="009D6EC8" w:rsidRDefault="006E0EFD" w:rsidP="006E0EFD">
      <w:pPr>
        <w:rPr>
          <w:rFonts w:cs="Arial"/>
        </w:rPr>
      </w:pPr>
    </w:p>
    <w:p w14:paraId="36D7F6ED" w14:textId="77777777" w:rsidR="006E0EFD" w:rsidRPr="009D6EC8" w:rsidRDefault="006E0EFD" w:rsidP="006E0EFD">
      <w:pPr>
        <w:rPr>
          <w:rFonts w:cs="Arial"/>
        </w:rPr>
      </w:pPr>
      <w:r w:rsidRPr="009D6EC8">
        <w:rPr>
          <w:rFonts w:cs="Arial"/>
          <w:b/>
        </w:rPr>
        <w:t>I. PROJECT STATEMENT</w:t>
      </w:r>
    </w:p>
    <w:p w14:paraId="1628B6FF" w14:textId="6E463B87" w:rsidR="00375743" w:rsidRDefault="00807059" w:rsidP="006E0EFD">
      <w:pPr>
        <w:rPr>
          <w:rFonts w:cs="Arial"/>
        </w:rPr>
      </w:pPr>
      <w:r>
        <w:rPr>
          <w:rFonts w:cs="Arial"/>
        </w:rPr>
        <w:t xml:space="preserve">Nitrates are a </w:t>
      </w:r>
      <w:r w:rsidR="00301EB5">
        <w:rPr>
          <w:rFonts w:cs="Arial"/>
        </w:rPr>
        <w:t xml:space="preserve">growing </w:t>
      </w:r>
      <w:r>
        <w:rPr>
          <w:rFonts w:cs="Arial"/>
        </w:rPr>
        <w:t xml:space="preserve">threat </w:t>
      </w:r>
      <w:r w:rsidR="00301EB5">
        <w:rPr>
          <w:rFonts w:cs="Arial"/>
        </w:rPr>
        <w:t xml:space="preserve">to human health </w:t>
      </w:r>
      <w:r>
        <w:rPr>
          <w:rFonts w:cs="Arial"/>
        </w:rPr>
        <w:t xml:space="preserve">and aquatic life in Minnesota streams. Current water quality monitoring provides nitrate concentrations and loads based on </w:t>
      </w:r>
      <w:r w:rsidR="00072E9F">
        <w:rPr>
          <w:rFonts w:cs="Arial"/>
        </w:rPr>
        <w:t>relatively frequent sampling and daily streamflow data</w:t>
      </w:r>
      <w:r w:rsidR="00301EB5">
        <w:rPr>
          <w:rFonts w:cs="Arial"/>
        </w:rPr>
        <w:t>;</w:t>
      </w:r>
      <w:r w:rsidR="00072E9F">
        <w:rPr>
          <w:rFonts w:cs="Arial"/>
        </w:rPr>
        <w:t xml:space="preserve"> </w:t>
      </w:r>
      <w:r w:rsidR="00301EB5">
        <w:rPr>
          <w:rFonts w:cs="Arial"/>
        </w:rPr>
        <w:t>however</w:t>
      </w:r>
      <w:r w:rsidR="00072E9F">
        <w:rPr>
          <w:rFonts w:cs="Arial"/>
        </w:rPr>
        <w:t>, nitrate levels can change rapidly within single days. Information about these quick changes is needed to accurately define the sources</w:t>
      </w:r>
      <w:r w:rsidR="00301EB5">
        <w:rPr>
          <w:rFonts w:cs="Arial"/>
        </w:rPr>
        <w:t>,</w:t>
      </w:r>
      <w:r w:rsidR="00072E9F">
        <w:rPr>
          <w:rFonts w:cs="Arial"/>
        </w:rPr>
        <w:t xml:space="preserve"> pathways</w:t>
      </w:r>
      <w:r w:rsidR="008B10CC">
        <w:rPr>
          <w:rFonts w:cs="Arial"/>
        </w:rPr>
        <w:t>,</w:t>
      </w:r>
      <w:r w:rsidR="00072E9F">
        <w:rPr>
          <w:rFonts w:cs="Arial"/>
        </w:rPr>
        <w:t xml:space="preserve"> </w:t>
      </w:r>
      <w:r w:rsidR="00301EB5">
        <w:rPr>
          <w:rFonts w:cs="Arial"/>
        </w:rPr>
        <w:t xml:space="preserve">and impacts </w:t>
      </w:r>
      <w:r w:rsidR="00072E9F">
        <w:rPr>
          <w:rFonts w:cs="Arial"/>
        </w:rPr>
        <w:t xml:space="preserve">of nitrate in our streams </w:t>
      </w:r>
      <w:r w:rsidR="00375743">
        <w:rPr>
          <w:rFonts w:cs="Arial"/>
        </w:rPr>
        <w:t xml:space="preserve">for use in </w:t>
      </w:r>
      <w:r w:rsidR="00EA4969">
        <w:rPr>
          <w:rFonts w:cs="Arial"/>
        </w:rPr>
        <w:t>selecting appropriate management practices for implementation to restore and protect Minnesota’s water from nitrate contamination.</w:t>
      </w:r>
      <w:r w:rsidR="00301EB5">
        <w:rPr>
          <w:rFonts w:cs="Arial"/>
        </w:rPr>
        <w:t xml:space="preserve"> </w:t>
      </w:r>
      <w:r w:rsidR="002E60F6">
        <w:rPr>
          <w:rFonts w:cs="Arial"/>
        </w:rPr>
        <w:t>I</w:t>
      </w:r>
      <w:r w:rsidR="00301EB5">
        <w:rPr>
          <w:rFonts w:cs="Arial"/>
        </w:rPr>
        <w:t xml:space="preserve">nformation will also help inform nitrate levels in groundwater given the strong groundwater and surface water interactions present with nitrate, especially in the karst region of southeast Minnesota and </w:t>
      </w:r>
      <w:r w:rsidR="00DE30B2">
        <w:rPr>
          <w:rFonts w:cs="Arial"/>
        </w:rPr>
        <w:t>sand plain aquifer areas of central Minnesota.</w:t>
      </w:r>
    </w:p>
    <w:p w14:paraId="33010065" w14:textId="77777777" w:rsidR="00E2183D" w:rsidRDefault="00E2183D" w:rsidP="006E0EFD">
      <w:pPr>
        <w:rPr>
          <w:rFonts w:cs="Arial"/>
        </w:rPr>
      </w:pPr>
    </w:p>
    <w:p w14:paraId="64EFB9E7" w14:textId="7C410E99" w:rsidR="00375743" w:rsidRDefault="00E2183D" w:rsidP="006E0EFD">
      <w:pPr>
        <w:rPr>
          <w:rFonts w:cs="Arial"/>
        </w:rPr>
      </w:pPr>
      <w:r>
        <w:rPr>
          <w:rFonts w:cs="Arial"/>
        </w:rPr>
        <w:t>The United States Geological Survey (USGS) with the support of the Minnesota Pollution Control Agency</w:t>
      </w:r>
      <w:r w:rsidR="00627E5E">
        <w:rPr>
          <w:rFonts w:cs="Arial"/>
        </w:rPr>
        <w:t>, Metropolitan Council, Minnesota Department of Natural Resources, and Olmsted S</w:t>
      </w:r>
      <w:r w:rsidR="008B10CC">
        <w:rPr>
          <w:rFonts w:cs="Arial"/>
        </w:rPr>
        <w:t xml:space="preserve">oil and </w:t>
      </w:r>
      <w:r w:rsidR="00627E5E">
        <w:rPr>
          <w:rFonts w:cs="Arial"/>
        </w:rPr>
        <w:t>W</w:t>
      </w:r>
      <w:r w:rsidR="008B10CC">
        <w:rPr>
          <w:rFonts w:cs="Arial"/>
        </w:rPr>
        <w:t xml:space="preserve">ater </w:t>
      </w:r>
      <w:r w:rsidR="00627E5E">
        <w:rPr>
          <w:rFonts w:cs="Arial"/>
        </w:rPr>
        <w:t>C</w:t>
      </w:r>
      <w:r w:rsidR="008B10CC">
        <w:rPr>
          <w:rFonts w:cs="Arial"/>
        </w:rPr>
        <w:t xml:space="preserve">onservation </w:t>
      </w:r>
      <w:r w:rsidR="00627E5E">
        <w:rPr>
          <w:rFonts w:cs="Arial"/>
        </w:rPr>
        <w:t>D</w:t>
      </w:r>
      <w:r w:rsidR="008B10CC">
        <w:rPr>
          <w:rFonts w:cs="Arial"/>
        </w:rPr>
        <w:t>istrict</w:t>
      </w:r>
      <w:r>
        <w:rPr>
          <w:rFonts w:cs="Arial"/>
        </w:rPr>
        <w:t xml:space="preserve"> proposes to purchase, install, and operate </w:t>
      </w:r>
      <w:r w:rsidR="009604CA">
        <w:rPr>
          <w:rFonts w:cs="Arial"/>
        </w:rPr>
        <w:t xml:space="preserve">11 </w:t>
      </w:r>
      <w:r>
        <w:rPr>
          <w:rFonts w:cs="Arial"/>
        </w:rPr>
        <w:t>nitrate sensors to expand pilot efforts</w:t>
      </w:r>
      <w:r w:rsidR="008B10CC">
        <w:rPr>
          <w:rFonts w:cs="Arial"/>
        </w:rPr>
        <w:t>, currently have 4 sensors installed,</w:t>
      </w:r>
      <w:r>
        <w:rPr>
          <w:rFonts w:cs="Arial"/>
        </w:rPr>
        <w:t xml:space="preserve"> using nitrate sensors for instantaneous and continuous measurement</w:t>
      </w:r>
      <w:r w:rsidR="00514708">
        <w:rPr>
          <w:rFonts w:cs="Arial"/>
        </w:rPr>
        <w:t>s of nitrate levels in streams. The project will aid in the establishment of high frequency monitoring to more accurately measure nitrate levels. Use of the sensors will also provide real-time access to nitrate levels by agencies, organizations, and individual citizens through the USGS continuous data website</w:t>
      </w:r>
      <w:r w:rsidR="008B10CC">
        <w:rPr>
          <w:rFonts w:cs="Arial"/>
        </w:rPr>
        <w:t>.</w:t>
      </w:r>
      <w:r w:rsidR="00514708">
        <w:rPr>
          <w:rFonts w:cs="Arial"/>
        </w:rPr>
        <w:t xml:space="preserve"> Instead of </w:t>
      </w:r>
      <w:r w:rsidR="00514708" w:rsidRPr="00514708">
        <w:rPr>
          <w:rFonts w:cs="Arial"/>
        </w:rPr>
        <w:t xml:space="preserve">10-30 </w:t>
      </w:r>
      <w:r w:rsidR="00514708">
        <w:rPr>
          <w:rFonts w:cs="Arial"/>
        </w:rPr>
        <w:t xml:space="preserve">water </w:t>
      </w:r>
      <w:r w:rsidR="00514708" w:rsidRPr="00514708">
        <w:rPr>
          <w:rFonts w:cs="Arial"/>
        </w:rPr>
        <w:t>samples per year from periodic sampling, a sensor record</w:t>
      </w:r>
      <w:r w:rsidR="00DE30B2">
        <w:rPr>
          <w:rFonts w:cs="Arial"/>
        </w:rPr>
        <w:t>s</w:t>
      </w:r>
      <w:r w:rsidR="00514708" w:rsidRPr="00514708">
        <w:rPr>
          <w:rFonts w:cs="Arial"/>
        </w:rPr>
        <w:t xml:space="preserve"> </w:t>
      </w:r>
      <w:r w:rsidR="009604CA">
        <w:rPr>
          <w:rFonts w:cs="Arial"/>
        </w:rPr>
        <w:t>thousands of</w:t>
      </w:r>
      <w:r w:rsidR="00514708" w:rsidRPr="00514708">
        <w:rPr>
          <w:rFonts w:cs="Arial"/>
        </w:rPr>
        <w:t xml:space="preserve"> measurements </w:t>
      </w:r>
      <w:r w:rsidR="009604CA">
        <w:rPr>
          <w:rFonts w:cs="Arial"/>
        </w:rPr>
        <w:t>every</w:t>
      </w:r>
      <w:r w:rsidR="00514708" w:rsidRPr="00514708">
        <w:rPr>
          <w:rFonts w:cs="Arial"/>
        </w:rPr>
        <w:t xml:space="preserve"> year, providing much more accurate and instantaneous information.</w:t>
      </w:r>
      <w:r w:rsidR="009604CA">
        <w:rPr>
          <w:rFonts w:cs="Arial"/>
        </w:rPr>
        <w:t xml:space="preserve"> </w:t>
      </w:r>
    </w:p>
    <w:p w14:paraId="4B3C132B" w14:textId="77777777" w:rsidR="004B2C5D" w:rsidRDefault="004B2C5D" w:rsidP="006E0EFD">
      <w:pPr>
        <w:rPr>
          <w:rFonts w:cs="Arial"/>
        </w:rPr>
      </w:pPr>
    </w:p>
    <w:p w14:paraId="5AB837B4" w14:textId="541C6930" w:rsidR="00A10636" w:rsidRDefault="00A10636" w:rsidP="006E0EFD">
      <w:pPr>
        <w:rPr>
          <w:rFonts w:cs="Arial"/>
        </w:rPr>
      </w:pPr>
      <w:r>
        <w:rPr>
          <w:rFonts w:cs="Arial"/>
        </w:rPr>
        <w:t xml:space="preserve">Current pilot efforts are fairly limited and </w:t>
      </w:r>
      <w:r w:rsidR="00DE30B2">
        <w:rPr>
          <w:rFonts w:cs="Arial"/>
        </w:rPr>
        <w:t>are</w:t>
      </w:r>
      <w:r>
        <w:rPr>
          <w:rFonts w:cs="Arial"/>
        </w:rPr>
        <w:t xml:space="preserve"> spread among organizations given the high cost of the nitrate sensors. Establishment of a coordinated data collection effort through this project would provide sensors for long-term use and leverage the current staff and resources to provide immediate data in addressing the nitrate problems in Minnesota streams. The coordinated effort would also ensure t</w:t>
      </w:r>
      <w:r w:rsidR="009604CA">
        <w:rPr>
          <w:rFonts w:cs="Arial"/>
        </w:rPr>
        <w:t>hat the data collected are accurate and comparable.</w:t>
      </w:r>
      <w:r>
        <w:rPr>
          <w:rFonts w:cs="Arial"/>
        </w:rPr>
        <w:t xml:space="preserve"> </w:t>
      </w:r>
      <w:r w:rsidR="00DE30B2">
        <w:rPr>
          <w:rFonts w:cs="Arial"/>
        </w:rPr>
        <w:t>This</w:t>
      </w:r>
      <w:r w:rsidR="00513DB9">
        <w:rPr>
          <w:rFonts w:cs="Arial"/>
        </w:rPr>
        <w:t xml:space="preserve"> network would </w:t>
      </w:r>
      <w:r w:rsidR="00573A71">
        <w:rPr>
          <w:rFonts w:cs="Arial"/>
        </w:rPr>
        <w:t xml:space="preserve">also add to similar networks in Iowa and other Mississippi River Basin states </w:t>
      </w:r>
      <w:r w:rsidR="003D2D5A">
        <w:rPr>
          <w:rFonts w:cs="Arial"/>
        </w:rPr>
        <w:t xml:space="preserve">to provide accurate tracking of nitrate movement from individual rivers all the way to the Gulf of Mexico to aid in addressing the Gulf Hypoxia problem. </w:t>
      </w:r>
    </w:p>
    <w:p w14:paraId="36BDDEDD" w14:textId="77777777" w:rsidR="00C02DAD" w:rsidRDefault="00C02DAD" w:rsidP="006E0EFD">
      <w:pPr>
        <w:rPr>
          <w:rFonts w:cs="Arial"/>
          <w:b/>
        </w:rPr>
      </w:pPr>
    </w:p>
    <w:p w14:paraId="2D1B9FB3"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17CA6095" w14:textId="77777777" w:rsidR="006E0EFD" w:rsidRPr="009D6EC8" w:rsidRDefault="006E0EFD" w:rsidP="006E0EFD">
      <w:pPr>
        <w:rPr>
          <w:rFonts w:cs="Arial"/>
          <w:i/>
        </w:rPr>
      </w:pPr>
    </w:p>
    <w:tbl>
      <w:tblPr>
        <w:tblW w:w="9450" w:type="dxa"/>
        <w:tblLook w:val="04A0" w:firstRow="1" w:lastRow="0" w:firstColumn="1" w:lastColumn="0" w:noHBand="0" w:noVBand="1"/>
      </w:tblPr>
      <w:tblGrid>
        <w:gridCol w:w="7493"/>
        <w:gridCol w:w="1731"/>
        <w:gridCol w:w="226"/>
      </w:tblGrid>
      <w:tr w:rsidR="00672D8B" w:rsidRPr="00EB5831" w14:paraId="31946E88" w14:textId="77777777" w:rsidTr="008B10CC">
        <w:tc>
          <w:tcPr>
            <w:tcW w:w="9450" w:type="dxa"/>
            <w:gridSpan w:val="3"/>
          </w:tcPr>
          <w:p w14:paraId="49E803B4" w14:textId="6C951999" w:rsidR="00672D8B" w:rsidRDefault="00672D8B" w:rsidP="00217C2A">
            <w:pPr>
              <w:widowControl w:val="0"/>
              <w:rPr>
                <w:rFonts w:cs="Arial"/>
                <w:b/>
              </w:rPr>
            </w:pPr>
            <w:r w:rsidRPr="00EB5831">
              <w:rPr>
                <w:rFonts w:cs="Arial"/>
                <w:b/>
              </w:rPr>
              <w:t>Activity 1</w:t>
            </w:r>
            <w:r>
              <w:rPr>
                <w:rFonts w:cs="Arial"/>
                <w:b/>
              </w:rPr>
              <w:t xml:space="preserve"> Title</w:t>
            </w:r>
            <w:r w:rsidRPr="00EB5831">
              <w:rPr>
                <w:rFonts w:cs="Arial"/>
                <w:b/>
              </w:rPr>
              <w:t>:</w:t>
            </w:r>
            <w:r>
              <w:rPr>
                <w:rFonts w:cs="Arial"/>
                <w:b/>
              </w:rPr>
              <w:t xml:space="preserve"> </w:t>
            </w:r>
            <w:r w:rsidR="00DE30B2">
              <w:rPr>
                <w:rFonts w:cs="Arial"/>
                <w:b/>
              </w:rPr>
              <w:t>Collecting</w:t>
            </w:r>
            <w:r w:rsidR="008B10CC">
              <w:rPr>
                <w:rFonts w:cs="Arial"/>
                <w:b/>
              </w:rPr>
              <w:t xml:space="preserve"> Real-Time,</w:t>
            </w:r>
            <w:r w:rsidR="00DE30B2">
              <w:rPr>
                <w:rFonts w:cs="Arial"/>
                <w:b/>
              </w:rPr>
              <w:t xml:space="preserve"> </w:t>
            </w:r>
            <w:r w:rsidR="00242FDF">
              <w:rPr>
                <w:rFonts w:cs="Arial"/>
                <w:b/>
              </w:rPr>
              <w:t>H</w:t>
            </w:r>
            <w:r w:rsidR="00DE30B2">
              <w:rPr>
                <w:rFonts w:cs="Arial"/>
                <w:b/>
              </w:rPr>
              <w:t xml:space="preserve">igh </w:t>
            </w:r>
            <w:r w:rsidR="00242FDF">
              <w:rPr>
                <w:rFonts w:cs="Arial"/>
                <w:b/>
              </w:rPr>
              <w:t>R</w:t>
            </w:r>
            <w:r w:rsidR="00DE30B2">
              <w:rPr>
                <w:rFonts w:cs="Arial"/>
                <w:b/>
              </w:rPr>
              <w:t xml:space="preserve">esolution </w:t>
            </w:r>
            <w:r w:rsidR="00242FDF">
              <w:rPr>
                <w:rFonts w:cs="Arial"/>
                <w:b/>
              </w:rPr>
              <w:t>N</w:t>
            </w:r>
            <w:r w:rsidR="00DE30B2">
              <w:rPr>
                <w:rFonts w:cs="Arial"/>
                <w:b/>
              </w:rPr>
              <w:t xml:space="preserve">itrate </w:t>
            </w:r>
            <w:r w:rsidR="00242FDF">
              <w:rPr>
                <w:rFonts w:cs="Arial"/>
                <w:b/>
              </w:rPr>
              <w:t>D</w:t>
            </w:r>
            <w:r w:rsidR="00DE30B2">
              <w:rPr>
                <w:rFonts w:cs="Arial"/>
                <w:b/>
              </w:rPr>
              <w:t xml:space="preserve">ata </w:t>
            </w:r>
          </w:p>
          <w:p w14:paraId="047C3ADF" w14:textId="47CA4743" w:rsidR="0079146B" w:rsidRDefault="00672D8B" w:rsidP="00672D8B">
            <w:pPr>
              <w:widowControl w:val="0"/>
              <w:ind w:right="-20"/>
              <w:rPr>
                <w:rFonts w:cs="Arial"/>
                <w:i/>
              </w:rPr>
            </w:pPr>
            <w:r>
              <w:rPr>
                <w:rFonts w:cs="Arial"/>
                <w:b/>
              </w:rPr>
              <w:t>Description:</w:t>
            </w:r>
            <w:r w:rsidRPr="00EB5831">
              <w:rPr>
                <w:rFonts w:cs="Arial"/>
                <w:i/>
              </w:rPr>
              <w:t xml:space="preserve"> </w:t>
            </w:r>
            <w:r w:rsidR="0079146B">
              <w:rPr>
                <w:rFonts w:cs="Arial"/>
                <w:i/>
              </w:rPr>
              <w:t>Nitrate sensors will be purchased, installed, and operated at 11 existing stream gage monitoring sites. The 11 sites in conjunction with nitrate sensor</w:t>
            </w:r>
            <w:r w:rsidR="00776E0D">
              <w:rPr>
                <w:rFonts w:cs="Arial"/>
                <w:i/>
              </w:rPr>
              <w:t>s</w:t>
            </w:r>
            <w:r w:rsidR="0079146B">
              <w:rPr>
                <w:rFonts w:cs="Arial"/>
                <w:i/>
              </w:rPr>
              <w:t xml:space="preserve"> at existing pilot site</w:t>
            </w:r>
            <w:r w:rsidR="00776E0D">
              <w:rPr>
                <w:rFonts w:cs="Arial"/>
                <w:i/>
              </w:rPr>
              <w:t>s</w:t>
            </w:r>
            <w:r w:rsidR="0079146B">
              <w:rPr>
                <w:rFonts w:cs="Arial"/>
                <w:i/>
              </w:rPr>
              <w:t xml:space="preserve"> will provide a geographic cross-section of areas in the state ranging from areas with the highest risk of nitrate contamination to areas of low risk. USGS standard operating procedures will be used to ensure high quality data. </w:t>
            </w:r>
            <w:r w:rsidR="00196CC2">
              <w:rPr>
                <w:rFonts w:cs="Arial"/>
                <w:i/>
              </w:rPr>
              <w:t>Sensor operation and water sample collection will be coordinated between USGS staff</w:t>
            </w:r>
            <w:r w:rsidR="003E16E4">
              <w:rPr>
                <w:rFonts w:cs="Arial"/>
                <w:i/>
              </w:rPr>
              <w:t xml:space="preserve">, </w:t>
            </w:r>
            <w:r w:rsidR="00196CC2">
              <w:rPr>
                <w:rFonts w:cs="Arial"/>
                <w:i/>
              </w:rPr>
              <w:t>state agencies</w:t>
            </w:r>
            <w:r w:rsidR="00876943">
              <w:rPr>
                <w:rFonts w:cs="Arial"/>
                <w:i/>
              </w:rPr>
              <w:t>,</w:t>
            </w:r>
            <w:r w:rsidR="00196CC2">
              <w:rPr>
                <w:rFonts w:cs="Arial"/>
                <w:i/>
              </w:rPr>
              <w:t xml:space="preserve"> and local units of government. USGS will manage and store all of the data.</w:t>
            </w:r>
          </w:p>
          <w:p w14:paraId="6FB0F192" w14:textId="77777777" w:rsidR="00672D8B" w:rsidRDefault="00672D8B" w:rsidP="00217C2A">
            <w:pPr>
              <w:widowControl w:val="0"/>
              <w:rPr>
                <w:rFonts w:cs="Arial"/>
                <w:i/>
              </w:rPr>
            </w:pPr>
          </w:p>
          <w:p w14:paraId="00780A88" w14:textId="3A835934" w:rsidR="00672D8B" w:rsidRDefault="00672D8B" w:rsidP="00CE350C">
            <w:pPr>
              <w:widowControl w:val="0"/>
              <w:rPr>
                <w:rFonts w:cs="Arial"/>
                <w:b/>
              </w:rPr>
            </w:pPr>
            <w:r w:rsidRPr="00EB5831">
              <w:rPr>
                <w:rFonts w:cs="Arial"/>
                <w:b/>
              </w:rPr>
              <w:t xml:space="preserve">Activity </w:t>
            </w:r>
            <w:r>
              <w:rPr>
                <w:rFonts w:cs="Arial"/>
                <w:b/>
              </w:rPr>
              <w:t>2 Title</w:t>
            </w:r>
            <w:r w:rsidRPr="00EB5831">
              <w:rPr>
                <w:rFonts w:cs="Arial"/>
                <w:b/>
              </w:rPr>
              <w:t>:</w:t>
            </w:r>
            <w:r>
              <w:rPr>
                <w:rFonts w:cs="Arial"/>
                <w:b/>
              </w:rPr>
              <w:t xml:space="preserve"> Making Sense of the Nitrate Data</w:t>
            </w:r>
          </w:p>
          <w:p w14:paraId="1838BA68" w14:textId="438DA1B9" w:rsidR="00672D8B" w:rsidRDefault="00672D8B" w:rsidP="00CE350C">
            <w:pPr>
              <w:widowControl w:val="0"/>
              <w:rPr>
                <w:rFonts w:cs="Arial"/>
                <w:i/>
              </w:rPr>
            </w:pPr>
            <w:r>
              <w:rPr>
                <w:rFonts w:cs="Arial"/>
                <w:b/>
              </w:rPr>
              <w:t>Description:</w:t>
            </w:r>
            <w:r w:rsidRPr="00EB5831">
              <w:rPr>
                <w:rFonts w:cs="Arial"/>
                <w:i/>
              </w:rPr>
              <w:t xml:space="preserve"> </w:t>
            </w:r>
            <w:r w:rsidR="00E843AA">
              <w:rPr>
                <w:rFonts w:cs="Arial"/>
                <w:i/>
              </w:rPr>
              <w:t xml:space="preserve">The nitrate data collected during the project will be analyzed to identify patterns in the fluctuations in nitrate concentrations in different parts of the state and at individual sites. Results of the analysis will be combined with data and analyses from other monitoring and studies to </w:t>
            </w:r>
            <w:r w:rsidRPr="00821C54">
              <w:rPr>
                <w:rFonts w:cs="Arial"/>
                <w:i/>
              </w:rPr>
              <w:t xml:space="preserve">assess </w:t>
            </w:r>
            <w:r w:rsidR="00E843AA">
              <w:rPr>
                <w:rFonts w:cs="Arial"/>
                <w:i/>
              </w:rPr>
              <w:t xml:space="preserve">and describe </w:t>
            </w:r>
            <w:r w:rsidRPr="00821C54">
              <w:rPr>
                <w:rFonts w:cs="Arial"/>
                <w:i/>
              </w:rPr>
              <w:t>the dynamic nature of nitrate transport</w:t>
            </w:r>
            <w:r w:rsidR="00E843AA">
              <w:rPr>
                <w:rFonts w:cs="Arial"/>
                <w:i/>
              </w:rPr>
              <w:t xml:space="preserve"> in streams</w:t>
            </w:r>
            <w:r w:rsidR="000E6F57">
              <w:rPr>
                <w:rFonts w:cs="Arial"/>
                <w:i/>
              </w:rPr>
              <w:t>, including sources, pathways, and variability</w:t>
            </w:r>
            <w:r>
              <w:rPr>
                <w:rFonts w:cs="Arial"/>
                <w:i/>
              </w:rPr>
              <w:t xml:space="preserve">. The results </w:t>
            </w:r>
            <w:r w:rsidR="000E6F57">
              <w:rPr>
                <w:rFonts w:cs="Arial"/>
                <w:i/>
              </w:rPr>
              <w:t xml:space="preserve">of the project </w:t>
            </w:r>
            <w:r>
              <w:rPr>
                <w:rFonts w:cs="Arial"/>
                <w:i/>
              </w:rPr>
              <w:t xml:space="preserve">will be </w:t>
            </w:r>
            <w:r w:rsidR="000E6F57">
              <w:rPr>
                <w:rFonts w:cs="Arial"/>
                <w:i/>
              </w:rPr>
              <w:t>published in a</w:t>
            </w:r>
            <w:r>
              <w:rPr>
                <w:rFonts w:cs="Arial"/>
                <w:i/>
              </w:rPr>
              <w:t xml:space="preserve"> report</w:t>
            </w:r>
            <w:r w:rsidR="000E6F57">
              <w:rPr>
                <w:rFonts w:cs="Arial"/>
                <w:i/>
              </w:rPr>
              <w:t xml:space="preserve"> and shared though presentations to citizens, local units of government, and state and federal agencies</w:t>
            </w:r>
            <w:r>
              <w:rPr>
                <w:rFonts w:cs="Arial"/>
                <w:i/>
              </w:rPr>
              <w:t>.</w:t>
            </w:r>
          </w:p>
          <w:p w14:paraId="2BFCB677" w14:textId="77777777" w:rsidR="00D55A0B" w:rsidRDefault="00D55A0B" w:rsidP="00CE350C">
            <w:pPr>
              <w:widowControl w:val="0"/>
              <w:rPr>
                <w:rFonts w:cs="Arial"/>
                <w:b/>
              </w:rPr>
            </w:pPr>
          </w:p>
          <w:p w14:paraId="54EC7AAE" w14:textId="5BA9A1C5" w:rsidR="00672D8B" w:rsidRDefault="00672D8B" w:rsidP="00CE350C">
            <w:pPr>
              <w:widowControl w:val="0"/>
              <w:rPr>
                <w:rFonts w:cs="Arial"/>
                <w:b/>
              </w:rPr>
            </w:pPr>
            <w:r w:rsidRPr="00EB5831">
              <w:rPr>
                <w:rFonts w:cs="Arial"/>
                <w:b/>
              </w:rPr>
              <w:lastRenderedPageBreak/>
              <w:t xml:space="preserve">Activity </w:t>
            </w:r>
            <w:r>
              <w:rPr>
                <w:rFonts w:cs="Arial"/>
                <w:b/>
              </w:rPr>
              <w:t>3 Title</w:t>
            </w:r>
            <w:r w:rsidRPr="00EB5831">
              <w:rPr>
                <w:rFonts w:cs="Arial"/>
                <w:b/>
              </w:rPr>
              <w:t>:</w:t>
            </w:r>
            <w:r>
              <w:rPr>
                <w:rFonts w:cs="Arial"/>
                <w:b/>
              </w:rPr>
              <w:t xml:space="preserve"> Making </w:t>
            </w:r>
            <w:r w:rsidR="00754494">
              <w:rPr>
                <w:rFonts w:cs="Arial"/>
                <w:b/>
              </w:rPr>
              <w:t>the Data Accessible to the Public</w:t>
            </w:r>
          </w:p>
          <w:p w14:paraId="5366DA8C" w14:textId="445AB920" w:rsidR="00754494" w:rsidRDefault="00672D8B" w:rsidP="00CE350C">
            <w:pPr>
              <w:widowControl w:val="0"/>
              <w:rPr>
                <w:rFonts w:cs="Arial"/>
                <w:i/>
              </w:rPr>
            </w:pPr>
            <w:r w:rsidRPr="004D1CF5">
              <w:rPr>
                <w:rFonts w:cs="Arial"/>
                <w:b/>
              </w:rPr>
              <w:t>Description</w:t>
            </w:r>
            <w:r>
              <w:rPr>
                <w:rFonts w:cs="Arial"/>
                <w:b/>
              </w:rPr>
              <w:t>:</w:t>
            </w:r>
            <w:r w:rsidRPr="00EB5831">
              <w:rPr>
                <w:rFonts w:cs="Arial"/>
                <w:i/>
              </w:rPr>
              <w:t xml:space="preserve"> </w:t>
            </w:r>
            <w:r w:rsidR="005247FB">
              <w:rPr>
                <w:rFonts w:cs="Arial"/>
                <w:i/>
              </w:rPr>
              <w:t xml:space="preserve">The nitrate data obtained with the sensors will be provided to local citizens and the overall public in two ways. </w:t>
            </w:r>
            <w:r w:rsidR="00D14E2A">
              <w:rPr>
                <w:rFonts w:cs="Arial"/>
                <w:i/>
              </w:rPr>
              <w:t>The first way will be a</w:t>
            </w:r>
            <w:r w:rsidR="00652FBF">
              <w:rPr>
                <w:rFonts w:cs="Arial"/>
                <w:i/>
              </w:rPr>
              <w:t xml:space="preserve"> light display positioned at each site to show the current conditions as low, moderate, or high to provide people easy access to the current nitrate </w:t>
            </w:r>
            <w:r w:rsidR="005247FB">
              <w:rPr>
                <w:rFonts w:cs="Arial"/>
                <w:i/>
              </w:rPr>
              <w:t>conditions at a monitoring site</w:t>
            </w:r>
            <w:r w:rsidR="00652FBF">
              <w:rPr>
                <w:rFonts w:cs="Arial"/>
                <w:i/>
              </w:rPr>
              <w:t xml:space="preserve">. A </w:t>
            </w:r>
            <w:r w:rsidR="005247FB">
              <w:rPr>
                <w:rFonts w:cs="Arial"/>
                <w:i/>
              </w:rPr>
              <w:t>simple explanation of the light display</w:t>
            </w:r>
            <w:r w:rsidR="00652FBF">
              <w:rPr>
                <w:rFonts w:cs="Arial"/>
                <w:i/>
              </w:rPr>
              <w:t xml:space="preserve"> will also be provided at each site.</w:t>
            </w:r>
            <w:r w:rsidR="005247FB">
              <w:rPr>
                <w:rFonts w:cs="Arial"/>
                <w:i/>
              </w:rPr>
              <w:t xml:space="preserve"> </w:t>
            </w:r>
            <w:r w:rsidR="00D14E2A">
              <w:rPr>
                <w:rFonts w:cs="Arial"/>
                <w:i/>
              </w:rPr>
              <w:t xml:space="preserve">The second way of communicating the data will be an interactive website that will provide near-real time streamflow and nitrate concentration data in easy to understand graphics </w:t>
            </w:r>
            <w:r w:rsidR="000E3F3B">
              <w:rPr>
                <w:rFonts w:cs="Arial"/>
                <w:i/>
              </w:rPr>
              <w:t>and stories. The website will also associate the nitrate levels with associated costs of nitrogen</w:t>
            </w:r>
            <w:r w:rsidR="00D14E2A">
              <w:rPr>
                <w:rFonts w:cs="Arial"/>
                <w:i/>
              </w:rPr>
              <w:t xml:space="preserve"> </w:t>
            </w:r>
            <w:r w:rsidR="000E3F3B">
              <w:rPr>
                <w:rFonts w:cs="Arial"/>
                <w:i/>
              </w:rPr>
              <w:t>lost from fertilizer and manure applications</w:t>
            </w:r>
            <w:r w:rsidR="00573A71">
              <w:rPr>
                <w:rFonts w:cs="Arial"/>
                <w:i/>
              </w:rPr>
              <w:t xml:space="preserve"> and potential costs for lowering nitrate levels in drinking water. Both tools provide the opportunity to engage farmers and other citizens in the economic costs of excess nitrate in surface water.</w:t>
            </w:r>
          </w:p>
          <w:p w14:paraId="5A8CC1D9" w14:textId="77777777" w:rsidR="00D55A0B" w:rsidRDefault="00D55A0B" w:rsidP="005431D4">
            <w:pPr>
              <w:autoSpaceDE w:val="0"/>
              <w:autoSpaceDN w:val="0"/>
              <w:adjustRightInd w:val="0"/>
              <w:rPr>
                <w:rFonts w:cs="Arial"/>
                <w:b/>
                <w:bCs/>
                <w:color w:val="000000"/>
              </w:rPr>
            </w:pPr>
          </w:p>
          <w:p w14:paraId="18659F2F" w14:textId="38442C59" w:rsidR="00672D8B" w:rsidRDefault="00672D8B" w:rsidP="005431D4">
            <w:pPr>
              <w:autoSpaceDE w:val="0"/>
              <w:autoSpaceDN w:val="0"/>
              <w:adjustRightInd w:val="0"/>
              <w:rPr>
                <w:rFonts w:cs="Arial"/>
                <w:b/>
                <w:bCs/>
                <w:color w:val="000000"/>
              </w:rPr>
            </w:pPr>
            <w:r>
              <w:rPr>
                <w:rFonts w:cs="Arial"/>
                <w:b/>
                <w:bCs/>
                <w:color w:val="000000"/>
              </w:rPr>
              <w:t>ENRTF BUDGET: $</w:t>
            </w:r>
            <w:r w:rsidR="002A0D85">
              <w:rPr>
                <w:rFonts w:cs="Arial"/>
                <w:b/>
                <w:bCs/>
                <w:color w:val="000000"/>
              </w:rPr>
              <w:t>631</w:t>
            </w:r>
            <w:r>
              <w:rPr>
                <w:rFonts w:cs="Arial"/>
                <w:b/>
                <w:bCs/>
                <w:color w:val="000000"/>
              </w:rPr>
              <w:t>,</w:t>
            </w:r>
            <w:r w:rsidR="002A0D85">
              <w:rPr>
                <w:rFonts w:cs="Arial"/>
                <w:b/>
                <w:bCs/>
                <w:color w:val="000000"/>
              </w:rPr>
              <w:t>800</w:t>
            </w:r>
          </w:p>
          <w:p w14:paraId="0D9894E3" w14:textId="77777777" w:rsidR="00672D8B" w:rsidRPr="00217C2A" w:rsidRDefault="00672D8B" w:rsidP="005A4FB1">
            <w:pPr>
              <w:autoSpaceDE w:val="0"/>
              <w:autoSpaceDN w:val="0"/>
              <w:adjustRightInd w:val="0"/>
              <w:rPr>
                <w:sz w:val="18"/>
                <w:szCs w:val="18"/>
              </w:rPr>
            </w:pPr>
          </w:p>
        </w:tc>
      </w:tr>
      <w:tr w:rsidR="00D55A0B" w:rsidRPr="009D6EC8" w14:paraId="3A320B33"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vAlign w:val="center"/>
          </w:tcPr>
          <w:p w14:paraId="1B0413DF" w14:textId="77777777" w:rsidR="00D55A0B" w:rsidRPr="009D6EC8" w:rsidRDefault="00D55A0B" w:rsidP="00EE7EDA">
            <w:pPr>
              <w:rPr>
                <w:rFonts w:cs="Arial"/>
                <w:b/>
              </w:rPr>
            </w:pPr>
            <w:r w:rsidRPr="009D6EC8">
              <w:rPr>
                <w:rFonts w:cs="Arial"/>
                <w:b/>
              </w:rPr>
              <w:lastRenderedPageBreak/>
              <w:t>Outcome</w:t>
            </w:r>
          </w:p>
        </w:tc>
        <w:tc>
          <w:tcPr>
            <w:tcW w:w="1731" w:type="dxa"/>
          </w:tcPr>
          <w:p w14:paraId="067B106E" w14:textId="77777777" w:rsidR="00D55A0B" w:rsidRPr="009D6EC8" w:rsidRDefault="00D55A0B" w:rsidP="00EE7EDA">
            <w:pPr>
              <w:jc w:val="center"/>
              <w:rPr>
                <w:rFonts w:cs="Arial"/>
                <w:b/>
              </w:rPr>
            </w:pPr>
            <w:r w:rsidRPr="009D6EC8">
              <w:rPr>
                <w:rFonts w:cs="Arial"/>
                <w:b/>
              </w:rPr>
              <w:t>Completion Date</w:t>
            </w:r>
          </w:p>
        </w:tc>
      </w:tr>
      <w:tr w:rsidR="00D55A0B" w:rsidRPr="009D6EC8" w14:paraId="12A0E4A8"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Pr>
          <w:p w14:paraId="613578AD" w14:textId="564C8857" w:rsidR="00D55A0B" w:rsidRPr="009D6EC8" w:rsidRDefault="00D55A0B" w:rsidP="00D55A0B">
            <w:pPr>
              <w:rPr>
                <w:rFonts w:cs="Arial"/>
                <w:b/>
              </w:rPr>
            </w:pPr>
            <w:r>
              <w:rPr>
                <w:rFonts w:cs="Arial"/>
                <w:i/>
              </w:rPr>
              <w:t>Activity 1:</w:t>
            </w:r>
          </w:p>
        </w:tc>
        <w:tc>
          <w:tcPr>
            <w:tcW w:w="1731" w:type="dxa"/>
          </w:tcPr>
          <w:p w14:paraId="5B637C35" w14:textId="77777777" w:rsidR="00D55A0B" w:rsidRPr="009D6EC8" w:rsidRDefault="00D55A0B" w:rsidP="00EE7EDA">
            <w:pPr>
              <w:jc w:val="center"/>
              <w:rPr>
                <w:rFonts w:cs="Arial"/>
                <w:b/>
              </w:rPr>
            </w:pPr>
          </w:p>
        </w:tc>
      </w:tr>
      <w:tr w:rsidR="00D55A0B" w:rsidRPr="009D6EC8" w14:paraId="57D3E89F"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Pr>
          <w:p w14:paraId="2CE4890F" w14:textId="77777777" w:rsidR="00D55A0B" w:rsidRPr="009D6EC8" w:rsidRDefault="00D55A0B" w:rsidP="008B10CC">
            <w:pPr>
              <w:ind w:left="249"/>
              <w:rPr>
                <w:rFonts w:cs="Arial"/>
                <w:i/>
              </w:rPr>
            </w:pPr>
            <w:r w:rsidRPr="009D6EC8">
              <w:rPr>
                <w:rFonts w:cs="Arial"/>
                <w:i/>
              </w:rPr>
              <w:t xml:space="preserve">1.  </w:t>
            </w:r>
            <w:r>
              <w:rPr>
                <w:rFonts w:cs="Arial"/>
                <w:i/>
              </w:rPr>
              <w:t>Purchase and install sensors and begin data collection</w:t>
            </w:r>
          </w:p>
        </w:tc>
        <w:tc>
          <w:tcPr>
            <w:tcW w:w="1731" w:type="dxa"/>
          </w:tcPr>
          <w:p w14:paraId="566ABCA5" w14:textId="77777777" w:rsidR="00D55A0B" w:rsidRPr="009D6EC8" w:rsidRDefault="00D55A0B" w:rsidP="00EE7EDA">
            <w:pPr>
              <w:rPr>
                <w:rFonts w:cs="Arial"/>
                <w:i/>
              </w:rPr>
            </w:pPr>
            <w:r>
              <w:rPr>
                <w:rFonts w:cs="Arial"/>
                <w:i/>
              </w:rPr>
              <w:t>September 2020</w:t>
            </w:r>
          </w:p>
        </w:tc>
      </w:tr>
      <w:tr w:rsidR="00D55A0B" w:rsidRPr="009D6EC8" w14:paraId="6B29D281"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Pr>
          <w:p w14:paraId="778FFE11" w14:textId="66163A56" w:rsidR="00D55A0B" w:rsidRPr="009D6EC8" w:rsidRDefault="00D55A0B" w:rsidP="008B10CC">
            <w:pPr>
              <w:ind w:left="249"/>
              <w:rPr>
                <w:rFonts w:cs="Arial"/>
                <w:i/>
              </w:rPr>
            </w:pPr>
            <w:r w:rsidRPr="009D6EC8">
              <w:rPr>
                <w:rFonts w:cs="Arial"/>
                <w:i/>
              </w:rPr>
              <w:t xml:space="preserve">2.  </w:t>
            </w:r>
            <w:r>
              <w:rPr>
                <w:rFonts w:cs="Arial"/>
                <w:i/>
              </w:rPr>
              <w:t xml:space="preserve">Operate sensors </w:t>
            </w:r>
          </w:p>
        </w:tc>
        <w:tc>
          <w:tcPr>
            <w:tcW w:w="1731" w:type="dxa"/>
          </w:tcPr>
          <w:p w14:paraId="6A12B800" w14:textId="7DC8E315" w:rsidR="00D55A0B" w:rsidRPr="009D6EC8" w:rsidRDefault="00FC6ACF" w:rsidP="00EE7EDA">
            <w:pPr>
              <w:rPr>
                <w:rFonts w:cs="Arial"/>
                <w:i/>
              </w:rPr>
            </w:pPr>
            <w:r>
              <w:rPr>
                <w:rFonts w:cs="Arial"/>
                <w:i/>
              </w:rPr>
              <w:t>Ongoing</w:t>
            </w:r>
          </w:p>
        </w:tc>
      </w:tr>
      <w:tr w:rsidR="00D55A0B" w:rsidRPr="009D6EC8" w14:paraId="472104F2"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Pr>
          <w:p w14:paraId="3E7D9E64" w14:textId="0CA61971" w:rsidR="00D55A0B" w:rsidRPr="009D6EC8" w:rsidRDefault="00D55A0B" w:rsidP="008B10CC">
            <w:pPr>
              <w:ind w:left="249"/>
              <w:rPr>
                <w:rFonts w:cs="Arial"/>
                <w:i/>
              </w:rPr>
            </w:pPr>
            <w:r w:rsidRPr="009D6EC8">
              <w:rPr>
                <w:rFonts w:cs="Arial"/>
                <w:i/>
              </w:rPr>
              <w:t xml:space="preserve">3.  </w:t>
            </w:r>
            <w:r>
              <w:rPr>
                <w:rFonts w:cs="Arial"/>
                <w:i/>
              </w:rPr>
              <w:t>Collect and manage sensor data</w:t>
            </w:r>
            <w:r w:rsidR="00A81E89">
              <w:rPr>
                <w:rFonts w:cs="Arial"/>
                <w:i/>
              </w:rPr>
              <w:t xml:space="preserve"> for report</w:t>
            </w:r>
          </w:p>
        </w:tc>
        <w:tc>
          <w:tcPr>
            <w:tcW w:w="1731" w:type="dxa"/>
          </w:tcPr>
          <w:p w14:paraId="74324229" w14:textId="232EE4D0" w:rsidR="00D55A0B" w:rsidRPr="009D6EC8" w:rsidRDefault="00D81529" w:rsidP="00EE7EDA">
            <w:pPr>
              <w:rPr>
                <w:rFonts w:cs="Arial"/>
                <w:i/>
              </w:rPr>
            </w:pPr>
            <w:r>
              <w:rPr>
                <w:rFonts w:cs="Arial"/>
                <w:i/>
              </w:rPr>
              <w:t>September</w:t>
            </w:r>
            <w:r w:rsidR="00D55A0B">
              <w:rPr>
                <w:rFonts w:cs="Arial"/>
                <w:i/>
              </w:rPr>
              <w:t xml:space="preserve"> 202</w:t>
            </w:r>
            <w:r>
              <w:rPr>
                <w:rFonts w:cs="Arial"/>
                <w:i/>
              </w:rPr>
              <w:t>2</w:t>
            </w:r>
          </w:p>
        </w:tc>
      </w:tr>
      <w:tr w:rsidR="00D55A0B" w:rsidRPr="009D6EC8" w14:paraId="65642D46"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Borders>
              <w:top w:val="single" w:sz="4" w:space="0" w:color="auto"/>
              <w:left w:val="single" w:sz="4" w:space="0" w:color="auto"/>
              <w:bottom w:val="single" w:sz="4" w:space="0" w:color="auto"/>
              <w:right w:val="single" w:sz="4" w:space="0" w:color="auto"/>
            </w:tcBorders>
          </w:tcPr>
          <w:p w14:paraId="0BE273EA" w14:textId="429D94FC" w:rsidR="00D55A0B" w:rsidRPr="00D55A0B" w:rsidRDefault="00D55A0B" w:rsidP="00D55A0B">
            <w:pPr>
              <w:rPr>
                <w:rFonts w:cs="Arial"/>
                <w:i/>
              </w:rPr>
            </w:pPr>
            <w:r>
              <w:rPr>
                <w:rFonts w:cs="Arial"/>
                <w:i/>
              </w:rPr>
              <w:t>Activity 2:</w:t>
            </w:r>
          </w:p>
        </w:tc>
        <w:tc>
          <w:tcPr>
            <w:tcW w:w="1731" w:type="dxa"/>
            <w:tcBorders>
              <w:top w:val="single" w:sz="4" w:space="0" w:color="auto"/>
              <w:left w:val="single" w:sz="4" w:space="0" w:color="auto"/>
              <w:bottom w:val="single" w:sz="4" w:space="0" w:color="auto"/>
              <w:right w:val="single" w:sz="4" w:space="0" w:color="auto"/>
            </w:tcBorders>
          </w:tcPr>
          <w:p w14:paraId="098599A6" w14:textId="270C286A" w:rsidR="00D55A0B" w:rsidRPr="00D55A0B" w:rsidRDefault="00D55A0B" w:rsidP="00D55A0B">
            <w:pPr>
              <w:rPr>
                <w:rFonts w:cs="Arial"/>
                <w:i/>
              </w:rPr>
            </w:pPr>
          </w:p>
        </w:tc>
      </w:tr>
      <w:tr w:rsidR="00D55A0B" w:rsidRPr="009D6EC8" w14:paraId="53B913AC"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Borders>
              <w:top w:val="single" w:sz="4" w:space="0" w:color="auto"/>
              <w:left w:val="single" w:sz="4" w:space="0" w:color="auto"/>
              <w:bottom w:val="single" w:sz="4" w:space="0" w:color="auto"/>
              <w:right w:val="single" w:sz="4" w:space="0" w:color="auto"/>
            </w:tcBorders>
          </w:tcPr>
          <w:p w14:paraId="4F29CA91" w14:textId="77777777" w:rsidR="00D55A0B" w:rsidRPr="009D6EC8" w:rsidRDefault="00D55A0B" w:rsidP="008B10CC">
            <w:pPr>
              <w:ind w:left="249"/>
              <w:rPr>
                <w:rFonts w:cs="Arial"/>
                <w:i/>
              </w:rPr>
            </w:pPr>
            <w:r w:rsidRPr="009D6EC8">
              <w:rPr>
                <w:rFonts w:cs="Arial"/>
                <w:i/>
              </w:rPr>
              <w:t xml:space="preserve">1.  </w:t>
            </w:r>
            <w:r>
              <w:rPr>
                <w:rFonts w:cs="Arial"/>
                <w:i/>
              </w:rPr>
              <w:t>Complete data analysis</w:t>
            </w:r>
          </w:p>
        </w:tc>
        <w:tc>
          <w:tcPr>
            <w:tcW w:w="1731" w:type="dxa"/>
            <w:tcBorders>
              <w:top w:val="single" w:sz="4" w:space="0" w:color="auto"/>
              <w:left w:val="single" w:sz="4" w:space="0" w:color="auto"/>
              <w:bottom w:val="single" w:sz="4" w:space="0" w:color="auto"/>
              <w:right w:val="single" w:sz="4" w:space="0" w:color="auto"/>
            </w:tcBorders>
          </w:tcPr>
          <w:p w14:paraId="114D0B59" w14:textId="77777777" w:rsidR="00D55A0B" w:rsidRPr="009D6EC8" w:rsidRDefault="00D55A0B" w:rsidP="00EE7EDA">
            <w:pPr>
              <w:rPr>
                <w:rFonts w:cs="Arial"/>
                <w:i/>
              </w:rPr>
            </w:pPr>
            <w:r>
              <w:rPr>
                <w:rFonts w:cs="Arial"/>
                <w:i/>
              </w:rPr>
              <w:t>December 2022</w:t>
            </w:r>
          </w:p>
        </w:tc>
      </w:tr>
      <w:tr w:rsidR="00D55A0B" w:rsidRPr="009D6EC8" w14:paraId="5C828D31"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Borders>
              <w:top w:val="single" w:sz="4" w:space="0" w:color="auto"/>
              <w:left w:val="single" w:sz="4" w:space="0" w:color="auto"/>
              <w:bottom w:val="single" w:sz="4" w:space="0" w:color="auto"/>
              <w:right w:val="single" w:sz="4" w:space="0" w:color="auto"/>
            </w:tcBorders>
          </w:tcPr>
          <w:p w14:paraId="7E348C1E" w14:textId="77777777" w:rsidR="00D55A0B" w:rsidRPr="009D6EC8" w:rsidRDefault="00D55A0B" w:rsidP="008B10CC">
            <w:pPr>
              <w:ind w:left="249"/>
              <w:rPr>
                <w:rFonts w:cs="Arial"/>
                <w:i/>
              </w:rPr>
            </w:pPr>
            <w:r w:rsidRPr="009D6EC8">
              <w:rPr>
                <w:rFonts w:cs="Arial"/>
                <w:i/>
              </w:rPr>
              <w:t xml:space="preserve">2.  </w:t>
            </w:r>
            <w:r>
              <w:rPr>
                <w:rFonts w:cs="Arial"/>
                <w:i/>
              </w:rPr>
              <w:t>Publish report on  project findings</w:t>
            </w:r>
          </w:p>
        </w:tc>
        <w:tc>
          <w:tcPr>
            <w:tcW w:w="1731" w:type="dxa"/>
            <w:tcBorders>
              <w:top w:val="single" w:sz="4" w:space="0" w:color="auto"/>
              <w:left w:val="single" w:sz="4" w:space="0" w:color="auto"/>
              <w:bottom w:val="single" w:sz="4" w:space="0" w:color="auto"/>
              <w:right w:val="single" w:sz="4" w:space="0" w:color="auto"/>
            </w:tcBorders>
          </w:tcPr>
          <w:p w14:paraId="40F0448C" w14:textId="77777777" w:rsidR="00D55A0B" w:rsidRPr="009D6EC8" w:rsidRDefault="00D55A0B" w:rsidP="00EE7EDA">
            <w:pPr>
              <w:rPr>
                <w:rFonts w:cs="Arial"/>
                <w:i/>
              </w:rPr>
            </w:pPr>
            <w:r>
              <w:rPr>
                <w:rFonts w:cs="Arial"/>
                <w:i/>
              </w:rPr>
              <w:t>March 2023</w:t>
            </w:r>
          </w:p>
        </w:tc>
      </w:tr>
      <w:tr w:rsidR="00D55A0B" w:rsidRPr="009D6EC8" w14:paraId="74F18B42"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Borders>
              <w:top w:val="single" w:sz="4" w:space="0" w:color="auto"/>
              <w:left w:val="single" w:sz="4" w:space="0" w:color="auto"/>
              <w:bottom w:val="single" w:sz="4" w:space="0" w:color="auto"/>
              <w:right w:val="single" w:sz="4" w:space="0" w:color="auto"/>
            </w:tcBorders>
          </w:tcPr>
          <w:p w14:paraId="176F84F1" w14:textId="77777777" w:rsidR="00D55A0B" w:rsidRPr="009D6EC8" w:rsidRDefault="00D55A0B" w:rsidP="008B10CC">
            <w:pPr>
              <w:ind w:left="249"/>
              <w:rPr>
                <w:rFonts w:cs="Arial"/>
                <w:i/>
              </w:rPr>
            </w:pPr>
            <w:r w:rsidRPr="009D6EC8">
              <w:rPr>
                <w:rFonts w:cs="Arial"/>
                <w:i/>
              </w:rPr>
              <w:t xml:space="preserve">3.  </w:t>
            </w:r>
            <w:r>
              <w:rPr>
                <w:rFonts w:cs="Arial"/>
                <w:i/>
              </w:rPr>
              <w:t>Present report and project findings</w:t>
            </w:r>
          </w:p>
        </w:tc>
        <w:tc>
          <w:tcPr>
            <w:tcW w:w="1731" w:type="dxa"/>
            <w:tcBorders>
              <w:top w:val="single" w:sz="4" w:space="0" w:color="auto"/>
              <w:left w:val="single" w:sz="4" w:space="0" w:color="auto"/>
              <w:bottom w:val="single" w:sz="4" w:space="0" w:color="auto"/>
              <w:right w:val="single" w:sz="4" w:space="0" w:color="auto"/>
            </w:tcBorders>
          </w:tcPr>
          <w:p w14:paraId="2C4BD9DC" w14:textId="77777777" w:rsidR="00D55A0B" w:rsidRPr="009D6EC8" w:rsidRDefault="00D55A0B" w:rsidP="00EE7EDA">
            <w:pPr>
              <w:rPr>
                <w:rFonts w:cs="Arial"/>
                <w:i/>
              </w:rPr>
            </w:pPr>
            <w:r>
              <w:rPr>
                <w:rFonts w:cs="Arial"/>
                <w:i/>
              </w:rPr>
              <w:t>June 2023</w:t>
            </w:r>
          </w:p>
        </w:tc>
      </w:tr>
      <w:tr w:rsidR="00D55A0B" w:rsidRPr="009D6EC8" w14:paraId="4E311F1E"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Borders>
              <w:top w:val="single" w:sz="4" w:space="0" w:color="auto"/>
              <w:left w:val="single" w:sz="4" w:space="0" w:color="auto"/>
              <w:bottom w:val="single" w:sz="4" w:space="0" w:color="auto"/>
              <w:right w:val="single" w:sz="4" w:space="0" w:color="auto"/>
            </w:tcBorders>
          </w:tcPr>
          <w:p w14:paraId="0ACFB87F" w14:textId="5EBBC5D1" w:rsidR="00D55A0B" w:rsidRPr="00D55A0B" w:rsidRDefault="00D55A0B" w:rsidP="00EE7EDA">
            <w:pPr>
              <w:rPr>
                <w:rFonts w:cs="Arial"/>
                <w:i/>
              </w:rPr>
            </w:pPr>
            <w:r>
              <w:rPr>
                <w:rFonts w:cs="Arial"/>
                <w:i/>
              </w:rPr>
              <w:t>Activity 3:</w:t>
            </w:r>
          </w:p>
        </w:tc>
        <w:tc>
          <w:tcPr>
            <w:tcW w:w="1731" w:type="dxa"/>
            <w:tcBorders>
              <w:top w:val="single" w:sz="4" w:space="0" w:color="auto"/>
              <w:left w:val="single" w:sz="4" w:space="0" w:color="auto"/>
              <w:bottom w:val="single" w:sz="4" w:space="0" w:color="auto"/>
              <w:right w:val="single" w:sz="4" w:space="0" w:color="auto"/>
            </w:tcBorders>
          </w:tcPr>
          <w:p w14:paraId="5DE5A67E" w14:textId="7B10BC57" w:rsidR="00D55A0B" w:rsidRPr="00D55A0B" w:rsidRDefault="00D55A0B" w:rsidP="00D55A0B">
            <w:pPr>
              <w:rPr>
                <w:rFonts w:cs="Arial"/>
                <w:i/>
              </w:rPr>
            </w:pPr>
          </w:p>
        </w:tc>
      </w:tr>
      <w:tr w:rsidR="00D55A0B" w:rsidRPr="009D6EC8" w14:paraId="2799FDDD"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Borders>
              <w:top w:val="single" w:sz="4" w:space="0" w:color="auto"/>
              <w:left w:val="single" w:sz="4" w:space="0" w:color="auto"/>
              <w:bottom w:val="single" w:sz="4" w:space="0" w:color="auto"/>
              <w:right w:val="single" w:sz="4" w:space="0" w:color="auto"/>
            </w:tcBorders>
          </w:tcPr>
          <w:p w14:paraId="4D839897" w14:textId="77777777" w:rsidR="00D55A0B" w:rsidRPr="009D6EC8" w:rsidRDefault="00D55A0B" w:rsidP="008B10CC">
            <w:pPr>
              <w:ind w:left="249"/>
              <w:rPr>
                <w:rFonts w:cs="Arial"/>
                <w:i/>
              </w:rPr>
            </w:pPr>
            <w:r w:rsidRPr="009D6EC8">
              <w:rPr>
                <w:rFonts w:cs="Arial"/>
                <w:i/>
              </w:rPr>
              <w:t xml:space="preserve">1.  </w:t>
            </w:r>
            <w:r>
              <w:rPr>
                <w:rFonts w:cs="Arial"/>
                <w:i/>
              </w:rPr>
              <w:t>Develop and install light displays at monitoring sites</w:t>
            </w:r>
          </w:p>
        </w:tc>
        <w:tc>
          <w:tcPr>
            <w:tcW w:w="1731" w:type="dxa"/>
            <w:tcBorders>
              <w:top w:val="single" w:sz="4" w:space="0" w:color="auto"/>
              <w:left w:val="single" w:sz="4" w:space="0" w:color="auto"/>
              <w:bottom w:val="single" w:sz="4" w:space="0" w:color="auto"/>
              <w:right w:val="single" w:sz="4" w:space="0" w:color="auto"/>
            </w:tcBorders>
          </w:tcPr>
          <w:p w14:paraId="4C81B8C3" w14:textId="77777777" w:rsidR="00D55A0B" w:rsidRPr="009D6EC8" w:rsidRDefault="00D55A0B" w:rsidP="00EE7EDA">
            <w:pPr>
              <w:rPr>
                <w:rFonts w:cs="Arial"/>
                <w:i/>
              </w:rPr>
            </w:pPr>
            <w:r>
              <w:rPr>
                <w:rFonts w:cs="Arial"/>
                <w:i/>
              </w:rPr>
              <w:t>September 2020</w:t>
            </w:r>
          </w:p>
        </w:tc>
      </w:tr>
      <w:tr w:rsidR="00D55A0B" w:rsidRPr="009D6EC8" w14:paraId="3D40F4E8"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Borders>
              <w:top w:val="single" w:sz="4" w:space="0" w:color="auto"/>
              <w:left w:val="single" w:sz="4" w:space="0" w:color="auto"/>
              <w:bottom w:val="single" w:sz="4" w:space="0" w:color="auto"/>
              <w:right w:val="single" w:sz="4" w:space="0" w:color="auto"/>
            </w:tcBorders>
          </w:tcPr>
          <w:p w14:paraId="59ACC5C6" w14:textId="77777777" w:rsidR="00D55A0B" w:rsidRPr="009D6EC8" w:rsidRDefault="00D55A0B" w:rsidP="008B10CC">
            <w:pPr>
              <w:ind w:left="249"/>
              <w:rPr>
                <w:rFonts w:cs="Arial"/>
                <w:i/>
              </w:rPr>
            </w:pPr>
            <w:r w:rsidRPr="009D6EC8">
              <w:rPr>
                <w:rFonts w:cs="Arial"/>
                <w:i/>
              </w:rPr>
              <w:t xml:space="preserve">2.  </w:t>
            </w:r>
            <w:r>
              <w:rPr>
                <w:rFonts w:cs="Arial"/>
                <w:i/>
              </w:rPr>
              <w:t>Develop website to present data in easy to understand format</w:t>
            </w:r>
          </w:p>
        </w:tc>
        <w:tc>
          <w:tcPr>
            <w:tcW w:w="1731" w:type="dxa"/>
            <w:tcBorders>
              <w:top w:val="single" w:sz="4" w:space="0" w:color="auto"/>
              <w:left w:val="single" w:sz="4" w:space="0" w:color="auto"/>
              <w:bottom w:val="single" w:sz="4" w:space="0" w:color="auto"/>
              <w:right w:val="single" w:sz="4" w:space="0" w:color="auto"/>
            </w:tcBorders>
          </w:tcPr>
          <w:p w14:paraId="542C2980" w14:textId="77777777" w:rsidR="00D55A0B" w:rsidRPr="009D6EC8" w:rsidRDefault="00D55A0B" w:rsidP="00EE7EDA">
            <w:pPr>
              <w:rPr>
                <w:rFonts w:cs="Arial"/>
                <w:i/>
              </w:rPr>
            </w:pPr>
            <w:r>
              <w:rPr>
                <w:rFonts w:cs="Arial"/>
                <w:i/>
              </w:rPr>
              <w:t>September 2021</w:t>
            </w:r>
          </w:p>
        </w:tc>
      </w:tr>
      <w:tr w:rsidR="00D55A0B" w:rsidRPr="009D6EC8" w14:paraId="41AE7AC8" w14:textId="77777777" w:rsidTr="00D5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7493" w:type="dxa"/>
            <w:tcBorders>
              <w:top w:val="single" w:sz="4" w:space="0" w:color="auto"/>
              <w:left w:val="single" w:sz="4" w:space="0" w:color="auto"/>
              <w:bottom w:val="single" w:sz="4" w:space="0" w:color="auto"/>
              <w:right w:val="single" w:sz="4" w:space="0" w:color="auto"/>
            </w:tcBorders>
          </w:tcPr>
          <w:p w14:paraId="00004738" w14:textId="77777777" w:rsidR="00D55A0B" w:rsidRPr="009D6EC8" w:rsidRDefault="00D55A0B" w:rsidP="008B10CC">
            <w:pPr>
              <w:ind w:left="249"/>
              <w:rPr>
                <w:rFonts w:cs="Arial"/>
                <w:i/>
              </w:rPr>
            </w:pPr>
            <w:r w:rsidRPr="009D6EC8">
              <w:rPr>
                <w:rFonts w:cs="Arial"/>
                <w:i/>
              </w:rPr>
              <w:t xml:space="preserve">3.  </w:t>
            </w:r>
            <w:r>
              <w:rPr>
                <w:rFonts w:cs="Arial"/>
                <w:i/>
              </w:rPr>
              <w:t>Use site displays and website in outreach efforts for the public</w:t>
            </w:r>
          </w:p>
        </w:tc>
        <w:tc>
          <w:tcPr>
            <w:tcW w:w="1731" w:type="dxa"/>
            <w:tcBorders>
              <w:top w:val="single" w:sz="4" w:space="0" w:color="auto"/>
              <w:left w:val="single" w:sz="4" w:space="0" w:color="auto"/>
              <w:bottom w:val="single" w:sz="4" w:space="0" w:color="auto"/>
              <w:right w:val="single" w:sz="4" w:space="0" w:color="auto"/>
            </w:tcBorders>
          </w:tcPr>
          <w:p w14:paraId="25B8E824" w14:textId="77777777" w:rsidR="00D55A0B" w:rsidRPr="009D6EC8" w:rsidRDefault="00D55A0B" w:rsidP="00EE7EDA">
            <w:pPr>
              <w:rPr>
                <w:rFonts w:cs="Arial"/>
                <w:i/>
              </w:rPr>
            </w:pPr>
            <w:r>
              <w:rPr>
                <w:rFonts w:cs="Arial"/>
                <w:i/>
              </w:rPr>
              <w:t>June 2023</w:t>
            </w:r>
          </w:p>
        </w:tc>
      </w:tr>
    </w:tbl>
    <w:p w14:paraId="26611560" w14:textId="19DAFF13" w:rsidR="006E0EFD" w:rsidRDefault="006E0EFD" w:rsidP="006E0EFD">
      <w:pPr>
        <w:rPr>
          <w:rFonts w:cs="Arial"/>
          <w:i/>
        </w:rPr>
      </w:pPr>
    </w:p>
    <w:p w14:paraId="5770A475" w14:textId="584E70B5" w:rsidR="005431D4" w:rsidRPr="008B10CC" w:rsidRDefault="00073C96" w:rsidP="005431D4">
      <w:pPr>
        <w:tabs>
          <w:tab w:val="left" w:pos="540"/>
        </w:tabs>
        <w:autoSpaceDE w:val="0"/>
        <w:autoSpaceDN w:val="0"/>
        <w:adjustRightInd w:val="0"/>
        <w:rPr>
          <w:rFonts w:cs="Arial"/>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5C1BA0">
        <w:rPr>
          <w:rFonts w:cs="Arial"/>
          <w:b/>
          <w:bCs/>
          <w:color w:val="000000"/>
        </w:rPr>
        <w:t xml:space="preserve"> </w:t>
      </w:r>
      <w:r w:rsidR="005C1BA0" w:rsidRPr="008B10CC">
        <w:rPr>
          <w:rFonts w:cs="Arial"/>
          <w:bCs/>
          <w:color w:val="000000"/>
        </w:rPr>
        <w:t>M</w:t>
      </w:r>
      <w:r w:rsidR="0035461E" w:rsidRPr="008B10CC">
        <w:rPr>
          <w:rFonts w:cs="Arial"/>
          <w:bCs/>
          <w:color w:val="000000"/>
        </w:rPr>
        <w:t>innesota Pollution Control Agency</w:t>
      </w:r>
      <w:r w:rsidR="00903734" w:rsidRPr="008B10CC">
        <w:rPr>
          <w:rFonts w:cs="Arial"/>
          <w:bCs/>
          <w:color w:val="000000"/>
        </w:rPr>
        <w:t xml:space="preserve"> and</w:t>
      </w:r>
      <w:r w:rsidR="0035461E" w:rsidRPr="008B10CC">
        <w:rPr>
          <w:rFonts w:cs="Arial"/>
          <w:bCs/>
          <w:color w:val="000000"/>
        </w:rPr>
        <w:t xml:space="preserve"> Metropolitan Council</w:t>
      </w:r>
      <w:r w:rsidR="008051C3" w:rsidRPr="008B10CC">
        <w:rPr>
          <w:rFonts w:cs="Arial"/>
          <w:bCs/>
          <w:color w:val="000000"/>
        </w:rPr>
        <w:t xml:space="preserve"> have already worked on installing 4 nitrate sensors before the </w:t>
      </w:r>
      <w:r w:rsidR="00374049" w:rsidRPr="008B10CC">
        <w:rPr>
          <w:rFonts w:cs="Arial"/>
          <w:bCs/>
          <w:color w:val="000000"/>
        </w:rPr>
        <w:t>start</w:t>
      </w:r>
      <w:r w:rsidR="008051C3" w:rsidRPr="008B10CC">
        <w:rPr>
          <w:rFonts w:cs="Arial"/>
          <w:bCs/>
          <w:color w:val="000000"/>
        </w:rPr>
        <w:t xml:space="preserve"> of this project and will assist in data collection</w:t>
      </w:r>
      <w:r w:rsidR="00903734" w:rsidRPr="008B10CC">
        <w:rPr>
          <w:rFonts w:cs="Arial"/>
          <w:bCs/>
          <w:color w:val="000000"/>
        </w:rPr>
        <w:t xml:space="preserve"> on this project</w:t>
      </w:r>
      <w:r w:rsidR="008051C3" w:rsidRPr="008B10CC">
        <w:rPr>
          <w:rFonts w:cs="Arial"/>
          <w:bCs/>
          <w:color w:val="000000"/>
        </w:rPr>
        <w:t xml:space="preserve">. Minnesota Department of Natural Resources and </w:t>
      </w:r>
      <w:r w:rsidR="0035461E" w:rsidRPr="008B10CC">
        <w:rPr>
          <w:rFonts w:cs="Arial"/>
          <w:bCs/>
          <w:color w:val="000000"/>
        </w:rPr>
        <w:t>Minnesota Department of Agriculture</w:t>
      </w:r>
      <w:r w:rsidR="008051C3" w:rsidRPr="008B10CC">
        <w:rPr>
          <w:rFonts w:cs="Arial"/>
          <w:bCs/>
          <w:color w:val="000000"/>
        </w:rPr>
        <w:t xml:space="preserve"> </w:t>
      </w:r>
      <w:r w:rsidR="007E619D">
        <w:rPr>
          <w:rFonts w:cs="Arial"/>
          <w:bCs/>
          <w:color w:val="000000"/>
        </w:rPr>
        <w:t xml:space="preserve">stream </w:t>
      </w:r>
      <w:r w:rsidR="008051C3" w:rsidRPr="008B10CC">
        <w:rPr>
          <w:rFonts w:cs="Arial"/>
          <w:bCs/>
          <w:color w:val="000000"/>
        </w:rPr>
        <w:t>gages will be</w:t>
      </w:r>
      <w:r w:rsidR="00BD6AD8" w:rsidRPr="008B10CC">
        <w:rPr>
          <w:rFonts w:cs="Arial"/>
          <w:bCs/>
          <w:color w:val="000000"/>
        </w:rPr>
        <w:t xml:space="preserve"> shared and</w:t>
      </w:r>
      <w:r w:rsidR="008051C3" w:rsidRPr="008B10CC">
        <w:rPr>
          <w:rFonts w:cs="Arial"/>
          <w:bCs/>
          <w:color w:val="000000"/>
        </w:rPr>
        <w:t xml:space="preserve"> utilized,</w:t>
      </w:r>
      <w:r w:rsidR="003254E2" w:rsidRPr="008B10CC">
        <w:rPr>
          <w:rFonts w:cs="Arial"/>
          <w:bCs/>
          <w:color w:val="000000"/>
        </w:rPr>
        <w:t xml:space="preserve"> Olmsted County SWCD</w:t>
      </w:r>
      <w:r w:rsidR="008051C3" w:rsidRPr="008B10CC">
        <w:rPr>
          <w:rFonts w:cs="Arial"/>
          <w:bCs/>
          <w:color w:val="000000"/>
        </w:rPr>
        <w:t xml:space="preserve"> will assist with farmer engagement</w:t>
      </w:r>
      <w:r w:rsidR="00ED7597" w:rsidRPr="008B10CC">
        <w:rPr>
          <w:rFonts w:cs="Arial"/>
          <w:bCs/>
          <w:color w:val="000000"/>
        </w:rPr>
        <w:t>.</w:t>
      </w:r>
    </w:p>
    <w:p w14:paraId="1761F4EC" w14:textId="77777777" w:rsidR="005431D4" w:rsidRPr="009D6EC8" w:rsidRDefault="005431D4" w:rsidP="006E0EFD">
      <w:pPr>
        <w:rPr>
          <w:rFonts w:cs="Arial"/>
          <w:b/>
        </w:rPr>
      </w:pPr>
    </w:p>
    <w:p w14:paraId="23FDC21A"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590C140B" w14:textId="77777777" w:rsidR="00C02DAD" w:rsidRPr="008B10CC" w:rsidRDefault="003254E2" w:rsidP="00186FCC">
      <w:pPr>
        <w:tabs>
          <w:tab w:val="left" w:pos="7185"/>
        </w:tabs>
        <w:rPr>
          <w:rFonts w:cs="Arial"/>
        </w:rPr>
      </w:pPr>
      <w:r w:rsidRPr="008B10CC">
        <w:rPr>
          <w:rFonts w:cs="Arial"/>
        </w:rPr>
        <w:t>U.S. Geological Survey, Minnesota Pollution Con</w:t>
      </w:r>
      <w:bookmarkStart w:id="0" w:name="_GoBack"/>
      <w:bookmarkEnd w:id="0"/>
      <w:r w:rsidRPr="008B10CC">
        <w:rPr>
          <w:rFonts w:cs="Arial"/>
        </w:rPr>
        <w:t xml:space="preserve">trol Agency, and </w:t>
      </w:r>
      <w:r w:rsidR="002702A5" w:rsidRPr="008B10CC">
        <w:rPr>
          <w:rFonts w:cs="Arial"/>
        </w:rPr>
        <w:t>Metropolitan</w:t>
      </w:r>
      <w:r w:rsidRPr="008B10CC">
        <w:rPr>
          <w:rFonts w:cs="Arial"/>
        </w:rPr>
        <w:t xml:space="preserve"> Council w</w:t>
      </w:r>
      <w:r w:rsidR="00490F98" w:rsidRPr="008B10CC">
        <w:rPr>
          <w:rFonts w:cs="Arial"/>
        </w:rPr>
        <w:t>ill</w:t>
      </w:r>
      <w:r w:rsidRPr="008B10CC">
        <w:rPr>
          <w:rFonts w:cs="Arial"/>
        </w:rPr>
        <w:t xml:space="preserve"> work cooperatively to fund this data collection effort long-term</w:t>
      </w:r>
      <w:r w:rsidR="002702A5" w:rsidRPr="008B10CC">
        <w:rPr>
          <w:rFonts w:cs="Arial"/>
        </w:rPr>
        <w:t>.</w:t>
      </w:r>
      <w:r w:rsidR="00186FCC" w:rsidRPr="008B10CC">
        <w:rPr>
          <w:rFonts w:cs="Arial"/>
        </w:rPr>
        <w:tab/>
      </w:r>
    </w:p>
    <w:p w14:paraId="3F69D777" w14:textId="77777777" w:rsidR="0087068A" w:rsidRDefault="0087068A" w:rsidP="00C02DAD">
      <w:pPr>
        <w:tabs>
          <w:tab w:val="left" w:pos="540"/>
        </w:tabs>
        <w:autoSpaceDE w:val="0"/>
        <w:autoSpaceDN w:val="0"/>
        <w:adjustRightInd w:val="0"/>
        <w:rPr>
          <w:rFonts w:cs="Arial"/>
          <w:b/>
          <w:bCs/>
          <w:color w:val="000000"/>
        </w:rPr>
      </w:pPr>
    </w:p>
    <w:p w14:paraId="5A7BD888"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5C2EAD40"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05B953E9"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31D4B516" w14:textId="6C854F02" w:rsidR="00C02DAD" w:rsidRPr="007C00EB" w:rsidRDefault="00C02DAD" w:rsidP="00C02DAD">
      <w:pPr>
        <w:tabs>
          <w:tab w:val="left" w:pos="540"/>
        </w:tabs>
        <w:autoSpaceDE w:val="0"/>
        <w:autoSpaceDN w:val="0"/>
        <w:adjustRightInd w:val="0"/>
        <w:ind w:left="540"/>
        <w:rPr>
          <w:rFonts w:cs="Arial"/>
          <w:iCs/>
          <w:color w:val="000000"/>
        </w:rPr>
      </w:pPr>
      <w:r w:rsidRPr="000A26B2">
        <w:rPr>
          <w:rFonts w:cs="Arial"/>
          <w:b/>
          <w:iCs/>
          <w:color w:val="000000"/>
        </w:rPr>
        <w:t>B. Visual Component or Map</w:t>
      </w:r>
      <w:r w:rsidR="007C00EB">
        <w:rPr>
          <w:rFonts w:cs="Arial"/>
          <w:b/>
          <w:iCs/>
          <w:color w:val="000000"/>
        </w:rPr>
        <w:t xml:space="preserve"> </w:t>
      </w:r>
      <w:r w:rsidR="007C00EB" w:rsidRPr="007C00EB">
        <w:rPr>
          <w:rFonts w:cs="Arial"/>
          <w:iCs/>
          <w:color w:val="000000"/>
        </w:rPr>
        <w:t>– list a title or describe what is attached</w:t>
      </w:r>
    </w:p>
    <w:p w14:paraId="7B44AD0A" w14:textId="65A93D75" w:rsidR="00F9232B" w:rsidRDefault="007E619D" w:rsidP="00C02DAD">
      <w:pPr>
        <w:tabs>
          <w:tab w:val="left" w:pos="540"/>
        </w:tabs>
        <w:autoSpaceDE w:val="0"/>
        <w:autoSpaceDN w:val="0"/>
        <w:adjustRightInd w:val="0"/>
        <w:ind w:left="540"/>
        <w:rPr>
          <w:rFonts w:cs="Arial"/>
          <w:b/>
          <w:iCs/>
          <w:color w:val="000000"/>
        </w:rPr>
      </w:pPr>
      <w:r>
        <w:rPr>
          <w:rFonts w:cs="Arial"/>
          <w:b/>
          <w:iCs/>
          <w:color w:val="000000"/>
        </w:rPr>
        <w:t>C</w:t>
      </w:r>
      <w:r w:rsidR="00F9232B">
        <w:rPr>
          <w:rFonts w:cs="Arial"/>
          <w:b/>
          <w:iCs/>
          <w:color w:val="000000"/>
        </w:rPr>
        <w:t>. Project Manager Qualifications and Organization Description</w:t>
      </w:r>
    </w:p>
    <w:p w14:paraId="14AF48BA" w14:textId="28A7A3EC" w:rsidR="00F9232B" w:rsidRDefault="007E619D" w:rsidP="00C02DAD">
      <w:pPr>
        <w:tabs>
          <w:tab w:val="left" w:pos="540"/>
        </w:tabs>
        <w:autoSpaceDE w:val="0"/>
        <w:autoSpaceDN w:val="0"/>
        <w:adjustRightInd w:val="0"/>
        <w:ind w:left="540"/>
        <w:rPr>
          <w:rFonts w:cs="Arial"/>
          <w:b/>
          <w:iCs/>
          <w:color w:val="000000"/>
        </w:rPr>
      </w:pPr>
      <w:r>
        <w:rPr>
          <w:rFonts w:cs="Arial"/>
          <w:b/>
          <w:iCs/>
          <w:color w:val="000000"/>
        </w:rPr>
        <w:t>D</w:t>
      </w:r>
      <w:r w:rsidR="00F9232B">
        <w:rPr>
          <w:rFonts w:cs="Arial"/>
          <w:b/>
          <w:iCs/>
          <w:color w:val="000000"/>
        </w:rPr>
        <w:t xml:space="preserve">. Letter </w:t>
      </w:r>
    </w:p>
    <w:p w14:paraId="364BCC30" w14:textId="1D81B882" w:rsidR="006E0EFD" w:rsidRDefault="006E0EFD" w:rsidP="006E0EFD">
      <w:pPr>
        <w:rPr>
          <w:rFonts w:cs="Arial"/>
        </w:rPr>
      </w:pPr>
    </w:p>
    <w:p w14:paraId="1D94FB19" w14:textId="77777777" w:rsidR="008B10CC" w:rsidRPr="009D6EC8" w:rsidRDefault="008B10CC" w:rsidP="006E0EFD">
      <w:pPr>
        <w:rPr>
          <w:rFonts w:cs="Arial"/>
        </w:rPr>
      </w:pPr>
    </w:p>
    <w:sectPr w:rsidR="008B10CC" w:rsidRPr="009D6EC8" w:rsidSect="005059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322FB" w14:textId="77777777" w:rsidR="00A5677D" w:rsidRDefault="00A5677D" w:rsidP="00533120">
      <w:r>
        <w:separator/>
      </w:r>
    </w:p>
  </w:endnote>
  <w:endnote w:type="continuationSeparator" w:id="0">
    <w:p w14:paraId="0359489B" w14:textId="77777777" w:rsidR="00A5677D" w:rsidRDefault="00A5677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068B"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9406A" w14:textId="3A7B3D6F" w:rsidR="005F7237" w:rsidRDefault="005F7237">
    <w:pPr>
      <w:pStyle w:val="Footer"/>
      <w:jc w:val="center"/>
    </w:pPr>
    <w:r>
      <w:fldChar w:fldCharType="begin"/>
    </w:r>
    <w:r>
      <w:instrText xml:space="preserve"> PAGE   \* MERGEFORMAT </w:instrText>
    </w:r>
    <w:r>
      <w:fldChar w:fldCharType="separate"/>
    </w:r>
    <w:r w:rsidR="00D55A0B">
      <w:rPr>
        <w:noProof/>
      </w:rPr>
      <w:t>2</w:t>
    </w:r>
    <w:r>
      <w:fldChar w:fldCharType="end"/>
    </w:r>
  </w:p>
  <w:p w14:paraId="4CF8F215"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8F700"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FA8A480"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C2AC1" w14:textId="77777777" w:rsidR="00A5677D" w:rsidRDefault="00A5677D" w:rsidP="00533120">
      <w:r>
        <w:separator/>
      </w:r>
    </w:p>
  </w:footnote>
  <w:footnote w:type="continuationSeparator" w:id="0">
    <w:p w14:paraId="74DF9516" w14:textId="77777777" w:rsidR="00A5677D" w:rsidRDefault="00A5677D"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EAD7"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45351B05" w14:textId="77777777" w:rsidTr="00E47145">
      <w:tc>
        <w:tcPr>
          <w:tcW w:w="1278" w:type="dxa"/>
        </w:tcPr>
        <w:p w14:paraId="2EF94B46"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3B42962E" wp14:editId="04882759">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CC98D6E" w14:textId="77777777" w:rsidR="005F7237" w:rsidRPr="00A42E60" w:rsidRDefault="005F7237" w:rsidP="00EB5831">
          <w:pPr>
            <w:rPr>
              <w:b/>
            </w:rPr>
          </w:pPr>
          <w:r w:rsidRPr="00A42E60">
            <w:rPr>
              <w:b/>
            </w:rPr>
            <w:t>Environment and Natural Resources Trust Fund (ENRTF)</w:t>
          </w:r>
        </w:p>
        <w:p w14:paraId="4B437600"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7612AAF3" w14:textId="77777777" w:rsidR="005F7237" w:rsidRPr="00EB5831" w:rsidRDefault="005F7237" w:rsidP="00EB5831">
          <w:pPr>
            <w:pStyle w:val="Header"/>
            <w:rPr>
              <w:lang w:val="en-US" w:eastAsia="en-US"/>
            </w:rPr>
          </w:pPr>
        </w:p>
      </w:tc>
    </w:tr>
  </w:tbl>
  <w:p w14:paraId="215A7AA4"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254E27C7" w14:textId="77777777" w:rsidTr="00C660F0">
      <w:tc>
        <w:tcPr>
          <w:tcW w:w="1098" w:type="dxa"/>
        </w:tcPr>
        <w:p w14:paraId="1758B8BC" w14:textId="77777777" w:rsidR="005F7237" w:rsidRPr="00EB5831" w:rsidRDefault="009541C4" w:rsidP="00C660F0">
          <w:pPr>
            <w:pStyle w:val="Header"/>
            <w:rPr>
              <w:lang w:val="en-US" w:eastAsia="en-US"/>
            </w:rPr>
          </w:pPr>
          <w:r>
            <w:rPr>
              <w:noProof/>
              <w:lang w:val="en-US" w:eastAsia="en-US"/>
            </w:rPr>
            <w:drawing>
              <wp:inline distT="0" distB="0" distL="0" distR="0" wp14:anchorId="765A437E" wp14:editId="7FDC218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1B3C58F" w14:textId="77777777" w:rsidR="005F7237" w:rsidRPr="00A42E60" w:rsidRDefault="005F7237" w:rsidP="00C660F0">
          <w:pPr>
            <w:rPr>
              <w:b/>
            </w:rPr>
          </w:pPr>
          <w:r w:rsidRPr="00A42E60">
            <w:rPr>
              <w:b/>
            </w:rPr>
            <w:t>Environment and Natural Resources Trust Fund (ENRTF)</w:t>
          </w:r>
        </w:p>
        <w:p w14:paraId="28AEE0CF" w14:textId="77777777" w:rsidR="005F7237" w:rsidRPr="00EB5831" w:rsidRDefault="005F7237" w:rsidP="00806460">
          <w:pPr>
            <w:pStyle w:val="Header"/>
            <w:rPr>
              <w:b/>
              <w:lang w:val="en-US" w:eastAsia="en-US"/>
            </w:rPr>
          </w:pPr>
          <w:r w:rsidRPr="00EB5831">
            <w:rPr>
              <w:b/>
              <w:lang w:val="en-US" w:eastAsia="en-US"/>
            </w:rPr>
            <w:t>2014 Main Proposal</w:t>
          </w:r>
        </w:p>
        <w:p w14:paraId="57F32137"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258CD3E"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37AE"/>
    <w:rsid w:val="00011B20"/>
    <w:rsid w:val="0001205D"/>
    <w:rsid w:val="00020FA1"/>
    <w:rsid w:val="00021A68"/>
    <w:rsid w:val="00024AC3"/>
    <w:rsid w:val="00061EF5"/>
    <w:rsid w:val="00062497"/>
    <w:rsid w:val="00065366"/>
    <w:rsid w:val="00072E9F"/>
    <w:rsid w:val="00073C96"/>
    <w:rsid w:val="000871FE"/>
    <w:rsid w:val="000A66C1"/>
    <w:rsid w:val="000B32FC"/>
    <w:rsid w:val="000B34BA"/>
    <w:rsid w:val="000C3EF3"/>
    <w:rsid w:val="000D7F31"/>
    <w:rsid w:val="000E3F3B"/>
    <w:rsid w:val="000E6F57"/>
    <w:rsid w:val="000E79F4"/>
    <w:rsid w:val="000F2F78"/>
    <w:rsid w:val="00100A34"/>
    <w:rsid w:val="00107495"/>
    <w:rsid w:val="001225BC"/>
    <w:rsid w:val="00165716"/>
    <w:rsid w:val="00177209"/>
    <w:rsid w:val="0018005E"/>
    <w:rsid w:val="00186FCC"/>
    <w:rsid w:val="0019530F"/>
    <w:rsid w:val="00196CC2"/>
    <w:rsid w:val="001B0368"/>
    <w:rsid w:val="001D5930"/>
    <w:rsid w:val="001E42AC"/>
    <w:rsid w:val="001E5E7E"/>
    <w:rsid w:val="00206D0A"/>
    <w:rsid w:val="002159DD"/>
    <w:rsid w:val="00217C2A"/>
    <w:rsid w:val="00223448"/>
    <w:rsid w:val="00236ACD"/>
    <w:rsid w:val="00242FDF"/>
    <w:rsid w:val="002702A5"/>
    <w:rsid w:val="00280A98"/>
    <w:rsid w:val="00290E4E"/>
    <w:rsid w:val="0029726A"/>
    <w:rsid w:val="002A0D85"/>
    <w:rsid w:val="002A46EB"/>
    <w:rsid w:val="002B469A"/>
    <w:rsid w:val="002E60F6"/>
    <w:rsid w:val="00300306"/>
    <w:rsid w:val="00301EB5"/>
    <w:rsid w:val="003205A7"/>
    <w:rsid w:val="003239FE"/>
    <w:rsid w:val="003254E2"/>
    <w:rsid w:val="00347E7A"/>
    <w:rsid w:val="00351EA6"/>
    <w:rsid w:val="0035461E"/>
    <w:rsid w:val="00354888"/>
    <w:rsid w:val="003564E5"/>
    <w:rsid w:val="003578A0"/>
    <w:rsid w:val="0037310D"/>
    <w:rsid w:val="00374049"/>
    <w:rsid w:val="00375743"/>
    <w:rsid w:val="0039283E"/>
    <w:rsid w:val="003930F4"/>
    <w:rsid w:val="0039481E"/>
    <w:rsid w:val="003C51EB"/>
    <w:rsid w:val="003D2D5A"/>
    <w:rsid w:val="003E16E4"/>
    <w:rsid w:val="003F1182"/>
    <w:rsid w:val="003F32CA"/>
    <w:rsid w:val="00404B9C"/>
    <w:rsid w:val="004357AE"/>
    <w:rsid w:val="00447833"/>
    <w:rsid w:val="004530F7"/>
    <w:rsid w:val="00454495"/>
    <w:rsid w:val="0045646D"/>
    <w:rsid w:val="004601BE"/>
    <w:rsid w:val="00463A3C"/>
    <w:rsid w:val="00476064"/>
    <w:rsid w:val="00487D08"/>
    <w:rsid w:val="00490F98"/>
    <w:rsid w:val="0049103C"/>
    <w:rsid w:val="004A43B9"/>
    <w:rsid w:val="004A4BE4"/>
    <w:rsid w:val="004B2C5D"/>
    <w:rsid w:val="004D1CF5"/>
    <w:rsid w:val="004D40A8"/>
    <w:rsid w:val="004E26CA"/>
    <w:rsid w:val="004E3911"/>
    <w:rsid w:val="004E6113"/>
    <w:rsid w:val="004F608D"/>
    <w:rsid w:val="0050595D"/>
    <w:rsid w:val="00513DB9"/>
    <w:rsid w:val="00514708"/>
    <w:rsid w:val="005247FB"/>
    <w:rsid w:val="00533120"/>
    <w:rsid w:val="005419F8"/>
    <w:rsid w:val="005431D4"/>
    <w:rsid w:val="00550B29"/>
    <w:rsid w:val="005648A9"/>
    <w:rsid w:val="00573A71"/>
    <w:rsid w:val="005A1D00"/>
    <w:rsid w:val="005A4FB1"/>
    <w:rsid w:val="005C1BA0"/>
    <w:rsid w:val="005D0BCE"/>
    <w:rsid w:val="005D5D56"/>
    <w:rsid w:val="005D5EA7"/>
    <w:rsid w:val="005F0DBA"/>
    <w:rsid w:val="005F1006"/>
    <w:rsid w:val="005F7237"/>
    <w:rsid w:val="005F7F5B"/>
    <w:rsid w:val="0060180E"/>
    <w:rsid w:val="00602068"/>
    <w:rsid w:val="00614DF2"/>
    <w:rsid w:val="00627E5E"/>
    <w:rsid w:val="00640A9A"/>
    <w:rsid w:val="006413BD"/>
    <w:rsid w:val="00652FBF"/>
    <w:rsid w:val="006562F0"/>
    <w:rsid w:val="00672D8B"/>
    <w:rsid w:val="00675D32"/>
    <w:rsid w:val="00686B53"/>
    <w:rsid w:val="006A62E6"/>
    <w:rsid w:val="006A7108"/>
    <w:rsid w:val="006B4243"/>
    <w:rsid w:val="006C58FC"/>
    <w:rsid w:val="006E0EFD"/>
    <w:rsid w:val="006F6B81"/>
    <w:rsid w:val="006F7F24"/>
    <w:rsid w:val="00717C60"/>
    <w:rsid w:val="007212B0"/>
    <w:rsid w:val="00721661"/>
    <w:rsid w:val="00731A65"/>
    <w:rsid w:val="007500A3"/>
    <w:rsid w:val="00754494"/>
    <w:rsid w:val="00776E0D"/>
    <w:rsid w:val="0079146B"/>
    <w:rsid w:val="007936A9"/>
    <w:rsid w:val="007B284F"/>
    <w:rsid w:val="007B3535"/>
    <w:rsid w:val="007C00EB"/>
    <w:rsid w:val="007E619D"/>
    <w:rsid w:val="008051C3"/>
    <w:rsid w:val="00806460"/>
    <w:rsid w:val="00807059"/>
    <w:rsid w:val="008076FB"/>
    <w:rsid w:val="00821C54"/>
    <w:rsid w:val="0087068A"/>
    <w:rsid w:val="00874117"/>
    <w:rsid w:val="00876943"/>
    <w:rsid w:val="008949EE"/>
    <w:rsid w:val="008A088E"/>
    <w:rsid w:val="008A4498"/>
    <w:rsid w:val="008A5FD9"/>
    <w:rsid w:val="008A7642"/>
    <w:rsid w:val="008B10CC"/>
    <w:rsid w:val="008D2242"/>
    <w:rsid w:val="008E5DA5"/>
    <w:rsid w:val="00903734"/>
    <w:rsid w:val="00910DB8"/>
    <w:rsid w:val="00912C65"/>
    <w:rsid w:val="00922F3E"/>
    <w:rsid w:val="00926117"/>
    <w:rsid w:val="0094551D"/>
    <w:rsid w:val="009541C4"/>
    <w:rsid w:val="009604CA"/>
    <w:rsid w:val="009754A4"/>
    <w:rsid w:val="00992914"/>
    <w:rsid w:val="009A18FD"/>
    <w:rsid w:val="009A3598"/>
    <w:rsid w:val="009A49DE"/>
    <w:rsid w:val="009B6749"/>
    <w:rsid w:val="009C4875"/>
    <w:rsid w:val="009D0658"/>
    <w:rsid w:val="009D0E57"/>
    <w:rsid w:val="009D14B4"/>
    <w:rsid w:val="009D6EC8"/>
    <w:rsid w:val="009F0C66"/>
    <w:rsid w:val="009F5844"/>
    <w:rsid w:val="00A03E0A"/>
    <w:rsid w:val="00A10636"/>
    <w:rsid w:val="00A13F26"/>
    <w:rsid w:val="00A3091B"/>
    <w:rsid w:val="00A34951"/>
    <w:rsid w:val="00A35C58"/>
    <w:rsid w:val="00A42E60"/>
    <w:rsid w:val="00A43438"/>
    <w:rsid w:val="00A45A41"/>
    <w:rsid w:val="00A47F73"/>
    <w:rsid w:val="00A52767"/>
    <w:rsid w:val="00A5677D"/>
    <w:rsid w:val="00A7257F"/>
    <w:rsid w:val="00A73B75"/>
    <w:rsid w:val="00A81E89"/>
    <w:rsid w:val="00AA09D6"/>
    <w:rsid w:val="00AA29CF"/>
    <w:rsid w:val="00AB23A0"/>
    <w:rsid w:val="00AB6CFF"/>
    <w:rsid w:val="00AB740A"/>
    <w:rsid w:val="00AC2C07"/>
    <w:rsid w:val="00AC2CDE"/>
    <w:rsid w:val="00AD3337"/>
    <w:rsid w:val="00AD6BDF"/>
    <w:rsid w:val="00B0568A"/>
    <w:rsid w:val="00B55C95"/>
    <w:rsid w:val="00B728BF"/>
    <w:rsid w:val="00B8369A"/>
    <w:rsid w:val="00B86A22"/>
    <w:rsid w:val="00BA42F2"/>
    <w:rsid w:val="00BA77EE"/>
    <w:rsid w:val="00BC0A42"/>
    <w:rsid w:val="00BC28A6"/>
    <w:rsid w:val="00BD6AD8"/>
    <w:rsid w:val="00BE3F80"/>
    <w:rsid w:val="00BF2264"/>
    <w:rsid w:val="00C02DAD"/>
    <w:rsid w:val="00C132D8"/>
    <w:rsid w:val="00C14B11"/>
    <w:rsid w:val="00C20130"/>
    <w:rsid w:val="00C20CE9"/>
    <w:rsid w:val="00C34C6B"/>
    <w:rsid w:val="00C4691C"/>
    <w:rsid w:val="00C660F0"/>
    <w:rsid w:val="00C72BD9"/>
    <w:rsid w:val="00C82CD3"/>
    <w:rsid w:val="00C85E92"/>
    <w:rsid w:val="00C952E4"/>
    <w:rsid w:val="00CA71E1"/>
    <w:rsid w:val="00CB652D"/>
    <w:rsid w:val="00CE20AC"/>
    <w:rsid w:val="00CE350C"/>
    <w:rsid w:val="00D02E23"/>
    <w:rsid w:val="00D121DD"/>
    <w:rsid w:val="00D14E2A"/>
    <w:rsid w:val="00D25619"/>
    <w:rsid w:val="00D32CFB"/>
    <w:rsid w:val="00D55A0B"/>
    <w:rsid w:val="00D6276F"/>
    <w:rsid w:val="00D74764"/>
    <w:rsid w:val="00D81529"/>
    <w:rsid w:val="00D83458"/>
    <w:rsid w:val="00DB53DF"/>
    <w:rsid w:val="00DD4BC7"/>
    <w:rsid w:val="00DE2A7E"/>
    <w:rsid w:val="00DE30B2"/>
    <w:rsid w:val="00E078CE"/>
    <w:rsid w:val="00E14FB8"/>
    <w:rsid w:val="00E2183D"/>
    <w:rsid w:val="00E47145"/>
    <w:rsid w:val="00E5279E"/>
    <w:rsid w:val="00E619C4"/>
    <w:rsid w:val="00E76D57"/>
    <w:rsid w:val="00E843AA"/>
    <w:rsid w:val="00EA4969"/>
    <w:rsid w:val="00EB4C5F"/>
    <w:rsid w:val="00EB5831"/>
    <w:rsid w:val="00ED7597"/>
    <w:rsid w:val="00EE136F"/>
    <w:rsid w:val="00EE19D7"/>
    <w:rsid w:val="00F26DCB"/>
    <w:rsid w:val="00F35475"/>
    <w:rsid w:val="00F42507"/>
    <w:rsid w:val="00F457D7"/>
    <w:rsid w:val="00F5412A"/>
    <w:rsid w:val="00F64973"/>
    <w:rsid w:val="00F678D4"/>
    <w:rsid w:val="00F70DE4"/>
    <w:rsid w:val="00F741EF"/>
    <w:rsid w:val="00F9232B"/>
    <w:rsid w:val="00F92864"/>
    <w:rsid w:val="00F96203"/>
    <w:rsid w:val="00F97C94"/>
    <w:rsid w:val="00FC6ACF"/>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422333"/>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C20130"/>
    <w:rPr>
      <w:sz w:val="16"/>
      <w:szCs w:val="16"/>
    </w:rPr>
  </w:style>
  <w:style w:type="paragraph" w:styleId="CommentText">
    <w:name w:val="annotation text"/>
    <w:basedOn w:val="Normal"/>
    <w:link w:val="CommentTextChar"/>
    <w:uiPriority w:val="99"/>
    <w:semiHidden/>
    <w:unhideWhenUsed/>
    <w:rsid w:val="00C20130"/>
    <w:rPr>
      <w:sz w:val="20"/>
      <w:szCs w:val="20"/>
    </w:rPr>
  </w:style>
  <w:style w:type="character" w:customStyle="1" w:styleId="CommentTextChar">
    <w:name w:val="Comment Text Char"/>
    <w:basedOn w:val="DefaultParagraphFont"/>
    <w:link w:val="CommentText"/>
    <w:uiPriority w:val="99"/>
    <w:semiHidden/>
    <w:rsid w:val="00C20130"/>
  </w:style>
  <w:style w:type="paragraph" w:styleId="CommentSubject">
    <w:name w:val="annotation subject"/>
    <w:basedOn w:val="CommentText"/>
    <w:next w:val="CommentText"/>
    <w:link w:val="CommentSubjectChar"/>
    <w:uiPriority w:val="99"/>
    <w:semiHidden/>
    <w:unhideWhenUsed/>
    <w:rsid w:val="00C20130"/>
    <w:rPr>
      <w:b/>
      <w:bCs/>
    </w:rPr>
  </w:style>
  <w:style w:type="character" w:customStyle="1" w:styleId="CommentSubjectChar">
    <w:name w:val="Comment Subject Char"/>
    <w:basedOn w:val="CommentTextChar"/>
    <w:link w:val="CommentSubject"/>
    <w:uiPriority w:val="99"/>
    <w:semiHidden/>
    <w:rsid w:val="00C20130"/>
    <w:rPr>
      <w:b/>
      <w:bCs/>
    </w:rPr>
  </w:style>
  <w:style w:type="paragraph" w:styleId="Revision">
    <w:name w:val="Revision"/>
    <w:hidden/>
    <w:uiPriority w:val="99"/>
    <w:semiHidden/>
    <w:rsid w:val="00D55A0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Groten, Joel T</cp:lastModifiedBy>
  <cp:revision>10</cp:revision>
  <cp:lastPrinted>2018-11-29T16:36:00Z</cp:lastPrinted>
  <dcterms:created xsi:type="dcterms:W3CDTF">2019-04-09T21:07:00Z</dcterms:created>
  <dcterms:modified xsi:type="dcterms:W3CDTF">2019-04-12T13:06:00Z</dcterms:modified>
</cp:coreProperties>
</file>