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301E3" w14:textId="77777777" w:rsidR="005A4FB1" w:rsidRDefault="005A4FB1" w:rsidP="005A4FB1">
      <w:pPr>
        <w:jc w:val="center"/>
        <w:rPr>
          <w:rFonts w:cs="Arial"/>
          <w:i/>
        </w:rPr>
      </w:pPr>
      <w:bookmarkStart w:id="0" w:name="_GoBack"/>
      <w:bookmarkEnd w:id="0"/>
    </w:p>
    <w:p w14:paraId="420C2187" w14:textId="06D4FCEB" w:rsidR="006E0EFD" w:rsidRPr="005A4FB1" w:rsidRDefault="006E0EFD" w:rsidP="005A4FB1">
      <w:pPr>
        <w:rPr>
          <w:rFonts w:cs="Arial"/>
          <w:i/>
        </w:rPr>
      </w:pPr>
      <w:r w:rsidRPr="009D6EC8">
        <w:rPr>
          <w:rFonts w:cs="Arial"/>
          <w:b/>
        </w:rPr>
        <w:t>PROJECT TITLE:</w:t>
      </w:r>
      <w:r w:rsidR="001603B2">
        <w:rPr>
          <w:rFonts w:cs="Arial"/>
          <w:b/>
        </w:rPr>
        <w:t xml:space="preserve">  </w:t>
      </w:r>
      <w:r w:rsidR="00B87E92">
        <w:rPr>
          <w:rFonts w:cs="Arial"/>
          <w:b/>
        </w:rPr>
        <w:t xml:space="preserve">Optimizing </w:t>
      </w:r>
      <w:r w:rsidR="00C752EC">
        <w:rPr>
          <w:rFonts w:cs="Arial"/>
          <w:b/>
        </w:rPr>
        <w:t>L</w:t>
      </w:r>
      <w:r w:rsidR="0084040F">
        <w:rPr>
          <w:rFonts w:cs="Arial"/>
          <w:b/>
        </w:rPr>
        <w:t>and Cover Data</w:t>
      </w:r>
      <w:r w:rsidR="00CB1EE2">
        <w:rPr>
          <w:rFonts w:cs="Arial"/>
          <w:b/>
        </w:rPr>
        <w:t xml:space="preserve"> for Water Resource Analysis </w:t>
      </w:r>
    </w:p>
    <w:p w14:paraId="666F1D7E" w14:textId="77777777" w:rsidR="006E0EFD" w:rsidRPr="009D6EC8" w:rsidRDefault="006E0EFD" w:rsidP="006E0EFD">
      <w:pPr>
        <w:rPr>
          <w:rFonts w:cs="Arial"/>
        </w:rPr>
      </w:pPr>
    </w:p>
    <w:p w14:paraId="58E7EDB8" w14:textId="55ED255B" w:rsidR="0098510A" w:rsidRPr="0098510A" w:rsidRDefault="006E0EFD" w:rsidP="0098510A">
      <w:pPr>
        <w:pStyle w:val="ListParagraph"/>
        <w:numPr>
          <w:ilvl w:val="0"/>
          <w:numId w:val="12"/>
        </w:numPr>
        <w:rPr>
          <w:rFonts w:cs="Arial"/>
          <w:b/>
        </w:rPr>
      </w:pPr>
      <w:r w:rsidRPr="0098510A">
        <w:rPr>
          <w:rFonts w:cs="Arial"/>
          <w:b/>
        </w:rPr>
        <w:t>PROJECT STATEMENT</w:t>
      </w:r>
      <w:r w:rsidR="0098510A" w:rsidRPr="0098510A">
        <w:rPr>
          <w:rFonts w:cs="Arial"/>
          <w:b/>
        </w:rPr>
        <w:t xml:space="preserve">:  </w:t>
      </w:r>
    </w:p>
    <w:p w14:paraId="72BE8E83" w14:textId="03915179" w:rsidR="00F722C1" w:rsidRPr="0098510A" w:rsidRDefault="0081737F" w:rsidP="0098510A">
      <w:pPr>
        <w:rPr>
          <w:rFonts w:cs="Arial"/>
        </w:rPr>
      </w:pPr>
      <w:r>
        <w:rPr>
          <w:rFonts w:cs="Arial"/>
        </w:rPr>
        <w:t>Track</w:t>
      </w:r>
      <w:r w:rsidR="00CE431C" w:rsidRPr="0098510A">
        <w:rPr>
          <w:rFonts w:cs="Arial"/>
        </w:rPr>
        <w:t xml:space="preserve">ing </w:t>
      </w:r>
      <w:r>
        <w:rPr>
          <w:rFonts w:cs="Arial"/>
        </w:rPr>
        <w:t xml:space="preserve">the adoption of cover </w:t>
      </w:r>
      <w:r w:rsidR="00CE431C" w:rsidRPr="0098510A">
        <w:rPr>
          <w:rFonts w:cs="Arial"/>
        </w:rPr>
        <w:t>crop</w:t>
      </w:r>
      <w:r w:rsidR="008706CB">
        <w:rPr>
          <w:rFonts w:cs="Arial"/>
        </w:rPr>
        <w:t>s</w:t>
      </w:r>
      <w:r w:rsidR="00CE431C" w:rsidRPr="0098510A">
        <w:rPr>
          <w:rFonts w:cs="Arial"/>
        </w:rPr>
        <w:t xml:space="preserve"> </w:t>
      </w:r>
      <w:r>
        <w:rPr>
          <w:rFonts w:cs="Arial"/>
        </w:rPr>
        <w:t xml:space="preserve">that protect nearby waterways from sediment, nitrogen and phosphorus pollution is </w:t>
      </w:r>
      <w:r w:rsidR="00780599">
        <w:rPr>
          <w:rFonts w:cs="Arial"/>
        </w:rPr>
        <w:t>critical</w:t>
      </w:r>
      <w:r w:rsidR="00CE431C" w:rsidRPr="0098510A">
        <w:rPr>
          <w:rFonts w:cs="Arial"/>
        </w:rPr>
        <w:t xml:space="preserve"> for sustainable agriculture </w:t>
      </w:r>
      <w:r w:rsidR="006B5BE6" w:rsidRPr="0098510A">
        <w:rPr>
          <w:rFonts w:cs="Arial"/>
        </w:rPr>
        <w:t xml:space="preserve">planning and </w:t>
      </w:r>
      <w:r w:rsidR="00CE431C" w:rsidRPr="0098510A">
        <w:rPr>
          <w:rFonts w:cs="Arial"/>
        </w:rPr>
        <w:t xml:space="preserve">management. </w:t>
      </w:r>
      <w:r>
        <w:rPr>
          <w:rFonts w:cs="Arial"/>
        </w:rPr>
        <w:t xml:space="preserve">Satellite remote sensing during </w:t>
      </w:r>
      <w:r w:rsidR="00780599">
        <w:rPr>
          <w:rFonts w:cs="Arial"/>
        </w:rPr>
        <w:t xml:space="preserve">clear days in </w:t>
      </w:r>
      <w:r>
        <w:rPr>
          <w:rFonts w:cs="Arial"/>
        </w:rPr>
        <w:t xml:space="preserve">the months of November and December </w:t>
      </w:r>
      <w:r w:rsidR="00780599">
        <w:rPr>
          <w:rFonts w:cs="Arial"/>
        </w:rPr>
        <w:t>can be</w:t>
      </w:r>
      <w:r>
        <w:rPr>
          <w:rFonts w:cs="Arial"/>
        </w:rPr>
        <w:t xml:space="preserve"> used to track cover crop adoption based on the fact that cover crops are typically still green in color during that time.  However, other crops also have a green color at that time, including alfalfa, hay or pasture.  </w:t>
      </w:r>
      <w:r w:rsidR="00CE431C" w:rsidRPr="0098510A">
        <w:rPr>
          <w:rFonts w:cs="Arial"/>
        </w:rPr>
        <w:t>In the US, t</w:t>
      </w:r>
      <w:r w:rsidR="001603B2" w:rsidRPr="0098510A">
        <w:rPr>
          <w:rFonts w:cs="Arial"/>
        </w:rPr>
        <w:t xml:space="preserve">he Cropland Data Layer (CDL) is </w:t>
      </w:r>
      <w:r w:rsidR="00F722C1" w:rsidRPr="0098510A">
        <w:rPr>
          <w:rFonts w:cs="Arial"/>
        </w:rPr>
        <w:t xml:space="preserve">the only publicly accessible and nationally used dataset of crop type information. It is </w:t>
      </w:r>
      <w:r w:rsidR="001603B2" w:rsidRPr="0098510A">
        <w:rPr>
          <w:rFonts w:cs="Arial"/>
        </w:rPr>
        <w:t xml:space="preserve">a geospatial land cover </w:t>
      </w:r>
      <w:r w:rsidR="00F722C1" w:rsidRPr="0098510A">
        <w:rPr>
          <w:rFonts w:cs="Arial"/>
        </w:rPr>
        <w:t xml:space="preserve">map </w:t>
      </w:r>
      <w:r w:rsidR="001603B2" w:rsidRPr="0098510A">
        <w:rPr>
          <w:rFonts w:cs="Arial"/>
        </w:rPr>
        <w:t xml:space="preserve">that is </w:t>
      </w:r>
      <w:r w:rsidR="00F722C1" w:rsidRPr="0098510A">
        <w:rPr>
          <w:rFonts w:cs="Arial"/>
        </w:rPr>
        <w:t xml:space="preserve">updated every year </w:t>
      </w:r>
      <w:r w:rsidR="001603B2" w:rsidRPr="0098510A">
        <w:rPr>
          <w:rFonts w:cs="Arial"/>
        </w:rPr>
        <w:t xml:space="preserve">by United States Department of Agriculture (USDA) National Agricultural Statistics Service (NASS). </w:t>
      </w:r>
      <w:r w:rsidR="004D79C3">
        <w:rPr>
          <w:rFonts w:cs="Arial"/>
        </w:rPr>
        <w:t xml:space="preserve">CDL parcels classified as alfalfa, hay, or pasture can in principle be subtracted (masked out) from late fall satellite images in order to identify locations where cover crops are planted.  However, this approach has limitations, because while </w:t>
      </w:r>
      <w:r w:rsidR="006B5BE6" w:rsidRPr="0098510A">
        <w:rPr>
          <w:rFonts w:cs="Arial"/>
        </w:rPr>
        <w:t>t</w:t>
      </w:r>
      <w:r w:rsidR="008130EB" w:rsidRPr="0098510A">
        <w:rPr>
          <w:rFonts w:cs="Arial"/>
        </w:rPr>
        <w:t>he CDL reasonably assesses the major crops of corn and</w:t>
      </w:r>
      <w:r w:rsidR="0098510A">
        <w:rPr>
          <w:rFonts w:cs="Arial"/>
        </w:rPr>
        <w:t xml:space="preserve"> soybeans</w:t>
      </w:r>
      <w:r w:rsidR="008130EB" w:rsidRPr="0098510A">
        <w:rPr>
          <w:rFonts w:cs="Arial"/>
        </w:rPr>
        <w:t>, it does not accura</w:t>
      </w:r>
      <w:r w:rsidR="00845FC5" w:rsidRPr="0098510A">
        <w:rPr>
          <w:rFonts w:cs="Arial"/>
        </w:rPr>
        <w:t>tely</w:t>
      </w:r>
      <w:r w:rsidR="008130EB" w:rsidRPr="0098510A">
        <w:rPr>
          <w:rFonts w:cs="Arial"/>
        </w:rPr>
        <w:t xml:space="preserve"> </w:t>
      </w:r>
      <w:r w:rsidR="004D79C3">
        <w:rPr>
          <w:rFonts w:cs="Arial"/>
        </w:rPr>
        <w:t>classify</w:t>
      </w:r>
      <w:r w:rsidR="008130EB" w:rsidRPr="0098510A">
        <w:rPr>
          <w:rFonts w:cs="Arial"/>
        </w:rPr>
        <w:t xml:space="preserve"> alfalfa, hay, </w:t>
      </w:r>
      <w:r w:rsidR="004D79C3">
        <w:rPr>
          <w:rFonts w:cs="Arial"/>
        </w:rPr>
        <w:t xml:space="preserve">or </w:t>
      </w:r>
      <w:r w:rsidR="008130EB" w:rsidRPr="0098510A">
        <w:rPr>
          <w:rFonts w:cs="Arial"/>
        </w:rPr>
        <w:t>pasture</w:t>
      </w:r>
      <w:r w:rsidR="0068640F">
        <w:rPr>
          <w:rFonts w:cs="Arial"/>
        </w:rPr>
        <w:t>.  T</w:t>
      </w:r>
      <w:r w:rsidR="004D79C3">
        <w:rPr>
          <w:rFonts w:cs="Arial"/>
        </w:rPr>
        <w:t xml:space="preserve">he CDL also is relatively inaccurate in classifying minor crops that appear green during the period from May to October, including </w:t>
      </w:r>
      <w:r w:rsidR="008130EB" w:rsidRPr="0098510A">
        <w:rPr>
          <w:rFonts w:cs="Arial"/>
        </w:rPr>
        <w:t xml:space="preserve">small grains, canning crops, sugar beets, potatoes, wetland complexes, filter and buffer strips, and pollinator habitats. </w:t>
      </w:r>
      <w:r w:rsidR="00780599">
        <w:rPr>
          <w:rFonts w:cs="Arial"/>
        </w:rPr>
        <w:t xml:space="preserve">If we want to track the adoption of planting cover crops into these minor crops (after their harvest), it is imperative to have a CDL that accurately classifies minor crops.  </w:t>
      </w:r>
      <w:r>
        <w:rPr>
          <w:rFonts w:cs="Arial"/>
        </w:rPr>
        <w:t xml:space="preserve">Due to errors in </w:t>
      </w:r>
      <w:r w:rsidR="00780599">
        <w:rPr>
          <w:rFonts w:cs="Arial"/>
        </w:rPr>
        <w:t xml:space="preserve">classifying minor crops with </w:t>
      </w:r>
      <w:r>
        <w:rPr>
          <w:rFonts w:cs="Arial"/>
        </w:rPr>
        <w:t xml:space="preserve">the CDL, it is </w:t>
      </w:r>
      <w:r w:rsidR="004D79C3">
        <w:rPr>
          <w:rFonts w:cs="Arial"/>
        </w:rPr>
        <w:t>imperative</w:t>
      </w:r>
      <w:r>
        <w:rPr>
          <w:rFonts w:cs="Arial"/>
        </w:rPr>
        <w:t xml:space="preserve"> to </w:t>
      </w:r>
      <w:r w:rsidR="004D79C3">
        <w:rPr>
          <w:rFonts w:cs="Arial"/>
        </w:rPr>
        <w:t>develop an alternative land</w:t>
      </w:r>
      <w:r w:rsidR="002E727A">
        <w:rPr>
          <w:rFonts w:cs="Arial"/>
        </w:rPr>
        <w:t xml:space="preserve"> </w:t>
      </w:r>
      <w:r w:rsidR="004D79C3">
        <w:rPr>
          <w:rFonts w:cs="Arial"/>
        </w:rPr>
        <w:t xml:space="preserve">use classification method for minor crops.  </w:t>
      </w:r>
      <w:r w:rsidR="0067400E" w:rsidRPr="0098510A">
        <w:rPr>
          <w:rFonts w:cs="Arial"/>
        </w:rPr>
        <w:t xml:space="preserve">The focus of this project is to leverage new data and </w:t>
      </w:r>
      <w:r w:rsidR="004D79C3">
        <w:rPr>
          <w:rFonts w:cs="Arial"/>
        </w:rPr>
        <w:t xml:space="preserve">deep learning </w:t>
      </w:r>
      <w:r w:rsidR="0067400E" w:rsidRPr="0098510A">
        <w:rPr>
          <w:rFonts w:cs="Arial"/>
        </w:rPr>
        <w:t xml:space="preserve">techniques to improve the accuracy and usability of </w:t>
      </w:r>
      <w:r w:rsidR="001B5769" w:rsidRPr="0098510A">
        <w:rPr>
          <w:rFonts w:cs="Arial"/>
        </w:rPr>
        <w:t>the CDL</w:t>
      </w:r>
      <w:r w:rsidR="0067400E" w:rsidRPr="0098510A">
        <w:rPr>
          <w:rFonts w:cs="Arial"/>
        </w:rPr>
        <w:t xml:space="preserve"> for water resource analysis in Minnesota.</w:t>
      </w:r>
    </w:p>
    <w:p w14:paraId="076F6E52" w14:textId="77777777" w:rsidR="0098510A" w:rsidRDefault="0098510A" w:rsidP="006E0EFD">
      <w:pPr>
        <w:rPr>
          <w:rFonts w:cs="Arial"/>
        </w:rPr>
      </w:pPr>
    </w:p>
    <w:p w14:paraId="181F143B" w14:textId="307B5B6F" w:rsidR="00240196" w:rsidRDefault="0060625D" w:rsidP="006E0EFD">
      <w:pPr>
        <w:rPr>
          <w:rFonts w:cs="Arial"/>
        </w:rPr>
      </w:pPr>
      <w:r>
        <w:rPr>
          <w:rFonts w:cs="Arial"/>
        </w:rPr>
        <w:t xml:space="preserve">Multiple opportunities exist </w:t>
      </w:r>
      <w:r w:rsidRPr="0060625D">
        <w:rPr>
          <w:rFonts w:cs="Arial"/>
        </w:rPr>
        <w:t>for</w:t>
      </w:r>
      <w:r>
        <w:rPr>
          <w:rFonts w:cs="Arial"/>
        </w:rPr>
        <w:t xml:space="preserve"> improving the CDL. </w:t>
      </w:r>
      <w:r w:rsidR="001517A8">
        <w:rPr>
          <w:rFonts w:cs="Arial"/>
        </w:rPr>
        <w:t xml:space="preserve">The current workflow </w:t>
      </w:r>
      <w:r w:rsidR="00927EBF">
        <w:rPr>
          <w:rFonts w:cs="Arial"/>
        </w:rPr>
        <w:t>USDA uses to develop</w:t>
      </w:r>
      <w:r w:rsidR="001517A8">
        <w:rPr>
          <w:rFonts w:cs="Arial"/>
        </w:rPr>
        <w:t xml:space="preserve"> the CDL is first collecting ground truth </w:t>
      </w:r>
      <w:r w:rsidR="00927EBF">
        <w:rPr>
          <w:rFonts w:cs="Arial"/>
        </w:rPr>
        <w:t>information</w:t>
      </w:r>
      <w:r w:rsidR="001517A8">
        <w:rPr>
          <w:rFonts w:cs="Arial"/>
        </w:rPr>
        <w:t xml:space="preserve"> through field surveys a</w:t>
      </w:r>
      <w:r w:rsidR="0098510A">
        <w:rPr>
          <w:rFonts w:cs="Arial"/>
        </w:rPr>
        <w:t>nd censuses, and then combining</w:t>
      </w:r>
      <w:r w:rsidR="00927EBF">
        <w:rPr>
          <w:rFonts w:cs="Arial"/>
        </w:rPr>
        <w:t xml:space="preserve"> these data </w:t>
      </w:r>
      <w:r w:rsidR="001517A8">
        <w:rPr>
          <w:rFonts w:cs="Arial"/>
        </w:rPr>
        <w:t xml:space="preserve">with 30-meter (m) resolution Landsat satellite imagery to train a land cover classifier, and finally using that classifier to determine the land cover type of each 30x30m pixel at </w:t>
      </w:r>
      <w:r w:rsidR="00927EBF">
        <w:rPr>
          <w:rFonts w:cs="Arial"/>
        </w:rPr>
        <w:t xml:space="preserve">a </w:t>
      </w:r>
      <w:r w:rsidR="001517A8">
        <w:rPr>
          <w:rFonts w:cs="Arial"/>
        </w:rPr>
        <w:t>regional scale. Two serious problems in this workflow</w:t>
      </w:r>
      <w:r w:rsidR="000C545A">
        <w:rPr>
          <w:rFonts w:cs="Arial"/>
        </w:rPr>
        <w:t xml:space="preserve"> includ</w:t>
      </w:r>
      <w:r w:rsidR="00927EBF">
        <w:rPr>
          <w:rFonts w:cs="Arial"/>
        </w:rPr>
        <w:t>e</w:t>
      </w:r>
      <w:r w:rsidR="000C545A">
        <w:rPr>
          <w:rFonts w:cs="Arial"/>
        </w:rPr>
        <w:t xml:space="preserve">: (i) ground truth labels are </w:t>
      </w:r>
      <w:r w:rsidR="00927EBF">
        <w:rPr>
          <w:rFonts w:cs="Arial"/>
        </w:rPr>
        <w:t>biased</w:t>
      </w:r>
      <w:r w:rsidR="000C545A">
        <w:rPr>
          <w:rFonts w:cs="Arial"/>
        </w:rPr>
        <w:t xml:space="preserve"> towards corn and soybean; and (ii) the </w:t>
      </w:r>
      <w:r w:rsidR="00927EBF">
        <w:rPr>
          <w:rFonts w:cs="Arial"/>
        </w:rPr>
        <w:t xml:space="preserve">USDA </w:t>
      </w:r>
      <w:r w:rsidR="000C545A">
        <w:rPr>
          <w:rFonts w:cs="Arial"/>
        </w:rPr>
        <w:t>classification algorithm approach date</w:t>
      </w:r>
      <w:r w:rsidR="00927EBF">
        <w:rPr>
          <w:rFonts w:cs="Arial"/>
        </w:rPr>
        <w:t>s</w:t>
      </w:r>
      <w:r w:rsidR="000C545A">
        <w:rPr>
          <w:rFonts w:cs="Arial"/>
        </w:rPr>
        <w:t xml:space="preserve"> back to more than a decade ago. In</w:t>
      </w:r>
      <w:r w:rsidR="001517A8">
        <w:rPr>
          <w:rFonts w:cs="Arial"/>
        </w:rPr>
        <w:t xml:space="preserve"> </w:t>
      </w:r>
      <w:r w:rsidR="000C545A">
        <w:rPr>
          <w:rFonts w:cs="Arial"/>
        </w:rPr>
        <w:t>this project, we will employ new sampling approach</w:t>
      </w:r>
      <w:r w:rsidR="00927EBF">
        <w:rPr>
          <w:rFonts w:cs="Arial"/>
        </w:rPr>
        <w:t>es</w:t>
      </w:r>
      <w:r w:rsidR="000C545A">
        <w:rPr>
          <w:rFonts w:cs="Arial"/>
        </w:rPr>
        <w:t xml:space="preserve"> and the most sophisticated deep learning algorithms to improve the overall accuracy of predicting agricultural land cover </w:t>
      </w:r>
      <w:r w:rsidR="00927EBF">
        <w:rPr>
          <w:rFonts w:cs="Arial"/>
        </w:rPr>
        <w:t>for minor crops and land</w:t>
      </w:r>
      <w:r w:rsidR="0098510A">
        <w:rPr>
          <w:rFonts w:cs="Arial"/>
        </w:rPr>
        <w:t xml:space="preserve"> </w:t>
      </w:r>
      <w:r w:rsidR="00927EBF">
        <w:rPr>
          <w:rFonts w:cs="Arial"/>
        </w:rPr>
        <w:t>uses in</w:t>
      </w:r>
      <w:r w:rsidR="000C545A">
        <w:rPr>
          <w:rFonts w:cs="Arial"/>
        </w:rPr>
        <w:t xml:space="preserve"> Minnesota.</w:t>
      </w:r>
      <w:r w:rsidR="001517A8">
        <w:rPr>
          <w:rFonts w:cs="Arial"/>
        </w:rPr>
        <w:t xml:space="preserve"> </w:t>
      </w:r>
      <w:r w:rsidR="00927EBF">
        <w:rPr>
          <w:rFonts w:cs="Arial"/>
        </w:rPr>
        <w:t>By</w:t>
      </w:r>
      <w:r w:rsidR="00F141D1">
        <w:rPr>
          <w:rFonts w:cs="Arial"/>
        </w:rPr>
        <w:t xml:space="preserve"> using near real-time satellite</w:t>
      </w:r>
      <w:r w:rsidR="001517A8">
        <w:rPr>
          <w:rFonts w:cs="Arial"/>
        </w:rPr>
        <w:t xml:space="preserve"> </w:t>
      </w:r>
      <w:r w:rsidR="00F141D1">
        <w:rPr>
          <w:rFonts w:cs="Arial"/>
        </w:rPr>
        <w:t xml:space="preserve">data, we anticipate publishing </w:t>
      </w:r>
      <w:r w:rsidR="00927EBF">
        <w:rPr>
          <w:rFonts w:cs="Arial"/>
        </w:rPr>
        <w:t>an improved CDL</w:t>
      </w:r>
      <w:r w:rsidR="00F141D1">
        <w:rPr>
          <w:rFonts w:cs="Arial"/>
        </w:rPr>
        <w:t xml:space="preserve"> months earlier than the </w:t>
      </w:r>
      <w:r w:rsidR="00927EBF">
        <w:rPr>
          <w:rFonts w:cs="Arial"/>
        </w:rPr>
        <w:t>USDA</w:t>
      </w:r>
      <w:r w:rsidR="00F141D1">
        <w:rPr>
          <w:rFonts w:cs="Arial"/>
        </w:rPr>
        <w:t xml:space="preserve"> CDL.</w:t>
      </w:r>
    </w:p>
    <w:p w14:paraId="53337EFF" w14:textId="77777777" w:rsidR="00C02DAD" w:rsidRDefault="00C02DAD" w:rsidP="006E0EFD">
      <w:pPr>
        <w:rPr>
          <w:rFonts w:cs="Arial"/>
          <w:b/>
        </w:rPr>
      </w:pPr>
    </w:p>
    <w:p w14:paraId="6D6576A0" w14:textId="78EF3551" w:rsidR="006E0EFD" w:rsidRPr="0068640F"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r w:rsidR="00560AD7">
        <w:rPr>
          <w:rFonts w:cs="Arial"/>
          <w:b/>
        </w:rPr>
        <w:t xml:space="preserve"> (Duration is July 1, 2020 to June 30, 2023)</w:t>
      </w:r>
    </w:p>
    <w:tbl>
      <w:tblPr>
        <w:tblW w:w="10312" w:type="dxa"/>
        <w:tblLook w:val="04A0" w:firstRow="1" w:lastRow="0" w:firstColumn="1" w:lastColumn="0" w:noHBand="0" w:noVBand="1"/>
      </w:tblPr>
      <w:tblGrid>
        <w:gridCol w:w="10312"/>
      </w:tblGrid>
      <w:tr w:rsidR="006425A5" w:rsidRPr="002E727A" w14:paraId="71E5510E" w14:textId="77777777" w:rsidTr="006425A5">
        <w:trPr>
          <w:trHeight w:val="3088"/>
        </w:trPr>
        <w:tc>
          <w:tcPr>
            <w:tcW w:w="10312" w:type="dxa"/>
          </w:tcPr>
          <w:p w14:paraId="473E905F" w14:textId="10AC5300" w:rsidR="006425A5" w:rsidRPr="002E727A" w:rsidRDefault="006425A5" w:rsidP="00217C2A">
            <w:pPr>
              <w:widowControl w:val="0"/>
              <w:rPr>
                <w:rFonts w:cs="Arial"/>
                <w:b/>
              </w:rPr>
            </w:pPr>
            <w:r w:rsidRPr="002E727A">
              <w:rPr>
                <w:rFonts w:cs="Arial"/>
                <w:b/>
              </w:rPr>
              <w:t>Activity 1 Title:  Collect ground truth and remote sensing data for major and minor crops</w:t>
            </w:r>
          </w:p>
          <w:p w14:paraId="46356B5F" w14:textId="45E28384" w:rsidR="006425A5" w:rsidRPr="002E727A" w:rsidRDefault="006425A5" w:rsidP="00217C2A">
            <w:pPr>
              <w:widowControl w:val="0"/>
              <w:rPr>
                <w:rFonts w:cs="Arial"/>
              </w:rPr>
            </w:pPr>
            <w:r w:rsidRPr="002E727A">
              <w:rPr>
                <w:rFonts w:cs="Arial"/>
                <w:b/>
              </w:rPr>
              <w:t>Description:</w:t>
            </w:r>
            <w:r w:rsidRPr="002E727A">
              <w:rPr>
                <w:rFonts w:cs="Arial"/>
              </w:rPr>
              <w:t xml:space="preserve"> The University of Minnesota (U of M) will collect ground truth data for major and minor crop classification during July and October of 2020 in collaboration with staff from two Soil and Water Conservation</w:t>
            </w:r>
            <w:r w:rsidR="00712C4C">
              <w:rPr>
                <w:rFonts w:cs="Arial"/>
              </w:rPr>
              <w:t xml:space="preserve"> (SWCDS)</w:t>
            </w:r>
            <w:r w:rsidRPr="002E727A">
              <w:rPr>
                <w:rFonts w:cs="Arial"/>
              </w:rPr>
              <w:t xml:space="preserve"> districts across Minnesota regions differing in soil characteristics, slope, and rainfall patterns. At least 200 field locations in each of these counties will be visited to collect ground truth data, locations will include corn and soybeans, as well as a number of minor crops and land uses. Remote sensing data will be collected at a 10 m spatial resolution using both the Landsat-8 and Sentinel 2 satellites for the surveyed sites on as many dates as possible between May and November 2020. The results from th</w:t>
            </w:r>
            <w:r w:rsidR="002E727A" w:rsidRPr="002E727A">
              <w:rPr>
                <w:rFonts w:cs="Arial"/>
              </w:rPr>
              <w:t xml:space="preserve">is analysis will be summarized </w:t>
            </w:r>
            <w:r w:rsidRPr="002E727A">
              <w:rPr>
                <w:rFonts w:cs="Arial"/>
              </w:rPr>
              <w:t xml:space="preserve">in a technical report. </w:t>
            </w:r>
          </w:p>
          <w:p w14:paraId="0A64F3B5" w14:textId="77777777" w:rsidR="006425A5" w:rsidRPr="002E727A" w:rsidRDefault="006425A5" w:rsidP="005431D4">
            <w:pPr>
              <w:autoSpaceDE w:val="0"/>
              <w:autoSpaceDN w:val="0"/>
              <w:adjustRightInd w:val="0"/>
              <w:rPr>
                <w:rFonts w:cs="Arial"/>
                <w:b/>
                <w:bCs/>
                <w:color w:val="000000"/>
              </w:rPr>
            </w:pPr>
          </w:p>
          <w:p w14:paraId="5E5588F1" w14:textId="13D07A80" w:rsidR="006425A5" w:rsidRPr="0068640F" w:rsidRDefault="006425A5" w:rsidP="005A4FB1">
            <w:pPr>
              <w:autoSpaceDE w:val="0"/>
              <w:autoSpaceDN w:val="0"/>
              <w:adjustRightInd w:val="0"/>
              <w:rPr>
                <w:rFonts w:cs="Arial"/>
                <w:b/>
                <w:bCs/>
                <w:color w:val="000000"/>
              </w:rPr>
            </w:pPr>
            <w:r w:rsidRPr="002E727A">
              <w:rPr>
                <w:rFonts w:cs="Arial"/>
                <w:b/>
                <w:bCs/>
                <w:color w:val="000000"/>
              </w:rPr>
              <w:t>ENRTF BUDGET: $40,000</w:t>
            </w:r>
          </w:p>
        </w:tc>
      </w:tr>
    </w:tbl>
    <w:p w14:paraId="05637163"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14:paraId="40DB4279" w14:textId="77777777" w:rsidTr="005F7237">
        <w:tc>
          <w:tcPr>
            <w:tcW w:w="8478" w:type="dxa"/>
          </w:tcPr>
          <w:p w14:paraId="53019AA3" w14:textId="77777777" w:rsidR="006E0EFD" w:rsidRPr="009D6EC8" w:rsidRDefault="00A13F26" w:rsidP="006E0EFD">
            <w:pPr>
              <w:rPr>
                <w:rFonts w:cs="Arial"/>
                <w:b/>
              </w:rPr>
            </w:pPr>
            <w:r w:rsidRPr="009D6EC8">
              <w:rPr>
                <w:rFonts w:cs="Arial"/>
                <w:b/>
              </w:rPr>
              <w:t>Outcome</w:t>
            </w:r>
          </w:p>
        </w:tc>
        <w:tc>
          <w:tcPr>
            <w:tcW w:w="1800" w:type="dxa"/>
          </w:tcPr>
          <w:p w14:paraId="7F96377A" w14:textId="77777777" w:rsidR="006E0EFD" w:rsidRPr="009D6EC8" w:rsidRDefault="006E0EFD" w:rsidP="005F7237">
            <w:pPr>
              <w:jc w:val="center"/>
              <w:rPr>
                <w:rFonts w:cs="Arial"/>
                <w:b/>
              </w:rPr>
            </w:pPr>
            <w:r w:rsidRPr="009D6EC8">
              <w:rPr>
                <w:rFonts w:cs="Arial"/>
                <w:b/>
              </w:rPr>
              <w:t>Completion Date</w:t>
            </w:r>
          </w:p>
        </w:tc>
      </w:tr>
      <w:tr w:rsidR="006E0EFD" w:rsidRPr="009D6EC8" w14:paraId="16C24446" w14:textId="77777777" w:rsidTr="005F7237">
        <w:tc>
          <w:tcPr>
            <w:tcW w:w="8478" w:type="dxa"/>
          </w:tcPr>
          <w:p w14:paraId="3691FF3D" w14:textId="081C6F32" w:rsidR="006E0EFD" w:rsidRPr="002E727A" w:rsidRDefault="006E0EFD" w:rsidP="00097221">
            <w:pPr>
              <w:rPr>
                <w:rFonts w:cs="Arial"/>
              </w:rPr>
            </w:pPr>
            <w:r w:rsidRPr="002E727A">
              <w:rPr>
                <w:rFonts w:cs="Arial"/>
              </w:rPr>
              <w:t xml:space="preserve">1.  </w:t>
            </w:r>
            <w:r w:rsidR="009B3338" w:rsidRPr="002E727A">
              <w:rPr>
                <w:rFonts w:cs="Arial"/>
              </w:rPr>
              <w:t xml:space="preserve">Summarize ground truth data for minor crops in </w:t>
            </w:r>
            <w:r w:rsidR="00097221" w:rsidRPr="002E727A">
              <w:rPr>
                <w:rFonts w:cs="Arial"/>
              </w:rPr>
              <w:t>two</w:t>
            </w:r>
            <w:r w:rsidR="009B3338" w:rsidRPr="002E727A">
              <w:rPr>
                <w:rFonts w:cs="Arial"/>
              </w:rPr>
              <w:t xml:space="preserve"> counties</w:t>
            </w:r>
            <w:r w:rsidR="00712C4C">
              <w:rPr>
                <w:rFonts w:cs="Arial"/>
              </w:rPr>
              <w:t xml:space="preserve"> collected by SWCD staff</w:t>
            </w:r>
          </w:p>
        </w:tc>
        <w:tc>
          <w:tcPr>
            <w:tcW w:w="1800" w:type="dxa"/>
          </w:tcPr>
          <w:p w14:paraId="19F9947D" w14:textId="77777777" w:rsidR="006E0EFD" w:rsidRPr="002E727A" w:rsidRDefault="00097221" w:rsidP="00097221">
            <w:pPr>
              <w:rPr>
                <w:rFonts w:cs="Arial"/>
              </w:rPr>
            </w:pPr>
            <w:r w:rsidRPr="002E727A">
              <w:rPr>
                <w:rFonts w:cs="Arial"/>
              </w:rPr>
              <w:t>Jan</w:t>
            </w:r>
            <w:r w:rsidR="00447A35" w:rsidRPr="002E727A">
              <w:rPr>
                <w:rFonts w:cs="Arial"/>
              </w:rPr>
              <w:t xml:space="preserve"> 3</w:t>
            </w:r>
            <w:r w:rsidRPr="002E727A">
              <w:rPr>
                <w:rFonts w:cs="Arial"/>
              </w:rPr>
              <w:t>0</w:t>
            </w:r>
            <w:r w:rsidR="00447A35" w:rsidRPr="002E727A">
              <w:rPr>
                <w:rFonts w:cs="Arial"/>
              </w:rPr>
              <w:t>, 2021</w:t>
            </w:r>
          </w:p>
        </w:tc>
      </w:tr>
      <w:tr w:rsidR="006E0EFD" w:rsidRPr="009D6EC8" w14:paraId="11FB4114" w14:textId="77777777" w:rsidTr="005F7237">
        <w:tc>
          <w:tcPr>
            <w:tcW w:w="8478" w:type="dxa"/>
          </w:tcPr>
          <w:p w14:paraId="35C1E222" w14:textId="1445CBCA" w:rsidR="006E0EFD" w:rsidRPr="002E727A" w:rsidRDefault="006E0EFD" w:rsidP="00097221">
            <w:pPr>
              <w:rPr>
                <w:rFonts w:cs="Arial"/>
              </w:rPr>
            </w:pPr>
            <w:r w:rsidRPr="002E727A">
              <w:rPr>
                <w:rFonts w:cs="Arial"/>
              </w:rPr>
              <w:lastRenderedPageBreak/>
              <w:t xml:space="preserve">2.  </w:t>
            </w:r>
            <w:r w:rsidR="00097221" w:rsidRPr="002E727A">
              <w:rPr>
                <w:rFonts w:cs="Arial"/>
              </w:rPr>
              <w:t xml:space="preserve">Compare USDA CDL classification with ground truth data to assess extent of errors </w:t>
            </w:r>
            <w:r w:rsidR="00927EBF" w:rsidRPr="002E727A">
              <w:rPr>
                <w:rFonts w:cs="Arial"/>
              </w:rPr>
              <w:t>in CDL</w:t>
            </w:r>
          </w:p>
        </w:tc>
        <w:tc>
          <w:tcPr>
            <w:tcW w:w="1800" w:type="dxa"/>
          </w:tcPr>
          <w:p w14:paraId="6A0D0EBC" w14:textId="77777777" w:rsidR="006E0EFD" w:rsidRPr="002E727A" w:rsidRDefault="00097221" w:rsidP="00097221">
            <w:pPr>
              <w:rPr>
                <w:rFonts w:cs="Arial"/>
              </w:rPr>
            </w:pPr>
            <w:r w:rsidRPr="002E727A">
              <w:rPr>
                <w:rFonts w:cs="Arial"/>
              </w:rPr>
              <w:t>Mar 30, 2021</w:t>
            </w:r>
          </w:p>
        </w:tc>
      </w:tr>
      <w:tr w:rsidR="006E0EFD" w:rsidRPr="009D6EC8" w14:paraId="0CDF9467" w14:textId="77777777" w:rsidTr="005F7237">
        <w:tc>
          <w:tcPr>
            <w:tcW w:w="8478" w:type="dxa"/>
          </w:tcPr>
          <w:p w14:paraId="6EFC5CA0" w14:textId="77777777" w:rsidR="006E0EFD" w:rsidRPr="002E727A" w:rsidRDefault="006E0EFD" w:rsidP="00097221">
            <w:pPr>
              <w:rPr>
                <w:rFonts w:cs="Arial"/>
              </w:rPr>
            </w:pPr>
            <w:r w:rsidRPr="002E727A">
              <w:rPr>
                <w:rFonts w:cs="Arial"/>
              </w:rPr>
              <w:t xml:space="preserve">3.  </w:t>
            </w:r>
            <w:r w:rsidR="00097221" w:rsidRPr="002E727A">
              <w:rPr>
                <w:rFonts w:cs="Arial"/>
              </w:rPr>
              <w:t>Summarize preliminary accuracy in predicting minor crops using remote sensing data</w:t>
            </w:r>
          </w:p>
        </w:tc>
        <w:tc>
          <w:tcPr>
            <w:tcW w:w="1800" w:type="dxa"/>
          </w:tcPr>
          <w:p w14:paraId="627A6773" w14:textId="77777777" w:rsidR="006E0EFD" w:rsidRPr="002E727A" w:rsidRDefault="00097221" w:rsidP="006E0EFD">
            <w:pPr>
              <w:rPr>
                <w:rFonts w:cs="Arial"/>
              </w:rPr>
            </w:pPr>
            <w:r w:rsidRPr="002E727A">
              <w:rPr>
                <w:rFonts w:cs="Arial"/>
              </w:rPr>
              <w:t>May 31, 2021</w:t>
            </w:r>
          </w:p>
        </w:tc>
      </w:tr>
    </w:tbl>
    <w:p w14:paraId="784CDCED" w14:textId="77777777" w:rsidR="00C02DAD" w:rsidRDefault="00C02DAD" w:rsidP="005431D4">
      <w:pPr>
        <w:tabs>
          <w:tab w:val="left" w:pos="540"/>
        </w:tabs>
        <w:autoSpaceDE w:val="0"/>
        <w:autoSpaceDN w:val="0"/>
        <w:adjustRightInd w:val="0"/>
        <w:rPr>
          <w:rFonts w:cs="Arial"/>
        </w:rPr>
      </w:pPr>
    </w:p>
    <w:tbl>
      <w:tblPr>
        <w:tblW w:w="10447" w:type="dxa"/>
        <w:tblLook w:val="04A0" w:firstRow="1" w:lastRow="0" w:firstColumn="1" w:lastColumn="0" w:noHBand="0" w:noVBand="1"/>
      </w:tblPr>
      <w:tblGrid>
        <w:gridCol w:w="10447"/>
      </w:tblGrid>
      <w:tr w:rsidR="006425A5" w:rsidRPr="00EB5831" w14:paraId="4CA78F7D" w14:textId="77777777" w:rsidTr="006425A5">
        <w:trPr>
          <w:trHeight w:val="2232"/>
        </w:trPr>
        <w:tc>
          <w:tcPr>
            <w:tcW w:w="10447" w:type="dxa"/>
          </w:tcPr>
          <w:p w14:paraId="03F2E44C" w14:textId="6B742549" w:rsidR="006425A5" w:rsidRDefault="006425A5" w:rsidP="0065337D">
            <w:pPr>
              <w:widowControl w:val="0"/>
              <w:rPr>
                <w:rFonts w:cs="Arial"/>
                <w:b/>
              </w:rPr>
            </w:pPr>
            <w:r w:rsidRPr="00EB5831">
              <w:rPr>
                <w:rFonts w:cs="Arial"/>
                <w:b/>
              </w:rPr>
              <w:t xml:space="preserve">Activity </w:t>
            </w:r>
            <w:r>
              <w:rPr>
                <w:rFonts w:cs="Arial"/>
                <w:b/>
              </w:rPr>
              <w:t>2 Title</w:t>
            </w:r>
            <w:r w:rsidRPr="00EB5831">
              <w:rPr>
                <w:rFonts w:cs="Arial"/>
                <w:b/>
              </w:rPr>
              <w:t>:</w:t>
            </w:r>
            <w:r>
              <w:rPr>
                <w:rFonts w:cs="Arial"/>
                <w:b/>
              </w:rPr>
              <w:t xml:space="preserve">  Expand geographic scope of ground truth and remote sensing data collection and refine tools for classifying remote sensing images into locations with minor crops</w:t>
            </w:r>
          </w:p>
          <w:p w14:paraId="182CDAFA" w14:textId="7CED3FC2" w:rsidR="006425A5" w:rsidRPr="002E727A" w:rsidRDefault="002E727A" w:rsidP="0065337D">
            <w:pPr>
              <w:widowControl w:val="0"/>
              <w:rPr>
                <w:rFonts w:cs="Arial"/>
              </w:rPr>
            </w:pPr>
            <w:r>
              <w:rPr>
                <w:rFonts w:cs="Arial"/>
                <w:b/>
              </w:rPr>
              <w:t>Description</w:t>
            </w:r>
            <w:r w:rsidR="006425A5">
              <w:rPr>
                <w:rFonts w:cs="Arial"/>
                <w:b/>
              </w:rPr>
              <w:t>:</w:t>
            </w:r>
            <w:r w:rsidR="006425A5" w:rsidRPr="002E727A">
              <w:rPr>
                <w:rFonts w:cs="Arial"/>
              </w:rPr>
              <w:t xml:space="preserve"> The University of Minnesota (U of M) will expand ground truth and remote sensing data collection during spring, summer and fall of 2021 in collaboration with staff from </w:t>
            </w:r>
            <w:r w:rsidR="006425A5" w:rsidRPr="00712C4C">
              <w:rPr>
                <w:rFonts w:cs="Arial"/>
              </w:rPr>
              <w:t>six</w:t>
            </w:r>
            <w:r w:rsidR="006425A5" w:rsidRPr="002E727A">
              <w:rPr>
                <w:rFonts w:cs="Arial"/>
              </w:rPr>
              <w:t xml:space="preserve"> S</w:t>
            </w:r>
            <w:r w:rsidR="00712C4C">
              <w:rPr>
                <w:rFonts w:cs="Arial"/>
              </w:rPr>
              <w:t>WCDs</w:t>
            </w:r>
            <w:r w:rsidR="006425A5" w:rsidRPr="002E727A">
              <w:rPr>
                <w:rFonts w:cs="Arial"/>
              </w:rPr>
              <w:t xml:space="preserve">. Remote sensing data for these counties will be analyzed and calibrated against ground truth data using refined deep learning algorithms based on results of Activity 1.  </w:t>
            </w:r>
          </w:p>
          <w:p w14:paraId="0BD97879" w14:textId="77777777" w:rsidR="006425A5" w:rsidRDefault="006425A5" w:rsidP="0065337D">
            <w:pPr>
              <w:autoSpaceDE w:val="0"/>
              <w:autoSpaceDN w:val="0"/>
              <w:adjustRightInd w:val="0"/>
              <w:rPr>
                <w:rFonts w:cs="Arial"/>
                <w:b/>
                <w:bCs/>
                <w:color w:val="000000"/>
              </w:rPr>
            </w:pPr>
          </w:p>
          <w:p w14:paraId="6CC1A76F" w14:textId="3FA21821" w:rsidR="006425A5" w:rsidRPr="00E82E9B" w:rsidRDefault="00E82E9B" w:rsidP="0065337D">
            <w:pPr>
              <w:autoSpaceDE w:val="0"/>
              <w:autoSpaceDN w:val="0"/>
              <w:adjustRightInd w:val="0"/>
              <w:rPr>
                <w:rFonts w:cs="Arial"/>
                <w:b/>
                <w:bCs/>
                <w:color w:val="000000"/>
              </w:rPr>
            </w:pPr>
            <w:r>
              <w:rPr>
                <w:rFonts w:cs="Arial"/>
                <w:b/>
                <w:bCs/>
                <w:color w:val="000000"/>
              </w:rPr>
              <w:t>ENRTF BUDGET: $300,000</w:t>
            </w:r>
          </w:p>
        </w:tc>
      </w:tr>
    </w:tbl>
    <w:p w14:paraId="53387C2F" w14:textId="77777777" w:rsidR="00CB1EE2" w:rsidRPr="009D6EC8" w:rsidRDefault="00CB1EE2" w:rsidP="00CB1EE2">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CB1EE2" w:rsidRPr="009D6EC8" w14:paraId="5A7B7434" w14:textId="77777777" w:rsidTr="0065337D">
        <w:tc>
          <w:tcPr>
            <w:tcW w:w="8478" w:type="dxa"/>
          </w:tcPr>
          <w:p w14:paraId="390105BE" w14:textId="77777777" w:rsidR="00CB1EE2" w:rsidRPr="009D6EC8" w:rsidRDefault="00CB1EE2" w:rsidP="0065337D">
            <w:pPr>
              <w:rPr>
                <w:rFonts w:cs="Arial"/>
                <w:b/>
              </w:rPr>
            </w:pPr>
            <w:r w:rsidRPr="009D6EC8">
              <w:rPr>
                <w:rFonts w:cs="Arial"/>
                <w:b/>
              </w:rPr>
              <w:t>Outcome</w:t>
            </w:r>
          </w:p>
        </w:tc>
        <w:tc>
          <w:tcPr>
            <w:tcW w:w="1800" w:type="dxa"/>
          </w:tcPr>
          <w:p w14:paraId="77462EB9" w14:textId="77777777" w:rsidR="00CB1EE2" w:rsidRPr="009D6EC8" w:rsidRDefault="00CB1EE2" w:rsidP="0065337D">
            <w:pPr>
              <w:jc w:val="center"/>
              <w:rPr>
                <w:rFonts w:cs="Arial"/>
                <w:b/>
              </w:rPr>
            </w:pPr>
            <w:r w:rsidRPr="009D6EC8">
              <w:rPr>
                <w:rFonts w:cs="Arial"/>
                <w:b/>
              </w:rPr>
              <w:t>Completion Date</w:t>
            </w:r>
          </w:p>
        </w:tc>
      </w:tr>
      <w:tr w:rsidR="00CB1EE2" w:rsidRPr="009D6EC8" w14:paraId="0A85E786" w14:textId="77777777" w:rsidTr="0065337D">
        <w:tc>
          <w:tcPr>
            <w:tcW w:w="8478" w:type="dxa"/>
          </w:tcPr>
          <w:p w14:paraId="4D25D89D" w14:textId="2A9176F1" w:rsidR="00CB1EE2" w:rsidRPr="002E727A" w:rsidRDefault="00CB1EE2" w:rsidP="00B4468C">
            <w:pPr>
              <w:rPr>
                <w:rFonts w:cs="Arial"/>
              </w:rPr>
            </w:pPr>
            <w:r w:rsidRPr="002E727A">
              <w:rPr>
                <w:rFonts w:cs="Arial"/>
              </w:rPr>
              <w:t xml:space="preserve">1.  </w:t>
            </w:r>
            <w:r w:rsidR="00B4468C" w:rsidRPr="002E727A">
              <w:rPr>
                <w:rFonts w:cs="Arial"/>
              </w:rPr>
              <w:t>Summarize results of ground truth data collection for minor crops/</w:t>
            </w:r>
            <w:r w:rsidR="0098510A" w:rsidRPr="002E727A">
              <w:rPr>
                <w:rFonts w:cs="Arial"/>
              </w:rPr>
              <w:t>land uses</w:t>
            </w:r>
            <w:r w:rsidR="00B4468C" w:rsidRPr="002E727A">
              <w:rPr>
                <w:rFonts w:cs="Arial"/>
              </w:rPr>
              <w:t xml:space="preserve"> and compare these results with USDA CDL classifications</w:t>
            </w:r>
          </w:p>
        </w:tc>
        <w:tc>
          <w:tcPr>
            <w:tcW w:w="1800" w:type="dxa"/>
          </w:tcPr>
          <w:p w14:paraId="3FF3E430" w14:textId="77777777" w:rsidR="00CB1EE2" w:rsidRPr="002E727A" w:rsidRDefault="00447A35" w:rsidP="0065337D">
            <w:pPr>
              <w:rPr>
                <w:rFonts w:cs="Arial"/>
              </w:rPr>
            </w:pPr>
            <w:r w:rsidRPr="002E727A">
              <w:rPr>
                <w:rFonts w:cs="Arial"/>
              </w:rPr>
              <w:t>December 31, 2021</w:t>
            </w:r>
          </w:p>
        </w:tc>
      </w:tr>
      <w:tr w:rsidR="00CB1EE2" w:rsidRPr="009D6EC8" w14:paraId="6789864A" w14:textId="77777777" w:rsidTr="0065337D">
        <w:tc>
          <w:tcPr>
            <w:tcW w:w="8478" w:type="dxa"/>
          </w:tcPr>
          <w:p w14:paraId="4E0FAA3D" w14:textId="5F7544D3" w:rsidR="00CB1EE2" w:rsidRPr="002E727A" w:rsidRDefault="00CB1EE2" w:rsidP="00B4468C">
            <w:pPr>
              <w:rPr>
                <w:rFonts w:cs="Arial"/>
              </w:rPr>
            </w:pPr>
            <w:r w:rsidRPr="002E727A">
              <w:rPr>
                <w:rFonts w:cs="Arial"/>
              </w:rPr>
              <w:t xml:space="preserve">2.  </w:t>
            </w:r>
            <w:r w:rsidR="00B4468C" w:rsidRPr="002E727A">
              <w:rPr>
                <w:rFonts w:cs="Arial"/>
              </w:rPr>
              <w:t>Develop new deep learning techniques for analyzing remote sensing data to better identify minor crops/</w:t>
            </w:r>
            <w:r w:rsidR="0098510A" w:rsidRPr="002E727A">
              <w:rPr>
                <w:rFonts w:cs="Arial"/>
              </w:rPr>
              <w:t>land uses</w:t>
            </w:r>
          </w:p>
        </w:tc>
        <w:tc>
          <w:tcPr>
            <w:tcW w:w="1800" w:type="dxa"/>
          </w:tcPr>
          <w:p w14:paraId="4A02C698" w14:textId="77777777" w:rsidR="00CB1EE2" w:rsidRPr="002E727A" w:rsidRDefault="00447A35" w:rsidP="0065337D">
            <w:pPr>
              <w:rPr>
                <w:rFonts w:cs="Arial"/>
              </w:rPr>
            </w:pPr>
            <w:r w:rsidRPr="002E727A">
              <w:rPr>
                <w:rFonts w:cs="Arial"/>
              </w:rPr>
              <w:t>July 30, 2022</w:t>
            </w:r>
          </w:p>
        </w:tc>
      </w:tr>
      <w:tr w:rsidR="00367AD9" w:rsidRPr="009D6EC8" w14:paraId="6F1D172B" w14:textId="77777777" w:rsidTr="0065337D">
        <w:tc>
          <w:tcPr>
            <w:tcW w:w="8478" w:type="dxa"/>
          </w:tcPr>
          <w:p w14:paraId="21F1B341" w14:textId="2C737094" w:rsidR="00367AD9" w:rsidRPr="002E727A" w:rsidRDefault="00367AD9" w:rsidP="00B4468C">
            <w:pPr>
              <w:rPr>
                <w:rFonts w:cs="Arial"/>
              </w:rPr>
            </w:pPr>
            <w:r w:rsidRPr="002E727A">
              <w:rPr>
                <w:rFonts w:cs="Arial"/>
              </w:rPr>
              <w:t xml:space="preserve">3. </w:t>
            </w:r>
            <w:r w:rsidR="00B4468C" w:rsidRPr="002E727A">
              <w:rPr>
                <w:rFonts w:cs="Arial"/>
              </w:rPr>
              <w:t>Assess accuracy of deep learning techniques to classify minor crops/</w:t>
            </w:r>
            <w:r w:rsidR="0098510A" w:rsidRPr="002E727A">
              <w:rPr>
                <w:rFonts w:cs="Arial"/>
              </w:rPr>
              <w:t>land uses</w:t>
            </w:r>
            <w:r w:rsidR="00B4468C" w:rsidRPr="002E727A">
              <w:rPr>
                <w:rFonts w:cs="Arial"/>
              </w:rPr>
              <w:t xml:space="preserve"> in </w:t>
            </w:r>
            <w:r w:rsidR="006425A5" w:rsidRPr="002E727A">
              <w:rPr>
                <w:rFonts w:cs="Arial"/>
              </w:rPr>
              <w:t xml:space="preserve">six </w:t>
            </w:r>
            <w:r w:rsidR="00B4468C" w:rsidRPr="002E727A">
              <w:rPr>
                <w:rFonts w:cs="Arial"/>
              </w:rPr>
              <w:t>Minnesota</w:t>
            </w:r>
            <w:r w:rsidR="006425A5" w:rsidRPr="002E727A">
              <w:rPr>
                <w:rFonts w:cs="Arial"/>
              </w:rPr>
              <w:t xml:space="preserve"> counties </w:t>
            </w:r>
            <w:r w:rsidR="00B4468C" w:rsidRPr="002E727A">
              <w:rPr>
                <w:rFonts w:cs="Arial"/>
              </w:rPr>
              <w:t xml:space="preserve"> relative to ground truth data</w:t>
            </w:r>
          </w:p>
        </w:tc>
        <w:tc>
          <w:tcPr>
            <w:tcW w:w="1800" w:type="dxa"/>
          </w:tcPr>
          <w:p w14:paraId="50768D71" w14:textId="77777777" w:rsidR="00367AD9" w:rsidRPr="002E727A" w:rsidRDefault="00447A35" w:rsidP="0065337D">
            <w:pPr>
              <w:rPr>
                <w:rFonts w:cs="Arial"/>
              </w:rPr>
            </w:pPr>
            <w:r w:rsidRPr="002E727A">
              <w:rPr>
                <w:rFonts w:cs="Arial"/>
              </w:rPr>
              <w:t>December 31, 2022</w:t>
            </w:r>
          </w:p>
        </w:tc>
      </w:tr>
    </w:tbl>
    <w:p w14:paraId="37170D16" w14:textId="77777777" w:rsidR="00CB1EE2" w:rsidRDefault="00CB1EE2" w:rsidP="005431D4">
      <w:pPr>
        <w:tabs>
          <w:tab w:val="left" w:pos="540"/>
        </w:tabs>
        <w:autoSpaceDE w:val="0"/>
        <w:autoSpaceDN w:val="0"/>
        <w:adjustRightInd w:val="0"/>
        <w:rPr>
          <w:rFonts w:cs="Arial"/>
        </w:rPr>
      </w:pPr>
    </w:p>
    <w:tbl>
      <w:tblPr>
        <w:tblW w:w="10312" w:type="dxa"/>
        <w:tblLook w:val="04A0" w:firstRow="1" w:lastRow="0" w:firstColumn="1" w:lastColumn="0" w:noHBand="0" w:noVBand="1"/>
      </w:tblPr>
      <w:tblGrid>
        <w:gridCol w:w="10312"/>
      </w:tblGrid>
      <w:tr w:rsidR="006425A5" w:rsidRPr="00EB5831" w14:paraId="695C2321" w14:textId="77777777" w:rsidTr="006425A5">
        <w:trPr>
          <w:trHeight w:val="2502"/>
        </w:trPr>
        <w:tc>
          <w:tcPr>
            <w:tcW w:w="10312" w:type="dxa"/>
          </w:tcPr>
          <w:p w14:paraId="0A5DC3B6" w14:textId="027F2658" w:rsidR="006425A5" w:rsidRDefault="006425A5" w:rsidP="0065337D">
            <w:pPr>
              <w:widowControl w:val="0"/>
              <w:rPr>
                <w:rFonts w:cs="Arial"/>
                <w:b/>
              </w:rPr>
            </w:pPr>
            <w:r w:rsidRPr="00EB5831">
              <w:rPr>
                <w:rFonts w:cs="Arial"/>
                <w:b/>
              </w:rPr>
              <w:t xml:space="preserve">Activity </w:t>
            </w:r>
            <w:r>
              <w:rPr>
                <w:rFonts w:cs="Arial"/>
                <w:b/>
              </w:rPr>
              <w:t>3 Title</w:t>
            </w:r>
            <w:r w:rsidRPr="00EB5831">
              <w:rPr>
                <w:rFonts w:cs="Arial"/>
                <w:b/>
              </w:rPr>
              <w:t>:</w:t>
            </w:r>
            <w:r>
              <w:rPr>
                <w:rFonts w:cs="Arial"/>
                <w:b/>
              </w:rPr>
              <w:t xml:space="preserve">  Refine Classification Tools to Develop and Improve CDL Map for Minor Crops/Land uses</w:t>
            </w:r>
          </w:p>
          <w:p w14:paraId="4A29D1DE" w14:textId="1F47E650" w:rsidR="006425A5" w:rsidRPr="002E727A" w:rsidRDefault="002E727A" w:rsidP="0065337D">
            <w:pPr>
              <w:widowControl w:val="0"/>
              <w:rPr>
                <w:rFonts w:cs="Arial"/>
              </w:rPr>
            </w:pPr>
            <w:r>
              <w:rPr>
                <w:rFonts w:cs="Arial"/>
                <w:b/>
              </w:rPr>
              <w:t>Description</w:t>
            </w:r>
            <w:r w:rsidR="006425A5">
              <w:rPr>
                <w:rFonts w:cs="Arial"/>
                <w:b/>
              </w:rPr>
              <w:t>:</w:t>
            </w:r>
            <w:r w:rsidR="006425A5" w:rsidRPr="00EB5831">
              <w:rPr>
                <w:rFonts w:cs="Arial"/>
                <w:i/>
              </w:rPr>
              <w:t xml:space="preserve"> </w:t>
            </w:r>
            <w:r w:rsidR="006425A5" w:rsidRPr="002E727A">
              <w:rPr>
                <w:rFonts w:cs="Arial"/>
              </w:rPr>
              <w:t>The fine-tuned classification algorithm that achieved the best performance in Activity 2 will be applied across the whole state to generate a state-wide map of crop types/land uses. Post-processing will be applied to remove pixel-level noise so as to make sure all pixels within a sub-field are classified as the same crop type. The project team will develop a technical report that summarizes project findings, state-wide statistics and recommendations. The refined crop type map, along with detailed documentation of map accuracy and recommended use, will be published as a geospatial data layer on MnGEO commons for public use</w:t>
            </w:r>
            <w:r w:rsidR="00712C4C">
              <w:rPr>
                <w:rFonts w:cs="Arial"/>
              </w:rPr>
              <w:t xml:space="preserve"> and benefit</w:t>
            </w:r>
            <w:r w:rsidR="006425A5" w:rsidRPr="002E727A">
              <w:rPr>
                <w:rFonts w:cs="Arial"/>
              </w:rPr>
              <w:t xml:space="preserve">. </w:t>
            </w:r>
          </w:p>
          <w:p w14:paraId="22AFA7C7" w14:textId="77777777" w:rsidR="006425A5" w:rsidRDefault="006425A5" w:rsidP="00171527">
            <w:pPr>
              <w:widowControl w:val="0"/>
              <w:rPr>
                <w:rFonts w:cs="Arial"/>
                <w:b/>
                <w:bCs/>
                <w:color w:val="000000"/>
              </w:rPr>
            </w:pPr>
          </w:p>
          <w:p w14:paraId="394E6204" w14:textId="59D05325" w:rsidR="006425A5" w:rsidRPr="00217C2A" w:rsidRDefault="006425A5" w:rsidP="006425A5">
            <w:pPr>
              <w:autoSpaceDE w:val="0"/>
              <w:autoSpaceDN w:val="0"/>
              <w:adjustRightInd w:val="0"/>
              <w:rPr>
                <w:sz w:val="18"/>
                <w:szCs w:val="18"/>
              </w:rPr>
            </w:pPr>
            <w:r>
              <w:rPr>
                <w:rFonts w:cs="Arial"/>
                <w:b/>
                <w:bCs/>
                <w:color w:val="000000"/>
              </w:rPr>
              <w:t>ENRTF BUDGET: $30,000</w:t>
            </w:r>
          </w:p>
        </w:tc>
      </w:tr>
    </w:tbl>
    <w:p w14:paraId="0EBCA9B8" w14:textId="77777777" w:rsidR="00CB1EE2" w:rsidRPr="009D6EC8" w:rsidRDefault="00CB1EE2" w:rsidP="00CB1EE2">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CB1EE2" w:rsidRPr="009D6EC8" w14:paraId="5A8402FA" w14:textId="77777777" w:rsidTr="0065337D">
        <w:tc>
          <w:tcPr>
            <w:tcW w:w="8478" w:type="dxa"/>
          </w:tcPr>
          <w:p w14:paraId="76C7AD90" w14:textId="77777777" w:rsidR="00CB1EE2" w:rsidRPr="009D6EC8" w:rsidRDefault="00CB1EE2" w:rsidP="0065337D">
            <w:pPr>
              <w:rPr>
                <w:rFonts w:cs="Arial"/>
                <w:b/>
              </w:rPr>
            </w:pPr>
            <w:r w:rsidRPr="009D6EC8">
              <w:rPr>
                <w:rFonts w:cs="Arial"/>
                <w:b/>
              </w:rPr>
              <w:t>Outcome</w:t>
            </w:r>
          </w:p>
        </w:tc>
        <w:tc>
          <w:tcPr>
            <w:tcW w:w="1800" w:type="dxa"/>
          </w:tcPr>
          <w:p w14:paraId="655A7694" w14:textId="77777777" w:rsidR="00CB1EE2" w:rsidRPr="009D6EC8" w:rsidRDefault="00CB1EE2" w:rsidP="0065337D">
            <w:pPr>
              <w:jc w:val="center"/>
              <w:rPr>
                <w:rFonts w:cs="Arial"/>
                <w:b/>
              </w:rPr>
            </w:pPr>
            <w:r w:rsidRPr="009D6EC8">
              <w:rPr>
                <w:rFonts w:cs="Arial"/>
                <w:b/>
              </w:rPr>
              <w:t>Completion Date</w:t>
            </w:r>
          </w:p>
        </w:tc>
      </w:tr>
      <w:tr w:rsidR="00CB1EE2" w:rsidRPr="009D6EC8" w14:paraId="35BD9F1D" w14:textId="77777777" w:rsidTr="0065337D">
        <w:tc>
          <w:tcPr>
            <w:tcW w:w="8478" w:type="dxa"/>
          </w:tcPr>
          <w:p w14:paraId="15730A4A" w14:textId="439631D7" w:rsidR="00CB1EE2" w:rsidRPr="002E727A" w:rsidRDefault="00CB1EE2" w:rsidP="00B4468C">
            <w:pPr>
              <w:rPr>
                <w:rFonts w:cs="Arial"/>
              </w:rPr>
            </w:pPr>
            <w:r w:rsidRPr="002E727A">
              <w:rPr>
                <w:rFonts w:cs="Arial"/>
              </w:rPr>
              <w:t xml:space="preserve">1.  </w:t>
            </w:r>
            <w:r w:rsidR="00B4468C" w:rsidRPr="002E727A">
              <w:rPr>
                <w:rFonts w:cs="Arial"/>
              </w:rPr>
              <w:t>Develop map with improved accuracy at identifying locations with minor crops/land</w:t>
            </w:r>
            <w:r w:rsidR="00063F58">
              <w:rPr>
                <w:rFonts w:cs="Arial"/>
              </w:rPr>
              <w:t xml:space="preserve"> </w:t>
            </w:r>
            <w:r w:rsidR="00B4468C" w:rsidRPr="002E727A">
              <w:rPr>
                <w:rFonts w:cs="Arial"/>
              </w:rPr>
              <w:t>uses</w:t>
            </w:r>
          </w:p>
        </w:tc>
        <w:tc>
          <w:tcPr>
            <w:tcW w:w="1800" w:type="dxa"/>
          </w:tcPr>
          <w:p w14:paraId="795E67B6" w14:textId="77777777" w:rsidR="00CB1EE2" w:rsidRPr="002E727A" w:rsidRDefault="00447A35" w:rsidP="0065337D">
            <w:pPr>
              <w:rPr>
                <w:rFonts w:cs="Arial"/>
              </w:rPr>
            </w:pPr>
            <w:r w:rsidRPr="002E727A">
              <w:rPr>
                <w:rFonts w:cs="Arial"/>
              </w:rPr>
              <w:t>March 31, 2023</w:t>
            </w:r>
          </w:p>
        </w:tc>
      </w:tr>
      <w:tr w:rsidR="00CB1EE2" w:rsidRPr="009D6EC8" w14:paraId="728FA0ED" w14:textId="77777777" w:rsidTr="0065337D">
        <w:tc>
          <w:tcPr>
            <w:tcW w:w="8478" w:type="dxa"/>
          </w:tcPr>
          <w:p w14:paraId="468DE7E3" w14:textId="77777777" w:rsidR="00CB1EE2" w:rsidRPr="002E727A" w:rsidRDefault="00CB1EE2" w:rsidP="00B4468C">
            <w:pPr>
              <w:rPr>
                <w:rFonts w:cs="Arial"/>
              </w:rPr>
            </w:pPr>
            <w:r w:rsidRPr="002E727A">
              <w:rPr>
                <w:rFonts w:cs="Arial"/>
              </w:rPr>
              <w:t xml:space="preserve">2.  </w:t>
            </w:r>
            <w:r w:rsidR="00B4468C" w:rsidRPr="002E727A">
              <w:rPr>
                <w:rFonts w:cs="Arial"/>
              </w:rPr>
              <w:t>Develop technical report summarizing project findings and recommendations</w:t>
            </w:r>
          </w:p>
        </w:tc>
        <w:tc>
          <w:tcPr>
            <w:tcW w:w="1800" w:type="dxa"/>
          </w:tcPr>
          <w:p w14:paraId="4D05CCD3" w14:textId="77777777" w:rsidR="00CB1EE2" w:rsidRPr="002E727A" w:rsidRDefault="00447A35" w:rsidP="0065337D">
            <w:pPr>
              <w:rPr>
                <w:rFonts w:cs="Arial"/>
              </w:rPr>
            </w:pPr>
            <w:r w:rsidRPr="002E727A">
              <w:rPr>
                <w:rFonts w:cs="Arial"/>
              </w:rPr>
              <w:t>May 31, 2023</w:t>
            </w:r>
          </w:p>
        </w:tc>
      </w:tr>
      <w:tr w:rsidR="00CB1EE2" w:rsidRPr="009D6EC8" w14:paraId="2E5393B9" w14:textId="77777777" w:rsidTr="0065337D">
        <w:tc>
          <w:tcPr>
            <w:tcW w:w="8478" w:type="dxa"/>
          </w:tcPr>
          <w:p w14:paraId="0B1DA1FB" w14:textId="3CE6A287" w:rsidR="00CB1EE2" w:rsidRPr="002E727A" w:rsidRDefault="00CB1EE2" w:rsidP="0065337D">
            <w:pPr>
              <w:rPr>
                <w:rFonts w:cs="Arial"/>
              </w:rPr>
            </w:pPr>
            <w:r w:rsidRPr="002E727A">
              <w:rPr>
                <w:rFonts w:cs="Arial"/>
              </w:rPr>
              <w:t xml:space="preserve">3.  </w:t>
            </w:r>
            <w:r w:rsidR="009617CA" w:rsidRPr="002E727A">
              <w:rPr>
                <w:rFonts w:cs="Arial"/>
              </w:rPr>
              <w:t xml:space="preserve">Publish geospatial data on </w:t>
            </w:r>
            <w:r w:rsidR="00E82E9B">
              <w:rPr>
                <w:rFonts w:cs="Arial"/>
              </w:rPr>
              <w:t xml:space="preserve">the </w:t>
            </w:r>
            <w:r w:rsidR="009617CA" w:rsidRPr="002E727A">
              <w:rPr>
                <w:rFonts w:cs="Arial"/>
              </w:rPr>
              <w:t>MnGEO commons</w:t>
            </w:r>
          </w:p>
        </w:tc>
        <w:tc>
          <w:tcPr>
            <w:tcW w:w="1800" w:type="dxa"/>
          </w:tcPr>
          <w:p w14:paraId="0ADBD3A8" w14:textId="77777777" w:rsidR="00CB1EE2" w:rsidRPr="002E727A" w:rsidRDefault="00097221" w:rsidP="0065337D">
            <w:pPr>
              <w:rPr>
                <w:rFonts w:cs="Arial"/>
              </w:rPr>
            </w:pPr>
            <w:r w:rsidRPr="002E727A">
              <w:rPr>
                <w:rFonts w:cs="Arial"/>
              </w:rPr>
              <w:t>June 15, 2023</w:t>
            </w:r>
          </w:p>
        </w:tc>
      </w:tr>
    </w:tbl>
    <w:p w14:paraId="5756E2D1" w14:textId="77777777" w:rsidR="00CB1EE2" w:rsidRPr="00CB1EE2" w:rsidRDefault="00CB1EE2" w:rsidP="005431D4">
      <w:pPr>
        <w:tabs>
          <w:tab w:val="left" w:pos="540"/>
        </w:tabs>
        <w:autoSpaceDE w:val="0"/>
        <w:autoSpaceDN w:val="0"/>
        <w:adjustRightInd w:val="0"/>
        <w:rPr>
          <w:rFonts w:cs="Arial"/>
        </w:rPr>
      </w:pPr>
    </w:p>
    <w:p w14:paraId="61698230" w14:textId="2F5918E2" w:rsidR="005431D4" w:rsidRPr="00CB1EE2" w:rsidRDefault="00073C96" w:rsidP="005431D4">
      <w:pPr>
        <w:tabs>
          <w:tab w:val="left" w:pos="540"/>
        </w:tabs>
        <w:autoSpaceDE w:val="0"/>
        <w:autoSpaceDN w:val="0"/>
        <w:adjustRightInd w:val="0"/>
        <w:rPr>
          <w:rFonts w:cs="Arial"/>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CB1EE2">
        <w:rPr>
          <w:rFonts w:cs="Arial"/>
          <w:b/>
          <w:bCs/>
          <w:color w:val="000000"/>
        </w:rPr>
        <w:t xml:space="preserve">  </w:t>
      </w:r>
      <w:r w:rsidR="009617CA">
        <w:rPr>
          <w:rFonts w:cs="Arial"/>
          <w:bCs/>
          <w:color w:val="000000"/>
        </w:rPr>
        <w:t xml:space="preserve">Collaborators include the </w:t>
      </w:r>
      <w:r w:rsidR="00712C4C">
        <w:rPr>
          <w:rFonts w:cs="Arial"/>
          <w:bCs/>
          <w:color w:val="000000"/>
        </w:rPr>
        <w:t xml:space="preserve">University of </w:t>
      </w:r>
      <w:r w:rsidR="00CB1EE2" w:rsidRPr="00CB1EE2">
        <w:rPr>
          <w:rFonts w:cs="Arial"/>
          <w:bCs/>
          <w:color w:val="000000"/>
        </w:rPr>
        <w:t xml:space="preserve">Minnesota Departments of Soil Water </w:t>
      </w:r>
      <w:r w:rsidR="009617CA">
        <w:rPr>
          <w:rFonts w:cs="Arial"/>
          <w:bCs/>
          <w:color w:val="000000"/>
        </w:rPr>
        <w:t xml:space="preserve">and Climate, </w:t>
      </w:r>
      <w:r w:rsidR="00CB1EE2" w:rsidRPr="00CB1EE2">
        <w:rPr>
          <w:rFonts w:cs="Arial"/>
          <w:bCs/>
          <w:color w:val="000000"/>
        </w:rPr>
        <w:t xml:space="preserve">Bioproducts and Biosystems Engineering, </w:t>
      </w:r>
      <w:r w:rsidR="009617CA">
        <w:rPr>
          <w:rFonts w:cs="Arial"/>
          <w:bCs/>
          <w:color w:val="000000"/>
        </w:rPr>
        <w:t>and C</w:t>
      </w:r>
      <w:r w:rsidR="00712C4C">
        <w:rPr>
          <w:rFonts w:cs="Arial"/>
          <w:bCs/>
          <w:color w:val="000000"/>
        </w:rPr>
        <w:t xml:space="preserve">omputer Science and Engineering, and the Minnesota Office for Soil Health. </w:t>
      </w:r>
      <w:r w:rsidR="002E727A">
        <w:rPr>
          <w:rFonts w:cs="Arial"/>
          <w:bCs/>
          <w:color w:val="000000"/>
        </w:rPr>
        <w:t xml:space="preserve">Project partners advising on this project will include the </w:t>
      </w:r>
      <w:r w:rsidR="00CB1EE2" w:rsidRPr="00CB1EE2">
        <w:rPr>
          <w:rFonts w:cs="Arial"/>
          <w:bCs/>
          <w:color w:val="000000"/>
        </w:rPr>
        <w:t xml:space="preserve">Minnesota Department of Agriculture, Minnesota Pollution Control Agency, </w:t>
      </w:r>
      <w:r w:rsidR="00CB1EE2">
        <w:rPr>
          <w:rFonts w:cs="Arial"/>
          <w:bCs/>
          <w:color w:val="000000"/>
        </w:rPr>
        <w:t xml:space="preserve">the </w:t>
      </w:r>
      <w:r w:rsidR="00CB1EE2" w:rsidRPr="00CB1EE2">
        <w:rPr>
          <w:rFonts w:cs="Arial"/>
          <w:bCs/>
          <w:color w:val="000000"/>
        </w:rPr>
        <w:t>Minne</w:t>
      </w:r>
      <w:r w:rsidR="00CB1EE2">
        <w:rPr>
          <w:rFonts w:cs="Arial"/>
          <w:bCs/>
          <w:color w:val="000000"/>
        </w:rPr>
        <w:t xml:space="preserve">sota Geospatial Agency (MnGEO), and the Minnesota Association of Soil and Water Conservation Districts. </w:t>
      </w:r>
    </w:p>
    <w:p w14:paraId="27B45EFB" w14:textId="77777777" w:rsidR="005431D4" w:rsidRPr="009D6EC8" w:rsidRDefault="005431D4" w:rsidP="006E0EFD">
      <w:pPr>
        <w:rPr>
          <w:rFonts w:cs="Arial"/>
          <w:b/>
        </w:rPr>
      </w:pPr>
    </w:p>
    <w:p w14:paraId="4DAC7A1B" w14:textId="5D04D416" w:rsidR="005431D4" w:rsidRPr="00A544C1" w:rsidRDefault="005431D4" w:rsidP="005431D4">
      <w:pPr>
        <w:tabs>
          <w:tab w:val="left" w:pos="540"/>
        </w:tabs>
        <w:autoSpaceDE w:val="0"/>
        <w:autoSpaceDN w:val="0"/>
        <w:adjustRightInd w:val="0"/>
        <w:rPr>
          <w:rFonts w:cs="Arial"/>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484D77">
        <w:rPr>
          <w:rFonts w:cs="Arial"/>
          <w:b/>
          <w:bCs/>
          <w:color w:val="000000"/>
        </w:rPr>
        <w:t xml:space="preserve">  </w:t>
      </w:r>
      <w:r w:rsidR="00484D77" w:rsidRPr="00A544C1">
        <w:rPr>
          <w:rFonts w:cs="Arial"/>
          <w:bCs/>
          <w:color w:val="000000"/>
        </w:rPr>
        <w:t>Data from this project will be shared on the MnGEO commons and the public will have access to</w:t>
      </w:r>
      <w:r w:rsidR="00712C4C">
        <w:rPr>
          <w:rFonts w:cs="Arial"/>
          <w:bCs/>
          <w:color w:val="000000"/>
        </w:rPr>
        <w:t xml:space="preserve"> readily</w:t>
      </w:r>
      <w:r w:rsidR="00484D77" w:rsidRPr="00A544C1">
        <w:rPr>
          <w:rFonts w:cs="Arial"/>
          <w:bCs/>
          <w:color w:val="000000"/>
        </w:rPr>
        <w:t xml:space="preserve"> use this data.  </w:t>
      </w:r>
      <w:r w:rsidR="00712C4C">
        <w:rPr>
          <w:rFonts w:cs="Arial"/>
          <w:bCs/>
          <w:color w:val="000000"/>
        </w:rPr>
        <w:t xml:space="preserve">This data will be updated on an annual basis. </w:t>
      </w:r>
      <w:r w:rsidR="00484D77" w:rsidRPr="00A544C1">
        <w:rPr>
          <w:rFonts w:cs="Arial"/>
          <w:bCs/>
          <w:color w:val="000000"/>
        </w:rPr>
        <w:t xml:space="preserve">The outputs of this data will be used to inform the on-going Tillage and Erosion Survey Project sponsored by BWSR and the U of M Soil, Water, and Climate Department.  Also, this foundational data layer will be utilized in </w:t>
      </w:r>
      <w:r w:rsidR="00A544C1" w:rsidRPr="00A544C1">
        <w:rPr>
          <w:rFonts w:cs="Arial"/>
          <w:bCs/>
          <w:color w:val="000000"/>
        </w:rPr>
        <w:t xml:space="preserve">water </w:t>
      </w:r>
      <w:r w:rsidR="00560AD7">
        <w:rPr>
          <w:rFonts w:cs="Arial"/>
          <w:bCs/>
          <w:color w:val="000000"/>
        </w:rPr>
        <w:t>quality decision support models such as the Agricultural Conservation Planning Framework (</w:t>
      </w:r>
      <w:r w:rsidR="00A544C1" w:rsidRPr="00A544C1">
        <w:rPr>
          <w:rFonts w:cs="Arial"/>
          <w:bCs/>
          <w:color w:val="000000"/>
        </w:rPr>
        <w:t>ACPF</w:t>
      </w:r>
      <w:r w:rsidR="00560AD7">
        <w:rPr>
          <w:rFonts w:cs="Arial"/>
          <w:bCs/>
          <w:color w:val="000000"/>
        </w:rPr>
        <w:t>)</w:t>
      </w:r>
      <w:r w:rsidR="00A544C1" w:rsidRPr="00A544C1">
        <w:rPr>
          <w:rFonts w:cs="Arial"/>
          <w:bCs/>
          <w:color w:val="000000"/>
        </w:rPr>
        <w:t xml:space="preserve"> and </w:t>
      </w:r>
      <w:r w:rsidR="00560AD7">
        <w:rPr>
          <w:rFonts w:cs="Arial"/>
          <w:bCs/>
          <w:color w:val="000000"/>
        </w:rPr>
        <w:t>Prioritize Target and Measure Application (</w:t>
      </w:r>
      <w:r w:rsidR="00A544C1" w:rsidRPr="00A544C1">
        <w:rPr>
          <w:rFonts w:cs="Arial"/>
          <w:bCs/>
          <w:color w:val="000000"/>
        </w:rPr>
        <w:t>PTMApp</w:t>
      </w:r>
      <w:r w:rsidR="00560AD7">
        <w:rPr>
          <w:rFonts w:cs="Arial"/>
          <w:bCs/>
          <w:color w:val="000000"/>
        </w:rPr>
        <w:t>)</w:t>
      </w:r>
      <w:r w:rsidR="00A544C1" w:rsidRPr="00A544C1">
        <w:rPr>
          <w:rFonts w:cs="Arial"/>
          <w:bCs/>
          <w:color w:val="000000"/>
        </w:rPr>
        <w:t xml:space="preserve">.  </w:t>
      </w:r>
    </w:p>
    <w:p w14:paraId="6CD53D1D" w14:textId="77777777" w:rsidR="00C02DAD" w:rsidRDefault="00186FCC" w:rsidP="00186FCC">
      <w:pPr>
        <w:tabs>
          <w:tab w:val="left" w:pos="7185"/>
        </w:tabs>
        <w:rPr>
          <w:rFonts w:cs="Arial"/>
          <w:b/>
        </w:rPr>
      </w:pPr>
      <w:r>
        <w:rPr>
          <w:rFonts w:cs="Arial"/>
          <w:b/>
        </w:rPr>
        <w:lastRenderedPageBreak/>
        <w:tab/>
      </w:r>
    </w:p>
    <w:p w14:paraId="4B968389"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6840FE4D"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2068C084" w14:textId="29FFF51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Budget Spreadsheet</w:t>
      </w:r>
      <w:r w:rsidR="0068640F">
        <w:rPr>
          <w:rFonts w:cs="Arial"/>
          <w:b/>
          <w:iCs/>
          <w:color w:val="000000"/>
        </w:rPr>
        <w:t>:</w:t>
      </w:r>
      <w:r w:rsidRPr="000A26B2">
        <w:rPr>
          <w:rFonts w:cs="Arial"/>
          <w:b/>
          <w:iCs/>
          <w:color w:val="000000"/>
        </w:rPr>
        <w:t xml:space="preserve"> </w:t>
      </w:r>
      <w:r w:rsidR="0068640F" w:rsidRPr="0068640F">
        <w:rPr>
          <w:rFonts w:cs="Arial"/>
          <w:iCs/>
          <w:color w:val="000000"/>
        </w:rPr>
        <w:t>(included)</w:t>
      </w:r>
    </w:p>
    <w:p w14:paraId="6DAE5B0C" w14:textId="5B6A306C"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r w:rsidR="0068640F">
        <w:rPr>
          <w:rFonts w:cs="Arial"/>
          <w:b/>
          <w:iCs/>
          <w:color w:val="000000"/>
        </w:rPr>
        <w:t xml:space="preserve">: </w:t>
      </w:r>
      <w:r w:rsidR="0068640F" w:rsidRPr="0068640F">
        <w:rPr>
          <w:rFonts w:cs="Arial"/>
          <w:iCs/>
          <w:color w:val="000000"/>
        </w:rPr>
        <w:t>(included)</w:t>
      </w:r>
    </w:p>
    <w:p w14:paraId="54E7C60E" w14:textId="20ACBBB5"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r w:rsidR="0098510A">
        <w:rPr>
          <w:rFonts w:cs="Arial"/>
          <w:b/>
          <w:iCs/>
          <w:color w:val="000000"/>
        </w:rPr>
        <w:t xml:space="preserve">: </w:t>
      </w:r>
      <w:r w:rsidR="0098510A" w:rsidRPr="0098510A">
        <w:rPr>
          <w:rFonts w:cs="Arial"/>
          <w:iCs/>
          <w:color w:val="000000"/>
        </w:rPr>
        <w:t>Does not apply</w:t>
      </w:r>
      <w:r w:rsidR="0098510A">
        <w:rPr>
          <w:rFonts w:cs="Arial"/>
          <w:b/>
          <w:iCs/>
          <w:color w:val="000000"/>
        </w:rPr>
        <w:t xml:space="preserve"> </w:t>
      </w:r>
    </w:p>
    <w:p w14:paraId="5AA5FA19" w14:textId="1DA9CF6B"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r w:rsidR="0098510A">
        <w:rPr>
          <w:rFonts w:cs="Arial"/>
          <w:b/>
          <w:iCs/>
          <w:color w:val="000000"/>
        </w:rPr>
        <w:t xml:space="preserve">: </w:t>
      </w:r>
      <w:r w:rsidR="0098510A" w:rsidRPr="0098510A">
        <w:rPr>
          <w:rFonts w:cs="Arial"/>
          <w:iCs/>
          <w:color w:val="000000"/>
        </w:rPr>
        <w:t>Does not apply</w:t>
      </w:r>
    </w:p>
    <w:p w14:paraId="2C788A51" w14:textId="39BBDDC5"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p>
    <w:p w14:paraId="275F1B38"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06A40C5D" w14:textId="16870C59"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r w:rsidR="0098510A">
        <w:rPr>
          <w:rFonts w:cs="Arial"/>
          <w:b/>
          <w:iCs/>
          <w:color w:val="000000"/>
        </w:rPr>
        <w:t xml:space="preserve">: </w:t>
      </w:r>
      <w:r w:rsidR="0098510A" w:rsidRPr="0098510A">
        <w:rPr>
          <w:rFonts w:cs="Arial"/>
          <w:iCs/>
          <w:color w:val="000000"/>
        </w:rPr>
        <w:t>Does not apply</w:t>
      </w:r>
    </w:p>
    <w:p w14:paraId="5E7AF72B" w14:textId="55F168F4" w:rsidR="00CE20AC" w:rsidRDefault="00CE20AC" w:rsidP="00CE20AC">
      <w:pPr>
        <w:pStyle w:val="Bodycopy"/>
        <w:spacing w:before="0"/>
        <w:ind w:left="540"/>
        <w:rPr>
          <w:rFonts w:ascii="Calibri" w:hAnsi="Calibri" w:cs="Calibri"/>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r w:rsidR="0098510A">
        <w:rPr>
          <w:rFonts w:ascii="Calibri" w:hAnsi="Calibri" w:cs="Calibri"/>
          <w:b/>
          <w:sz w:val="22"/>
          <w:szCs w:val="22"/>
        </w:rPr>
        <w:t xml:space="preserve">: </w:t>
      </w:r>
      <w:r w:rsidR="0098510A" w:rsidRPr="0098510A">
        <w:rPr>
          <w:rFonts w:ascii="Calibri" w:hAnsi="Calibri" w:cs="Calibri"/>
          <w:sz w:val="22"/>
          <w:szCs w:val="22"/>
        </w:rPr>
        <w:t>Does not apply</w:t>
      </w:r>
    </w:p>
    <w:p w14:paraId="3B071BD5" w14:textId="77777777" w:rsidR="0081737F" w:rsidRDefault="0081737F" w:rsidP="00CE20AC">
      <w:pPr>
        <w:pStyle w:val="Bodycopy"/>
        <w:spacing w:before="0"/>
        <w:ind w:left="540"/>
        <w:rPr>
          <w:rFonts w:ascii="Calibri" w:hAnsi="Calibri" w:cs="Calibri"/>
          <w:b/>
          <w:sz w:val="22"/>
          <w:szCs w:val="22"/>
        </w:rPr>
      </w:pPr>
    </w:p>
    <w:p w14:paraId="1AC37D84" w14:textId="476A463C" w:rsidR="0081737F" w:rsidRDefault="0081737F">
      <w:pPr>
        <w:rPr>
          <w:rFonts w:eastAsia="Times New Roman" w:cs="Calibri"/>
          <w:b/>
          <w:snapToGrid w:val="0"/>
          <w:color w:val="000000"/>
          <w:kern w:val="28"/>
        </w:rPr>
      </w:pPr>
    </w:p>
    <w:sectPr w:rsidR="0081737F"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ECE69" w16cid:durableId="202F72AF"/>
  <w16cid:commentId w16cid:paraId="1092507C" w16cid:durableId="202F7AB4"/>
  <w16cid:commentId w16cid:paraId="4CA22856" w16cid:durableId="202E0841"/>
  <w16cid:commentId w16cid:paraId="785D2B84" w16cid:durableId="202E0AD0"/>
  <w16cid:commentId w16cid:paraId="7F9414F0" w16cid:durableId="202F7535"/>
  <w16cid:commentId w16cid:paraId="5C6EBD1D" w16cid:durableId="202F769B"/>
  <w16cid:commentId w16cid:paraId="23E60162" w16cid:durableId="202F7D62"/>
  <w16cid:commentId w16cid:paraId="7CBF504A" w16cid:durableId="202F83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3E17A" w14:textId="77777777" w:rsidR="007B1247" w:rsidRDefault="007B1247" w:rsidP="00533120">
      <w:r>
        <w:separator/>
      </w:r>
    </w:p>
  </w:endnote>
  <w:endnote w:type="continuationSeparator" w:id="0">
    <w:p w14:paraId="524B4E93" w14:textId="77777777" w:rsidR="007B1247" w:rsidRDefault="007B1247"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C360" w14:textId="77777777"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E9618" w14:textId="77777777" w:rsidR="005F7237" w:rsidRDefault="005F7237">
    <w:pPr>
      <w:pStyle w:val="Footer"/>
      <w:jc w:val="center"/>
    </w:pPr>
    <w:r>
      <w:fldChar w:fldCharType="begin"/>
    </w:r>
    <w:r>
      <w:instrText xml:space="preserve"> PAGE   \* MERGEFORMAT </w:instrText>
    </w:r>
    <w:r>
      <w:fldChar w:fldCharType="separate"/>
    </w:r>
    <w:r w:rsidR="00D27E5B">
      <w:rPr>
        <w:noProof/>
      </w:rPr>
      <w:t>1</w:t>
    </w:r>
    <w:r>
      <w:fldChar w:fldCharType="end"/>
    </w:r>
  </w:p>
  <w:p w14:paraId="62B0F2E1" w14:textId="77777777"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C570"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F4E510D"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9CEE7" w14:textId="77777777" w:rsidR="007B1247" w:rsidRDefault="007B1247" w:rsidP="00533120">
      <w:r>
        <w:separator/>
      </w:r>
    </w:p>
  </w:footnote>
  <w:footnote w:type="continuationSeparator" w:id="0">
    <w:p w14:paraId="0F1593A3" w14:textId="77777777" w:rsidR="007B1247" w:rsidRDefault="007B1247"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C32C6" w14:textId="77777777"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5167AB7F" w14:textId="77777777" w:rsidTr="00E47145">
      <w:tc>
        <w:tcPr>
          <w:tcW w:w="1278" w:type="dxa"/>
        </w:tcPr>
        <w:p w14:paraId="0B8C3098"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6AAE2520" wp14:editId="35D32873">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C30FB08" w14:textId="77777777" w:rsidR="005F7237" w:rsidRPr="00A42E60" w:rsidRDefault="005F7237" w:rsidP="00EB5831">
          <w:pPr>
            <w:rPr>
              <w:b/>
            </w:rPr>
          </w:pPr>
          <w:r w:rsidRPr="00A42E60">
            <w:rPr>
              <w:b/>
            </w:rPr>
            <w:t>Environment and Natural Resources Trust Fund (ENRTF)</w:t>
          </w:r>
        </w:p>
        <w:p w14:paraId="1E1B2FA6"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13FFA4F3" w14:textId="77777777" w:rsidR="005F7237" w:rsidRPr="00EB5831" w:rsidRDefault="005F7237" w:rsidP="00EB5831">
          <w:pPr>
            <w:pStyle w:val="Header"/>
            <w:rPr>
              <w:lang w:val="en-US" w:eastAsia="en-US"/>
            </w:rPr>
          </w:pPr>
        </w:p>
      </w:tc>
    </w:tr>
  </w:tbl>
  <w:p w14:paraId="112B0596"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685CFB12" w14:textId="77777777" w:rsidTr="00C660F0">
      <w:tc>
        <w:tcPr>
          <w:tcW w:w="1098" w:type="dxa"/>
        </w:tcPr>
        <w:p w14:paraId="1492D2C4" w14:textId="77777777" w:rsidR="005F7237" w:rsidRPr="00EB5831" w:rsidRDefault="009541C4" w:rsidP="00C660F0">
          <w:pPr>
            <w:pStyle w:val="Header"/>
            <w:rPr>
              <w:lang w:val="en-US" w:eastAsia="en-US"/>
            </w:rPr>
          </w:pPr>
          <w:r>
            <w:rPr>
              <w:noProof/>
              <w:lang w:val="en-US" w:eastAsia="en-US"/>
            </w:rPr>
            <w:drawing>
              <wp:inline distT="0" distB="0" distL="0" distR="0" wp14:anchorId="00C385DE" wp14:editId="67F35111">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FAC5CAD" w14:textId="77777777" w:rsidR="005F7237" w:rsidRPr="00A42E60" w:rsidRDefault="005F7237" w:rsidP="00C660F0">
          <w:pPr>
            <w:rPr>
              <w:b/>
            </w:rPr>
          </w:pPr>
          <w:r w:rsidRPr="00A42E60">
            <w:rPr>
              <w:b/>
            </w:rPr>
            <w:t>Environment and Natural Resources Trust Fund (ENRTF)</w:t>
          </w:r>
        </w:p>
        <w:p w14:paraId="726C50E1" w14:textId="77777777" w:rsidR="005F7237" w:rsidRPr="00EB5831" w:rsidRDefault="005F7237" w:rsidP="00806460">
          <w:pPr>
            <w:pStyle w:val="Header"/>
            <w:rPr>
              <w:b/>
              <w:lang w:val="en-US" w:eastAsia="en-US"/>
            </w:rPr>
          </w:pPr>
          <w:r w:rsidRPr="00EB5831">
            <w:rPr>
              <w:b/>
              <w:lang w:val="en-US" w:eastAsia="en-US"/>
            </w:rPr>
            <w:t>2014 Main Proposal</w:t>
          </w:r>
        </w:p>
        <w:p w14:paraId="4067C77E"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218DA9F"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E0893"/>
    <w:multiLevelType w:val="hybridMultilevel"/>
    <w:tmpl w:val="FA646E6E"/>
    <w:lvl w:ilvl="0" w:tplc="1902A1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1"/>
  </w:num>
  <w:num w:numId="6">
    <w:abstractNumId w:val="3"/>
  </w:num>
  <w:num w:numId="7">
    <w:abstractNumId w:val="7"/>
  </w:num>
  <w:num w:numId="8">
    <w:abstractNumId w:val="4"/>
  </w:num>
  <w:num w:numId="9">
    <w:abstractNumId w:val="10"/>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1050C"/>
    <w:rsid w:val="00020FA1"/>
    <w:rsid w:val="00032B50"/>
    <w:rsid w:val="00061EF5"/>
    <w:rsid w:val="00062497"/>
    <w:rsid w:val="00063F58"/>
    <w:rsid w:val="00065366"/>
    <w:rsid w:val="00073C96"/>
    <w:rsid w:val="00097221"/>
    <w:rsid w:val="000B05A1"/>
    <w:rsid w:val="000B34BA"/>
    <w:rsid w:val="000C0B26"/>
    <w:rsid w:val="000C3EF3"/>
    <w:rsid w:val="000C545A"/>
    <w:rsid w:val="000C591A"/>
    <w:rsid w:val="000D7F31"/>
    <w:rsid w:val="000E07C8"/>
    <w:rsid w:val="000E6FB3"/>
    <w:rsid w:val="00100A34"/>
    <w:rsid w:val="00107495"/>
    <w:rsid w:val="001225BC"/>
    <w:rsid w:val="001517A8"/>
    <w:rsid w:val="001603B2"/>
    <w:rsid w:val="00165716"/>
    <w:rsid w:val="00171527"/>
    <w:rsid w:val="0018005E"/>
    <w:rsid w:val="00186FCC"/>
    <w:rsid w:val="001B0368"/>
    <w:rsid w:val="001B04BB"/>
    <w:rsid w:val="001B5769"/>
    <w:rsid w:val="001C1B06"/>
    <w:rsid w:val="001E42AC"/>
    <w:rsid w:val="002159DD"/>
    <w:rsid w:val="00217C2A"/>
    <w:rsid w:val="002348BD"/>
    <w:rsid w:val="00240196"/>
    <w:rsid w:val="00290E4E"/>
    <w:rsid w:val="0029200D"/>
    <w:rsid w:val="0029726A"/>
    <w:rsid w:val="002B469A"/>
    <w:rsid w:val="002E727A"/>
    <w:rsid w:val="003205A7"/>
    <w:rsid w:val="003239FE"/>
    <w:rsid w:val="00340930"/>
    <w:rsid w:val="00347D23"/>
    <w:rsid w:val="00347E7A"/>
    <w:rsid w:val="00351EA6"/>
    <w:rsid w:val="003547FF"/>
    <w:rsid w:val="00354888"/>
    <w:rsid w:val="003578A0"/>
    <w:rsid w:val="00367AD9"/>
    <w:rsid w:val="0037310D"/>
    <w:rsid w:val="0039481E"/>
    <w:rsid w:val="003C11EB"/>
    <w:rsid w:val="003F32CA"/>
    <w:rsid w:val="00404B9C"/>
    <w:rsid w:val="00412376"/>
    <w:rsid w:val="004357AE"/>
    <w:rsid w:val="00447A35"/>
    <w:rsid w:val="00452E3E"/>
    <w:rsid w:val="004530F7"/>
    <w:rsid w:val="00454495"/>
    <w:rsid w:val="00484D77"/>
    <w:rsid w:val="00487D08"/>
    <w:rsid w:val="0049103C"/>
    <w:rsid w:val="004A43B9"/>
    <w:rsid w:val="004A4BE4"/>
    <w:rsid w:val="004A79CE"/>
    <w:rsid w:val="004D408E"/>
    <w:rsid w:val="004D79C3"/>
    <w:rsid w:val="004E6113"/>
    <w:rsid w:val="004F3041"/>
    <w:rsid w:val="00522B9C"/>
    <w:rsid w:val="00533120"/>
    <w:rsid w:val="005431D4"/>
    <w:rsid w:val="00550B29"/>
    <w:rsid w:val="00560AD7"/>
    <w:rsid w:val="005648A9"/>
    <w:rsid w:val="00566185"/>
    <w:rsid w:val="00582ECF"/>
    <w:rsid w:val="0058588E"/>
    <w:rsid w:val="00591538"/>
    <w:rsid w:val="005A1D00"/>
    <w:rsid w:val="005A4FB1"/>
    <w:rsid w:val="005D7275"/>
    <w:rsid w:val="005F0DBA"/>
    <w:rsid w:val="005F1006"/>
    <w:rsid w:val="005F7237"/>
    <w:rsid w:val="00602068"/>
    <w:rsid w:val="0060625D"/>
    <w:rsid w:val="00614DF2"/>
    <w:rsid w:val="0064082E"/>
    <w:rsid w:val="00640A9A"/>
    <w:rsid w:val="006425A5"/>
    <w:rsid w:val="006562F0"/>
    <w:rsid w:val="006602FC"/>
    <w:rsid w:val="0067400E"/>
    <w:rsid w:val="0067668D"/>
    <w:rsid w:val="0068640F"/>
    <w:rsid w:val="00686B53"/>
    <w:rsid w:val="00686E2F"/>
    <w:rsid w:val="006B5BE6"/>
    <w:rsid w:val="006E0EFD"/>
    <w:rsid w:val="006E4C22"/>
    <w:rsid w:val="006F7F24"/>
    <w:rsid w:val="00712C4C"/>
    <w:rsid w:val="00721661"/>
    <w:rsid w:val="00721729"/>
    <w:rsid w:val="00731A65"/>
    <w:rsid w:val="00762AE7"/>
    <w:rsid w:val="00780599"/>
    <w:rsid w:val="00784C15"/>
    <w:rsid w:val="007936A9"/>
    <w:rsid w:val="007B1247"/>
    <w:rsid w:val="007B284F"/>
    <w:rsid w:val="007B3464"/>
    <w:rsid w:val="007B3535"/>
    <w:rsid w:val="00806460"/>
    <w:rsid w:val="008076FB"/>
    <w:rsid w:val="008130EB"/>
    <w:rsid w:val="0081737F"/>
    <w:rsid w:val="00832897"/>
    <w:rsid w:val="0084040F"/>
    <w:rsid w:val="008453AC"/>
    <w:rsid w:val="00845FC5"/>
    <w:rsid w:val="008706CB"/>
    <w:rsid w:val="008949EE"/>
    <w:rsid w:val="008A088E"/>
    <w:rsid w:val="008A4498"/>
    <w:rsid w:val="008A5FD9"/>
    <w:rsid w:val="008C0E27"/>
    <w:rsid w:val="008D2242"/>
    <w:rsid w:val="00910DB8"/>
    <w:rsid w:val="00912C65"/>
    <w:rsid w:val="00927EBF"/>
    <w:rsid w:val="00942641"/>
    <w:rsid w:val="009541C4"/>
    <w:rsid w:val="009617CA"/>
    <w:rsid w:val="0098510A"/>
    <w:rsid w:val="00995D87"/>
    <w:rsid w:val="009A28CB"/>
    <w:rsid w:val="009A49DE"/>
    <w:rsid w:val="009B3338"/>
    <w:rsid w:val="009B6749"/>
    <w:rsid w:val="009C4875"/>
    <w:rsid w:val="009C6350"/>
    <w:rsid w:val="009D0E57"/>
    <w:rsid w:val="009D14B4"/>
    <w:rsid w:val="009D6EC8"/>
    <w:rsid w:val="00A03E0A"/>
    <w:rsid w:val="00A13F26"/>
    <w:rsid w:val="00A42E60"/>
    <w:rsid w:val="00A45A41"/>
    <w:rsid w:val="00A544C1"/>
    <w:rsid w:val="00A605D2"/>
    <w:rsid w:val="00A7257F"/>
    <w:rsid w:val="00A73B75"/>
    <w:rsid w:val="00A92A10"/>
    <w:rsid w:val="00AA2CB7"/>
    <w:rsid w:val="00AB6CFF"/>
    <w:rsid w:val="00AC2C07"/>
    <w:rsid w:val="00AC2CDE"/>
    <w:rsid w:val="00AD3337"/>
    <w:rsid w:val="00B0085E"/>
    <w:rsid w:val="00B23D4D"/>
    <w:rsid w:val="00B4468C"/>
    <w:rsid w:val="00B728BF"/>
    <w:rsid w:val="00B8369A"/>
    <w:rsid w:val="00B86A22"/>
    <w:rsid w:val="00B87E92"/>
    <w:rsid w:val="00BA0DF3"/>
    <w:rsid w:val="00BC28A6"/>
    <w:rsid w:val="00BE09AB"/>
    <w:rsid w:val="00C02DAD"/>
    <w:rsid w:val="00C660F0"/>
    <w:rsid w:val="00C72BD9"/>
    <w:rsid w:val="00C752EC"/>
    <w:rsid w:val="00C82CD3"/>
    <w:rsid w:val="00C85E92"/>
    <w:rsid w:val="00C87B0A"/>
    <w:rsid w:val="00C952E4"/>
    <w:rsid w:val="00CB1EE2"/>
    <w:rsid w:val="00CB652D"/>
    <w:rsid w:val="00CB6CCE"/>
    <w:rsid w:val="00CE20AC"/>
    <w:rsid w:val="00CE431C"/>
    <w:rsid w:val="00D02E23"/>
    <w:rsid w:val="00D121DD"/>
    <w:rsid w:val="00D25619"/>
    <w:rsid w:val="00D27E5B"/>
    <w:rsid w:val="00D32CFB"/>
    <w:rsid w:val="00D36D4D"/>
    <w:rsid w:val="00D663F1"/>
    <w:rsid w:val="00E24A46"/>
    <w:rsid w:val="00E47145"/>
    <w:rsid w:val="00E5279E"/>
    <w:rsid w:val="00E619C4"/>
    <w:rsid w:val="00E7304F"/>
    <w:rsid w:val="00E76D57"/>
    <w:rsid w:val="00E82E9B"/>
    <w:rsid w:val="00EB5831"/>
    <w:rsid w:val="00F141D1"/>
    <w:rsid w:val="00F42507"/>
    <w:rsid w:val="00F70DE4"/>
    <w:rsid w:val="00F722C1"/>
    <w:rsid w:val="00F85201"/>
    <w:rsid w:val="00F9232B"/>
    <w:rsid w:val="00F92864"/>
    <w:rsid w:val="00F96203"/>
    <w:rsid w:val="00F970E1"/>
    <w:rsid w:val="00F97C94"/>
    <w:rsid w:val="00FA060D"/>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DD7ADF"/>
  <w15:docId w15:val="{01D51648-E48C-404D-B356-7620375C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EE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01050C"/>
    <w:rPr>
      <w:sz w:val="16"/>
      <w:szCs w:val="16"/>
    </w:rPr>
  </w:style>
  <w:style w:type="paragraph" w:styleId="CommentText">
    <w:name w:val="annotation text"/>
    <w:basedOn w:val="Normal"/>
    <w:link w:val="CommentTextChar"/>
    <w:uiPriority w:val="99"/>
    <w:semiHidden/>
    <w:unhideWhenUsed/>
    <w:rsid w:val="0001050C"/>
    <w:rPr>
      <w:sz w:val="20"/>
      <w:szCs w:val="20"/>
    </w:rPr>
  </w:style>
  <w:style w:type="character" w:customStyle="1" w:styleId="CommentTextChar">
    <w:name w:val="Comment Text Char"/>
    <w:basedOn w:val="DefaultParagraphFont"/>
    <w:link w:val="CommentText"/>
    <w:uiPriority w:val="99"/>
    <w:semiHidden/>
    <w:rsid w:val="0001050C"/>
  </w:style>
  <w:style w:type="paragraph" w:styleId="CommentSubject">
    <w:name w:val="annotation subject"/>
    <w:basedOn w:val="CommentText"/>
    <w:next w:val="CommentText"/>
    <w:link w:val="CommentSubjectChar"/>
    <w:uiPriority w:val="99"/>
    <w:semiHidden/>
    <w:unhideWhenUsed/>
    <w:rsid w:val="0001050C"/>
    <w:rPr>
      <w:b/>
      <w:bCs/>
    </w:rPr>
  </w:style>
  <w:style w:type="character" w:customStyle="1" w:styleId="CommentSubjectChar">
    <w:name w:val="Comment Subject Char"/>
    <w:basedOn w:val="CommentTextChar"/>
    <w:link w:val="CommentSubject"/>
    <w:uiPriority w:val="99"/>
    <w:semiHidden/>
    <w:rsid w:val="00010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09104948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22741691">
      <w:bodyDiv w:val="1"/>
      <w:marLeft w:val="0"/>
      <w:marRight w:val="0"/>
      <w:marTop w:val="0"/>
      <w:marBottom w:val="0"/>
      <w:divBdr>
        <w:top w:val="none" w:sz="0" w:space="0" w:color="auto"/>
        <w:left w:val="none" w:sz="0" w:space="0" w:color="auto"/>
        <w:bottom w:val="none" w:sz="0" w:space="0" w:color="auto"/>
        <w:right w:val="none" w:sz="0" w:space="0" w:color="auto"/>
      </w:divBdr>
      <w:divsChild>
        <w:div w:id="1873763163">
          <w:marLeft w:val="0"/>
          <w:marRight w:val="0"/>
          <w:marTop w:val="0"/>
          <w:marBottom w:val="0"/>
          <w:divBdr>
            <w:top w:val="none" w:sz="0" w:space="0" w:color="auto"/>
            <w:left w:val="none" w:sz="0" w:space="0" w:color="auto"/>
            <w:bottom w:val="none" w:sz="0" w:space="0" w:color="auto"/>
            <w:right w:val="none" w:sz="0" w:space="0" w:color="auto"/>
          </w:divBdr>
          <w:divsChild>
            <w:div w:id="60376832">
              <w:marLeft w:val="0"/>
              <w:marRight w:val="0"/>
              <w:marTop w:val="0"/>
              <w:marBottom w:val="0"/>
              <w:divBdr>
                <w:top w:val="none" w:sz="0" w:space="0" w:color="auto"/>
                <w:left w:val="none" w:sz="0" w:space="0" w:color="auto"/>
                <w:bottom w:val="none" w:sz="0" w:space="0" w:color="auto"/>
                <w:right w:val="none" w:sz="0" w:space="0" w:color="auto"/>
              </w:divBdr>
              <w:divsChild>
                <w:div w:id="14409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Matt Drewitz</cp:lastModifiedBy>
  <cp:revision>11</cp:revision>
  <cp:lastPrinted>2018-11-29T16:36:00Z</cp:lastPrinted>
  <dcterms:created xsi:type="dcterms:W3CDTF">2019-04-09T14:39:00Z</dcterms:created>
  <dcterms:modified xsi:type="dcterms:W3CDTF">2019-04-15T12:45:00Z</dcterms:modified>
</cp:coreProperties>
</file>