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2025-077</w:t>
      </w:r>
    </w:p>
    <w:p>
      <w:r>
        <w:rPr>
          <w:b/>
        </w:rPr>
        <w:t xml:space="preserve">Staff Lead: </w:t>
      </w:r>
      <w:r>
        <w:t>Michael Varien</w:t>
      </w:r>
    </w:p>
    <w:p>
      <w:r>
        <w:rPr>
          <w:b/>
        </w:rPr>
        <w:t xml:space="preserve">Date this document submitted to LCCMR: </w:t>
      </w:r>
      <w:r>
        <w:t>June 11, 2025</w:t>
      </w:r>
    </w:p>
    <w:p>
      <w:r>
        <w:rPr>
          <w:b/>
        </w:rPr>
        <w:t xml:space="preserve">Project Title: </w:t>
      </w:r>
      <w:r>
        <w:t>Clean Sweep Solution to Nonpoint Source Pollution</w:t>
      </w:r>
    </w:p>
    <w:p>
      <w:r>
        <w:rPr>
          <w:b/>
        </w:rPr>
        <w:t xml:space="preserve">Project Budget: </w:t>
      </w:r>
      <w:r>
        <w:t>$386,000</w:t>
      </w:r>
    </w:p>
    <w:p/>
    <w:p>
      <w:pPr>
        <w:pStyle w:val="Heading2"/>
        <w:spacing w:before="0" w:after="80"/>
      </w:pPr>
      <w:r>
        <w:rPr>
          <w:b/>
          <w:color w:val="2C559C"/>
          <w:sz w:val="28"/>
        </w:rPr>
        <w:t>Project Manager Information</w:t>
      </w:r>
    </w:p>
    <w:p>
      <w:r>
        <w:rPr>
          <w:b/>
        </w:rPr>
        <w:t xml:space="preserve">Name: </w:t>
      </w:r>
      <w:r>
        <w:t>Maggie Karschnia</w:t>
      </w:r>
    </w:p>
    <w:p>
      <w:r>
        <w:rPr>
          <w:b/>
        </w:rPr>
        <w:t xml:space="preserve">Organization: </w:t>
      </w:r>
      <w:r>
        <w:t>U of MN - Water Resources Center</w:t>
      </w:r>
    </w:p>
    <w:p>
      <w:r>
        <w:rPr>
          <w:b/>
        </w:rPr>
        <w:t xml:space="preserve">Office Telephone: </w:t>
      </w:r>
      <w:r>
        <w:t>(612) 624-9181</w:t>
      </w:r>
    </w:p>
    <w:p>
      <w:r>
        <w:rPr>
          <w:b/>
        </w:rPr>
        <w:t xml:space="preserve">Email: </w:t>
      </w:r>
      <w:r>
        <w:t>maggiek@d.umn.edu</w:t>
      </w:r>
    </w:p>
    <w:p>
      <w:r>
        <w:rPr>
          <w:b/>
        </w:rPr>
        <w:t xml:space="preserve">Web Address: </w:t>
      </w:r>
      <w:r>
        <w:t>https://www.wrc.umn.edu/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04e</w:t>
      </w:r>
    </w:p>
    <w:p>
      <w:r>
        <w:rPr>
          <w:b/>
        </w:rPr>
        <w:t xml:space="preserve">Appropriation Language: </w:t>
      </w:r>
      <w:r>
        <w:t xml:space="preserve">$386,000 the first year is from the trust fund to the Board of Regents of the University of Minnesota for the Water Resources Center to enhance Clean Sweep programs, identify the pollutants present in street-sweeping materials, explore material reuse options, and quantify benefits of enhanced street sweeping. This appropriation may also be used to coordinate county and regional collaborations, develop resources, and provide training to increase targeted street-sweeping practices to reduce nonpoint source pollution to Minnesota's water resources.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will result in long-term reduction of nonpoint source pollution in Minnesota’s water resources by identifying opportunities to increase targeted street sweeping practices and removing barriers to implementation.</w:t>
      </w:r>
    </w:p>
    <w:p>
      <w:pPr>
        <w:spacing w:after="60"/>
      </w:pPr>
      <w:r>
        <w:rPr>
          <w:b/>
        </w:rPr>
        <w:t>Describe the opportunity or problem your proposal seeks to address. Include any relevant background information.</w:t>
      </w:r>
    </w:p>
    <w:p>
      <w:r>
        <w:t>Our streets are channeling pollutants into waterways. Stormwater runoff from roads often contains excess nutrients, sediment, chlorides, microplastics, PAHs, and other pollutant that lead to impaired conditions: leaves and organic matter feed algae blooms; sediment can pick up heavy metals from engines, brakes, and tires that pose ecological and human health problems; chlorides from de-icing salts are a permanent pollutant that is toxic to aquatic life; and microplastics pose health risks to humans and wildlife.</w:t>
        <w:br/>
        <w:t xml:space="preserve"> </w:t>
        <w:br/>
        <w:t>Once pollutants enter our waterways, they are difficult and costly to remove. Increased street sweeping helps remove these pollutants before they reach storm drains that often flow directly into lakes, streams, and wetlands. However, there are barriers preventing its implementation as a solution to water quality issues.</w:t>
        <w:br/>
        <w:br/>
        <w:t>A lack of research on pollutant concentrations in street sweeping materials means that communities often choose to send materials to landfills rather than investing limited time and resources on cleaning and reusing what’s swept off their streets. Insufficient space to store materials, limited reuse options, and expensive landfill fees discourage communities from investing in additional street sweeping. Communities need resources to help them cost-effectively reuse sweeping materials, develop effective street sweeping plans, and regionally coordinate on materials management.</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Proactively removing pollutants from streets before they enter storm drains wisely protects waterways before impairments occur, while also saving communities money, preserving their limited resources, and decreasing the pressure on Minnesota's landfills. To address the barriers that limit street sweeping’s widespread implementation as a solution to water quality issues, this project aims to reduce the current gaps in research, guidance, and training by growing a new, emerging program.</w:t>
        <w:br/>
        <w:br/>
        <w:t xml:space="preserve">In 2022, the U of M Water Resources Center and the MPCA launched the Clean Sweep Program that aims to assist communities in initiating enhanced street sweeping programs. This proposed project will provide funding to launch and support new areas of the program including: </w:t>
        <w:br/>
        <w:t xml:space="preserve">   1) a study to understand the pollutant composition in street sweeping materials,</w:t>
        <w:br/>
        <w:t xml:space="preserve">   2) exploration of new materials reuse options and facilitation of regional materials management collaborations,</w:t>
        <w:br/>
        <w:t xml:space="preserve">   3) planning assistance to communities to develop enhanced street sweeping plans, and </w:t>
        <w:br/>
        <w:t xml:space="preserve">   4) expansion of training efforts to reach communities state-wide, including the creation of new resources and tools.</w:t>
        <w:br/>
        <w:br/>
        <w:t>As a partnership between the University researchers, Extension, industry/consultants, and state agencies, this project is uniquely positioned to foster long-term success and regional collaborations with lasting impacts throughout Minnesota.</w:t>
      </w:r>
    </w:p>
    <w:p>
      <w:pPr>
        <w:spacing w:after="60"/>
      </w:pPr>
      <w:r>
        <w:rPr>
          <w:b/>
        </w:rPr>
        <w:t xml:space="preserve">What are the specific project outcomes as they relate to the public purpose of protection, conservation, preservation, and enhancement of the state’s natural resources? </w:t>
      </w:r>
    </w:p>
    <w:p>
      <w:r>
        <w:t>Through the creation and implementation of ten street sweeping plans in TMDL watersheds, the project will result in nonpoint source pollution reduction in stormwater with over 1,200 pounds of phosphorus and 5,000 pounds of nitrogen removal per year from enhanced street sweeping practices that will improve the water quality of downstream resources. Over 200 professionals will be trained in enhanced street sweeping practices and materials reuse options, and three new tools will be developed to support them. The project will identify cost-effective reuse options and facilitate regional materials reuse collaborations, which will decrease the burden on Minnesota’s landfills.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Identify the pollutants present in street sweeping materials and quantify benefits of enhanced street sweeping</w:t>
      </w:r>
    </w:p>
    <w:p>
      <w:r>
        <w:rPr>
          <w:b/>
        </w:rPr>
        <w:t xml:space="preserve">Activity Budget: </w:t>
      </w:r>
      <w:r>
        <w:t>$200,053</w:t>
      </w:r>
    </w:p>
    <w:p>
      <w:r>
        <w:rPr>
          <w:b/>
        </w:rPr>
        <w:t xml:space="preserve">Activity Description: </w:t>
        <w:br/>
      </w:r>
      <w:r>
        <w:t xml:space="preserve">The street sweeping materials from existing city stockpiles, archived samples from previous research, and current street sweeping practices will be sampled and analyzed to determine the concentrations of chemicals known to be harmful or toxic to humans and aquatic life, including heavy metals (from vehicle exhaust, worn engine parts, rust, etc.), persistent organic pollutants (from tree litterfall, erosion, etc.), microplastics (from city dust, tire wear, road markings, etc.), polycyclic aromatic hydrocarbons (PAHs from motor oil, tire particles, asphalt, etc.), and GRO/DRO (gasoline and diesel range organics). Samples will be solicited from street sweeping programs across the state to provide a comprehensive look at contaminants in a variety of subwatershed scenarios with different land uses, tree canopy covers, vehicle traffic, road types and conditions, etc. </w:t>
        <w:br/>
        <w:br/>
        <w:t>The data will provide a detailed picture of what pollutants are in street sweeping materials, in what seasons they mostly occur, and in what subwatershed conditions they are most likely to be found. Results of the study will be shared on the Water Resources Center website, referenced in the Minnesota Stormwater Manual, presented at workshops, and published in an open access peer-reviewed journal article to make the information accessible to a broad community.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Design and launch a free materials testing program to gather state-wide samples of sweeping materials</w:t>
            </w:r>
          </w:p>
        </w:tc>
        <w:tc>
          <w:tcPr>
            <w:tcW w:type="dxa" w:w="2160"/>
          </w:tcPr>
          <w:p>
            <w:pPr>
              <w:jc w:val="right"/>
            </w:pPr>
            <w:r>
              <w:rPr>
                <w:sz w:val="20"/>
              </w:rPr>
              <w:t>January 31, 2026</w:t>
            </w:r>
          </w:p>
        </w:tc>
      </w:tr>
      <w:tr>
        <w:tc>
          <w:tcPr>
            <w:tcW w:type="dxa" w:w="8640"/>
          </w:tcPr>
          <w:p>
            <w:r>
              <w:rPr>
                <w:sz w:val="20"/>
              </w:rPr>
              <w:t>Conduct outreach to cities with TMDLs to engage them in materials testing program</w:t>
            </w:r>
          </w:p>
        </w:tc>
        <w:tc>
          <w:tcPr>
            <w:tcW w:type="dxa" w:w="2160"/>
          </w:tcPr>
          <w:p>
            <w:pPr>
              <w:jc w:val="right"/>
            </w:pPr>
            <w:r>
              <w:rPr>
                <w:sz w:val="20"/>
              </w:rPr>
              <w:t>August 31, 2026</w:t>
            </w:r>
          </w:p>
        </w:tc>
      </w:tr>
      <w:tr>
        <w:tc>
          <w:tcPr>
            <w:tcW w:type="dxa" w:w="8640"/>
          </w:tcPr>
          <w:p>
            <w:r>
              <w:rPr>
                <w:sz w:val="20"/>
              </w:rPr>
              <w:t>Receive, process, and test sweeping materials samples from across the state</w:t>
            </w:r>
          </w:p>
        </w:tc>
        <w:tc>
          <w:tcPr>
            <w:tcW w:type="dxa" w:w="2160"/>
          </w:tcPr>
          <w:p>
            <w:pPr>
              <w:jc w:val="right"/>
            </w:pPr>
            <w:r>
              <w:rPr>
                <w:sz w:val="20"/>
              </w:rPr>
              <w:t>December 31, 2026</w:t>
            </w:r>
          </w:p>
        </w:tc>
      </w:tr>
      <w:tr>
        <w:tc>
          <w:tcPr>
            <w:tcW w:type="dxa" w:w="8640"/>
          </w:tcPr>
          <w:p>
            <w:r>
              <w:rPr>
                <w:sz w:val="20"/>
              </w:rPr>
              <w:t>Analyze data to determine risks and opportunities with street sweeping materials reuse</w:t>
            </w:r>
          </w:p>
        </w:tc>
        <w:tc>
          <w:tcPr>
            <w:tcW w:type="dxa" w:w="2160"/>
          </w:tcPr>
          <w:p>
            <w:pPr>
              <w:jc w:val="right"/>
            </w:pPr>
            <w:r>
              <w:rPr>
                <w:sz w:val="20"/>
              </w:rPr>
              <w:t>December 31, 2027</w:t>
            </w:r>
          </w:p>
        </w:tc>
      </w:tr>
      <w:tr>
        <w:tc>
          <w:tcPr>
            <w:tcW w:type="dxa" w:w="8640"/>
          </w:tcPr>
          <w:p>
            <w:r>
              <w:rPr>
                <w:sz w:val="20"/>
              </w:rPr>
              <w:t>Disseminate the results via Minnesota Stormwater Manual, materials management guidance, workshops, and peer-reviewed journal article.</w:t>
            </w:r>
          </w:p>
        </w:tc>
        <w:tc>
          <w:tcPr>
            <w:tcW w:type="dxa" w:w="2160"/>
          </w:tcPr>
          <w:p>
            <w:pPr>
              <w:jc w:val="right"/>
            </w:pPr>
            <w:r>
              <w:rPr>
                <w:sz w:val="20"/>
              </w:rPr>
              <w:t>June 30, 2028</w:t>
            </w:r>
          </w:p>
        </w:tc>
      </w:tr>
    </w:tbl>
    <w:p/>
    <w:p>
      <w:pPr>
        <w:pStyle w:val="Heading3"/>
        <w:spacing w:after="60"/>
      </w:pPr>
      <w:r>
        <w:rPr>
          <w:b/>
          <w:color w:val="254885"/>
          <w:sz w:val="26"/>
        </w:rPr>
        <w:t>Activity 2: Provide assistance and tools to communities to create street sweeping plans that target water quality goals in TMDL watersheds</w:t>
      </w:r>
    </w:p>
    <w:p>
      <w:r>
        <w:rPr>
          <w:b/>
        </w:rPr>
        <w:t xml:space="preserve">Activity Budget: </w:t>
      </w:r>
      <w:r>
        <w:t>$89,067</w:t>
      </w:r>
    </w:p>
    <w:p>
      <w:r>
        <w:rPr>
          <w:b/>
        </w:rPr>
        <w:t xml:space="preserve">Activity Description: </w:t>
        <w:br/>
      </w:r>
      <w:r>
        <w:t>While traditionally the purpose of street sweeping programs are to maintain the functionality and longevity of roads and to keep streets clear and safe for users, enhanced street sweeping programs aim to target water quality goals and are a relatively new concept to communities. Enhanced programs will increase the number of times that roads are swept in targeted subwatersheds, sometimes doubling or tripling the typical sweeping rate, in order to achieve critical pollutant load reductions. To design an effective program, communities must first have a good understanding of their stormwater systems, be able to accurately map the tree canopy cover in right-of-ways, know their subwatershed boundaries, and be able to measure and communicate potential benefits to demonstrate cost-effectiveness to their local decisionmakers.</w:t>
        <w:br/>
        <w:br/>
        <w:t>This project will provide technical assistance to communities to create enhanced street sweeping plans that target water quality goals. Ten communities in TMDL watersheds will be engaged to create enhanced street sweeping plans which will be used as case studies in the Minnesota Stormwater Manual. Guidance documents and supportive materials will be developed from these case studies so that other cities can follow the same steps to create their own enhanced street sweeping plans.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Launch a community assistance program to fund ten enhanced street sweeping plans in TMDL watersheds</w:t>
            </w:r>
          </w:p>
        </w:tc>
        <w:tc>
          <w:tcPr>
            <w:tcW w:type="dxa" w:w="2160"/>
          </w:tcPr>
          <w:p>
            <w:pPr>
              <w:jc w:val="right"/>
            </w:pPr>
            <w:r>
              <w:rPr>
                <w:sz w:val="20"/>
              </w:rPr>
              <w:t>January 31, 2026</w:t>
            </w:r>
          </w:p>
        </w:tc>
      </w:tr>
      <w:tr>
        <w:tc>
          <w:tcPr>
            <w:tcW w:type="dxa" w:w="8640"/>
          </w:tcPr>
          <w:p>
            <w:r>
              <w:rPr>
                <w:sz w:val="20"/>
              </w:rPr>
              <w:t>Conduct state-wide outreach for the community assistance program</w:t>
            </w:r>
          </w:p>
        </w:tc>
        <w:tc>
          <w:tcPr>
            <w:tcW w:type="dxa" w:w="2160"/>
          </w:tcPr>
          <w:p>
            <w:pPr>
              <w:jc w:val="right"/>
            </w:pPr>
            <w:r>
              <w:rPr>
                <w:sz w:val="20"/>
              </w:rPr>
              <w:t>June 30, 2026</w:t>
            </w:r>
          </w:p>
        </w:tc>
      </w:tr>
      <w:tr>
        <w:tc>
          <w:tcPr>
            <w:tcW w:type="dxa" w:w="8640"/>
          </w:tcPr>
          <w:p>
            <w:r>
              <w:rPr>
                <w:sz w:val="20"/>
              </w:rPr>
              <w:t>Select and work with ten cities with TMDLs to create enhanced street sweeping plans</w:t>
            </w:r>
          </w:p>
        </w:tc>
        <w:tc>
          <w:tcPr>
            <w:tcW w:type="dxa" w:w="2160"/>
          </w:tcPr>
          <w:p>
            <w:pPr>
              <w:jc w:val="right"/>
            </w:pPr>
            <w:r>
              <w:rPr>
                <w:sz w:val="20"/>
              </w:rPr>
              <w:t>May 31, 2027</w:t>
            </w:r>
          </w:p>
        </w:tc>
      </w:tr>
      <w:tr>
        <w:tc>
          <w:tcPr>
            <w:tcW w:type="dxa" w:w="8640"/>
          </w:tcPr>
          <w:p>
            <w:r>
              <w:rPr>
                <w:sz w:val="20"/>
              </w:rPr>
              <w:t>Provide technical assistance, resources and tools to communities to develop enhanced street sweeping plans</w:t>
            </w:r>
          </w:p>
        </w:tc>
        <w:tc>
          <w:tcPr>
            <w:tcW w:type="dxa" w:w="2160"/>
          </w:tcPr>
          <w:p>
            <w:pPr>
              <w:jc w:val="right"/>
            </w:pPr>
            <w:r>
              <w:rPr>
                <w:sz w:val="20"/>
              </w:rPr>
              <w:t>June 30, 2028</w:t>
            </w:r>
          </w:p>
        </w:tc>
      </w:tr>
      <w:tr>
        <w:tc>
          <w:tcPr>
            <w:tcW w:type="dxa" w:w="8640"/>
          </w:tcPr>
          <w:p>
            <w:r>
              <w:rPr>
                <w:sz w:val="20"/>
              </w:rPr>
              <w:t>Evaluate and share effectiveness of ten street sweeping plans to reduce pollutant loading</w:t>
            </w:r>
          </w:p>
        </w:tc>
        <w:tc>
          <w:tcPr>
            <w:tcW w:type="dxa" w:w="2160"/>
          </w:tcPr>
          <w:p>
            <w:pPr>
              <w:jc w:val="right"/>
            </w:pPr>
            <w:r>
              <w:rPr>
                <w:sz w:val="20"/>
              </w:rPr>
              <w:t>June 30, 2028</w:t>
            </w:r>
          </w:p>
        </w:tc>
      </w:tr>
    </w:tbl>
    <w:p/>
    <w:p>
      <w:pPr>
        <w:pStyle w:val="Heading3"/>
        <w:spacing w:after="60"/>
      </w:pPr>
      <w:r>
        <w:rPr>
          <w:b/>
          <w:color w:val="254885"/>
          <w:sz w:val="26"/>
        </w:rPr>
        <w:t>Activity 3: Coordinate county and regional collaborations to accelerate reuse options for street sweeping materials and reduce the burden on landfills</w:t>
      </w:r>
    </w:p>
    <w:p>
      <w:r>
        <w:rPr>
          <w:b/>
        </w:rPr>
        <w:t xml:space="preserve">Activity Budget: </w:t>
      </w:r>
      <w:r>
        <w:t>$49,845</w:t>
      </w:r>
    </w:p>
    <w:p>
      <w:r>
        <w:rPr>
          <w:b/>
        </w:rPr>
        <w:t xml:space="preserve">Activity Description: </w:t>
        <w:br/>
      </w:r>
      <w:r>
        <w:t>Current state guidance for reusing street sweeping materials is based on our limited understanding of what pollutants can be found in these materials and at what levels. The research results from Activity 1 will be used to provide: 1) updated guidance documents by the MPCA for managing street sweeping materials; 2) additional reuse options for communities; and 3) cost-effective options to mitigate for pollutants, when possible and necessary.</w:t>
        <w:br/>
        <w:br/>
        <w:t>The U of M will facilitate county/regional discussions across the state to explore cost-effective sorting, storage, and reuse options on a larger scale such as reusing salt/sand on roadways, composting coarse organics from sweepings, and using materials to grow pollinator habitat. The project aims to create a circular nutrient system that mimics the natural cycle, and reuses the organic material in street sweepings for beneficial reuse.</w:t>
        <w:br/>
        <w:br/>
        <w:t>The project will also work with three cities to explore new reuse options for street sweeping materials, develop reuse plans for each city that meets their needs and goals, and create case studies from these efforts in the Minnesota Stormwater Manual to provide proven examples to other cities across the state.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Using Activity 1 results, engage three cities and their local partners to explore reuse options</w:t>
            </w:r>
          </w:p>
        </w:tc>
        <w:tc>
          <w:tcPr>
            <w:tcW w:type="dxa" w:w="2160"/>
          </w:tcPr>
          <w:p>
            <w:pPr>
              <w:jc w:val="right"/>
            </w:pPr>
            <w:r>
              <w:rPr>
                <w:sz w:val="20"/>
              </w:rPr>
              <w:t>June 30, 2027</w:t>
            </w:r>
          </w:p>
        </w:tc>
      </w:tr>
      <w:tr>
        <w:tc>
          <w:tcPr>
            <w:tcW w:type="dxa" w:w="8640"/>
          </w:tcPr>
          <w:p>
            <w:r>
              <w:rPr>
                <w:sz w:val="20"/>
              </w:rPr>
              <w:t>Coordinate a technical advisory group to update guidance for managing and reusing street sweeping materials</w:t>
            </w:r>
          </w:p>
        </w:tc>
        <w:tc>
          <w:tcPr>
            <w:tcW w:type="dxa" w:w="2160"/>
          </w:tcPr>
          <w:p>
            <w:pPr>
              <w:jc w:val="right"/>
            </w:pPr>
            <w:r>
              <w:rPr>
                <w:sz w:val="20"/>
              </w:rPr>
              <w:t>September 30, 2027</w:t>
            </w:r>
          </w:p>
        </w:tc>
      </w:tr>
      <w:tr>
        <w:tc>
          <w:tcPr>
            <w:tcW w:type="dxa" w:w="8640"/>
          </w:tcPr>
          <w:p>
            <w:r>
              <w:rPr>
                <w:sz w:val="20"/>
              </w:rPr>
              <w:t>Create fact sheets and online guidance to mitigate for common pollutants identified in Activity 1</w:t>
            </w:r>
          </w:p>
        </w:tc>
        <w:tc>
          <w:tcPr>
            <w:tcW w:type="dxa" w:w="2160"/>
          </w:tcPr>
          <w:p>
            <w:pPr>
              <w:jc w:val="right"/>
            </w:pPr>
            <w:r>
              <w:rPr>
                <w:sz w:val="20"/>
              </w:rPr>
              <w:t>December 31, 2027</w:t>
            </w:r>
          </w:p>
        </w:tc>
      </w:tr>
      <w:tr>
        <w:tc>
          <w:tcPr>
            <w:tcW w:type="dxa" w:w="8640"/>
          </w:tcPr>
          <w:p>
            <w:r>
              <w:rPr>
                <w:sz w:val="20"/>
              </w:rPr>
              <w:t>Develop street sweeping material reuse plans for three cities based on their needs and goals</w:t>
            </w:r>
          </w:p>
        </w:tc>
        <w:tc>
          <w:tcPr>
            <w:tcW w:type="dxa" w:w="2160"/>
          </w:tcPr>
          <w:p>
            <w:pPr>
              <w:jc w:val="right"/>
            </w:pPr>
            <w:r>
              <w:rPr>
                <w:sz w:val="20"/>
              </w:rPr>
              <w:t>May 31, 2028</w:t>
            </w:r>
          </w:p>
        </w:tc>
      </w:tr>
      <w:tr>
        <w:tc>
          <w:tcPr>
            <w:tcW w:type="dxa" w:w="8640"/>
          </w:tcPr>
          <w:p>
            <w:r>
              <w:rPr>
                <w:sz w:val="20"/>
              </w:rPr>
              <w:t>Facilitate three or more regional collaborations to explore reuse options and materials management partnerships</w:t>
            </w:r>
          </w:p>
        </w:tc>
        <w:tc>
          <w:tcPr>
            <w:tcW w:type="dxa" w:w="2160"/>
          </w:tcPr>
          <w:p>
            <w:pPr>
              <w:jc w:val="right"/>
            </w:pPr>
            <w:r>
              <w:rPr>
                <w:sz w:val="20"/>
              </w:rPr>
              <w:t>June 30, 2028</w:t>
            </w:r>
          </w:p>
        </w:tc>
      </w:tr>
    </w:tbl>
    <w:p/>
    <w:p>
      <w:pPr>
        <w:pStyle w:val="Heading3"/>
        <w:spacing w:after="60"/>
      </w:pPr>
      <w:r>
        <w:rPr>
          <w:b/>
          <w:color w:val="254885"/>
          <w:sz w:val="26"/>
        </w:rPr>
        <w:t>Activity 4: Deliver new trainings, tools and resources to support enhanced street sweeping across the state to improve water quality</w:t>
      </w:r>
    </w:p>
    <w:p>
      <w:r>
        <w:rPr>
          <w:b/>
        </w:rPr>
        <w:t xml:space="preserve">Activity Budget: </w:t>
      </w:r>
      <w:r>
        <w:t>$47,035</w:t>
      </w:r>
    </w:p>
    <w:p>
      <w:r>
        <w:rPr>
          <w:b/>
        </w:rPr>
        <w:t xml:space="preserve">Activity Description: </w:t>
        <w:br/>
      </w:r>
      <w:r>
        <w:t>The Clean Sweep Program is a new partnership between the MPCA and U of M that aims to provide resources and training to communities to initiate street sweeping programs that will help them meet their water quality goals by targeting their efforts where it counts the most. This project will provide new tools and resources for this program to help meet the needs of communities which were identified by a review of surveys, case studies and focus groups:</w:t>
        <w:br/>
        <w:t xml:space="preserve">  1.  Training and informational videos for practitioners and local leaders</w:t>
        <w:br/>
        <w:t xml:space="preserve">  2.  Street sweeping tracking tool to easily track sweeping efforts and to quantify water quality impacts</w:t>
        <w:br/>
        <w:t xml:space="preserve">  3.  Online planning tool to calculate potential benefits and estimated costs of enhanced street sweeping</w:t>
        <w:br/>
        <w:t xml:space="preserve">  4.  Clean sweep workshops that will provide in-person training opportunities and field tours of enhanced streets sweeping practices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Create and share training videos for practitioners and local leaders on Clean Sweep Program website</w:t>
            </w:r>
          </w:p>
        </w:tc>
        <w:tc>
          <w:tcPr>
            <w:tcW w:type="dxa" w:w="2160"/>
          </w:tcPr>
          <w:p>
            <w:pPr>
              <w:jc w:val="right"/>
            </w:pPr>
            <w:r>
              <w:rPr>
                <w:sz w:val="20"/>
              </w:rPr>
              <w:t>August 31, 2026</w:t>
            </w:r>
          </w:p>
        </w:tc>
      </w:tr>
      <w:tr>
        <w:tc>
          <w:tcPr>
            <w:tcW w:type="dxa" w:w="8640"/>
          </w:tcPr>
          <w:p>
            <w:r>
              <w:rPr>
                <w:sz w:val="20"/>
              </w:rPr>
              <w:t>Develop and launch a street sweeping tracking tool to track and quantify water quality impacts</w:t>
            </w:r>
          </w:p>
        </w:tc>
        <w:tc>
          <w:tcPr>
            <w:tcW w:type="dxa" w:w="2160"/>
          </w:tcPr>
          <w:p>
            <w:pPr>
              <w:jc w:val="right"/>
            </w:pPr>
            <w:r>
              <w:rPr>
                <w:sz w:val="20"/>
              </w:rPr>
              <w:t>December 31, 2026</w:t>
            </w:r>
          </w:p>
        </w:tc>
      </w:tr>
      <w:tr>
        <w:tc>
          <w:tcPr>
            <w:tcW w:type="dxa" w:w="8640"/>
          </w:tcPr>
          <w:p>
            <w:r>
              <w:rPr>
                <w:sz w:val="20"/>
              </w:rPr>
              <w:t>Build an online planning tool to help calculate potential benefits and costs of street sweeping</w:t>
            </w:r>
          </w:p>
        </w:tc>
        <w:tc>
          <w:tcPr>
            <w:tcW w:type="dxa" w:w="2160"/>
          </w:tcPr>
          <w:p>
            <w:pPr>
              <w:jc w:val="right"/>
            </w:pPr>
            <w:r>
              <w:rPr>
                <w:sz w:val="20"/>
              </w:rPr>
              <w:t>December 31, 2026</w:t>
            </w:r>
          </w:p>
        </w:tc>
      </w:tr>
      <w:tr>
        <w:tc>
          <w:tcPr>
            <w:tcW w:type="dxa" w:w="8640"/>
          </w:tcPr>
          <w:p>
            <w:r>
              <w:rPr>
                <w:sz w:val="20"/>
              </w:rPr>
              <w:t>Create and share new resources for planning, materials management and reuse, and public engagement</w:t>
            </w:r>
          </w:p>
        </w:tc>
        <w:tc>
          <w:tcPr>
            <w:tcW w:type="dxa" w:w="2160"/>
          </w:tcPr>
          <w:p>
            <w:pPr>
              <w:jc w:val="right"/>
            </w:pPr>
            <w:r>
              <w:rPr>
                <w:sz w:val="20"/>
              </w:rPr>
              <w:t>December 31, 2027</w:t>
            </w:r>
          </w:p>
        </w:tc>
      </w:tr>
      <w:tr>
        <w:tc>
          <w:tcPr>
            <w:tcW w:type="dxa" w:w="8640"/>
          </w:tcPr>
          <w:p>
            <w:r>
              <w:rPr>
                <w:sz w:val="20"/>
              </w:rPr>
              <w:t>Facilitate workshops across the state to share information and tools from Activities 1-4</w:t>
            </w:r>
          </w:p>
        </w:tc>
        <w:tc>
          <w:tcPr>
            <w:tcW w:type="dxa" w:w="2160"/>
          </w:tcPr>
          <w:p>
            <w:pPr>
              <w:jc w:val="right"/>
            </w:pPr>
            <w:r>
              <w:rPr>
                <w:sz w:val="20"/>
              </w:rPr>
              <w:t>May 31,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Paula Kalinosky</w:t>
            </w:r>
          </w:p>
        </w:tc>
        <w:tc>
          <w:tcPr>
            <w:tcW w:type="dxa" w:w="1440"/>
          </w:tcPr>
          <w:p>
            <w:r>
              <w:rPr>
                <w:sz w:val="20"/>
              </w:rPr>
              <w:t>Minnesota Pollution Control Agency</w:t>
            </w:r>
          </w:p>
        </w:tc>
        <w:tc>
          <w:tcPr>
            <w:tcW w:type="dxa" w:w="6840"/>
          </w:tcPr>
          <w:p>
            <w:r>
              <w:rPr>
                <w:sz w:val="20"/>
              </w:rPr>
              <w:t>Project partner: Paula will help present at workshops, advise on research study, provide collaboration to help update MPCA guidance documents, direct appropriate updates and additions to the Minnesota Stormwater Manual, and provide input on tools and resources developed from the project.</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Dissemination of research and products are incorporated throughout the project and include: 1) coordinate a technical advisory group to help update MPCA guidance and identify pathways to share new information; 2) create and share training videos for practitioners and local leaders on Clean Sweep Program website; 3) develop and launch a street sweeping tracking tool to track and quantify water quality impacts; 4) build an online planning tool to help calculate potential benefits and costs of street sweeping; 5) create and share new resources for planning, materials management and reuse, and public engagement; and 6) facilitate workshops across the state to share information and tools as identified in 1-5.  Information will continue to be shared with practitioners in Minnesota after the project has concluded through Clean Sweep workshops and outreach, inclusion of information and materials into the MPCA Minnesota Stormwater Manual, and sharing at conferences across the state such as the Water Resources Conference or Minnesota Watersheds Conference.</w:t>
        <w:br/>
        <w:br/>
        <w:t>In all dissemination efforts, the Environment and Natural Resources Trust Fund will be acknowledged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critical information developed on street sweeping material composition, along with the case studies, guidance documents and tools created, will continue to be shared on the Clean Sweep Program website and through the Minnesota Stormwater Manual after the project has ended. The Water Resources Center will continue to support and fund the Clean Sweep Program in collaboration with the MPCA, and both will work together to identify and develop additional resources and tools based on the project outcomes.  Minnesota is a national leader in street sweeping as a pollution prevention practice and these resources will also have impacts nation-wide.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Managed Aquifer Recharge</w:t>
            </w:r>
          </w:p>
        </w:tc>
        <w:tc>
          <w:tcPr>
            <w:tcW w:type="dxa" w:w="4680"/>
          </w:tcPr>
          <w:p>
            <w:r>
              <w:rPr>
                <w:sz w:val="20"/>
              </w:rPr>
              <w:t>M.L. 2019, First Special Session, Chp. 4, Art. 2, Sec. 2, Subd. 04t</w:t>
            </w:r>
          </w:p>
        </w:tc>
        <w:tc>
          <w:tcPr>
            <w:tcW w:type="dxa" w:w="1440"/>
          </w:tcPr>
          <w:p>
            <w:pPr>
              <w:jc w:val="right"/>
            </w:pPr>
            <w:r>
              <w:rPr>
                <w:sz w:val="20"/>
              </w:rPr>
              <w:t>$350,000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Undergraduate Student</w:t>
            </w:r>
          </w:p>
        </w:tc>
        <w:tc>
          <w:tcPr>
            <w:tcW w:type="dxa" w:w="1440"/>
          </w:tcPr>
          <w:p>
            <w:r>
              <w:rPr>
                <w:sz w:val="20"/>
              </w:rPr>
            </w:r>
          </w:p>
        </w:tc>
        <w:tc>
          <w:tcPr>
            <w:tcW w:type="dxa" w:w="5472"/>
          </w:tcPr>
          <w:p>
            <w:r>
              <w:rPr>
                <w:sz w:val="20"/>
              </w:rPr>
              <w:t>Stormwater Intern will assist with collection and processing of street sweeping samples, preparation for workshops and meetings, processing sampling program applications, training and outreach materials, video creation, and other tasks to meet goals.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$53,664</w:t>
            </w:r>
          </w:p>
        </w:tc>
      </w:tr>
      <w:tr>
        <w:tc>
          <w:tcPr>
            <w:tcW w:type="dxa" w:w="864"/>
          </w:tcPr>
          <w:p>
            <w:r>
              <w:rPr>
                <w:sz w:val="20"/>
              </w:rPr>
              <w:t>Sarah Hobbie</w:t>
            </w:r>
          </w:p>
        </w:tc>
        <w:tc>
          <w:tcPr>
            <w:tcW w:type="dxa" w:w="1440"/>
          </w:tcPr>
          <w:p>
            <w:r>
              <w:rPr>
                <w:sz w:val="20"/>
              </w:rPr>
            </w:r>
          </w:p>
        </w:tc>
        <w:tc>
          <w:tcPr>
            <w:tcW w:type="dxa" w:w="5472"/>
          </w:tcPr>
          <w:p>
            <w:r>
              <w:rPr>
                <w:sz w:val="20"/>
              </w:rPr>
              <w:t>Regents Professor and Distinguished McKnight University Professor</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$14,372</w:t>
            </w:r>
          </w:p>
        </w:tc>
      </w:tr>
      <w:tr>
        <w:tc>
          <w:tcPr>
            <w:tcW w:type="dxa" w:w="864"/>
          </w:tcPr>
          <w:p>
            <w:r>
              <w:rPr>
                <w:sz w:val="20"/>
              </w:rPr>
              <w:t>Graduate Student</w:t>
            </w:r>
          </w:p>
        </w:tc>
        <w:tc>
          <w:tcPr>
            <w:tcW w:type="dxa" w:w="1440"/>
          </w:tcPr>
          <w:p>
            <w:r>
              <w:rPr>
                <w:sz w:val="20"/>
              </w:rPr>
            </w:r>
          </w:p>
        </w:tc>
        <w:tc>
          <w:tcPr>
            <w:tcW w:type="dxa" w:w="5472"/>
          </w:tcPr>
          <w:p>
            <w:r>
              <w:rPr>
                <w:sz w:val="20"/>
              </w:rPr>
              <w:t>Research Assistant</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$80,249</w:t>
            </w:r>
          </w:p>
        </w:tc>
      </w:tr>
      <w:tr>
        <w:tc>
          <w:tcPr>
            <w:tcW w:type="dxa" w:w="864"/>
          </w:tcPr>
          <w:p>
            <w:r>
              <w:rPr>
                <w:sz w:val="20"/>
              </w:rPr>
              <w:t>Maggie Karschnia</w:t>
            </w:r>
          </w:p>
        </w:tc>
        <w:tc>
          <w:tcPr>
            <w:tcW w:type="dxa" w:w="1440"/>
          </w:tcPr>
          <w:p>
            <w:r>
              <w:rPr>
                <w:sz w:val="20"/>
              </w:rPr>
            </w:r>
          </w:p>
        </w:tc>
        <w:tc>
          <w:tcPr>
            <w:tcW w:type="dxa" w:w="5472"/>
          </w:tcPr>
          <w:p>
            <w:r>
              <w:rPr>
                <w:sz w:val="20"/>
              </w:rPr>
              <w:t>PI / Project management, supervision of staff, synthesis, outreach and reporting</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$37,919</w:t>
            </w:r>
          </w:p>
        </w:tc>
      </w:tr>
      <w:tr>
        <w:tc>
          <w:tcPr>
            <w:tcW w:type="dxa" w:w="864"/>
          </w:tcPr>
          <w:p>
            <w:r>
              <w:rPr>
                <w:sz w:val="20"/>
              </w:rPr>
              <w:t>Jacques Finlay</w:t>
            </w:r>
          </w:p>
        </w:tc>
        <w:tc>
          <w:tcPr>
            <w:tcW w:type="dxa" w:w="1440"/>
          </w:tcPr>
          <w:p>
            <w:r>
              <w:rPr>
                <w:sz w:val="20"/>
              </w:rPr>
            </w:r>
          </w:p>
        </w:tc>
        <w:tc>
          <w:tcPr>
            <w:tcW w:type="dxa" w:w="5472"/>
          </w:tcPr>
          <w:p>
            <w:r>
              <w:rPr>
                <w:sz w:val="20"/>
              </w:rPr>
              <w:t>Professor of Ecology, Evolution and Behavior</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$11,601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$197,805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Stormwater Consulting Firm (TBD)</w:t>
            </w:r>
          </w:p>
        </w:tc>
        <w:tc>
          <w:tcPr>
            <w:tcW w:type="dxa" w:w="1440"/>
          </w:tcPr>
          <w:p>
            <w:r>
              <w:rPr>
                <w:sz w:val="20"/>
              </w:rPr>
              <w:t>Service Contract</w:t>
            </w:r>
          </w:p>
        </w:tc>
        <w:tc>
          <w:tcPr>
            <w:tcW w:type="dxa" w:w="5472"/>
          </w:tcPr>
          <w:p>
            <w:r>
              <w:rPr>
                <w:sz w:val="20"/>
              </w:rPr>
              <w:t>Stormwater Consultant:  Services to work with ten cities to create ten enhanced street sweeping plans and to work with three cities and their local partners to explore new materials reuse options and to develop individual materials reuse plans for each</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$94,840</w:t>
            </w:r>
          </w:p>
        </w:tc>
      </w:tr>
      <w:tr>
        <w:tc>
          <w:tcPr>
            <w:tcW w:type="dxa" w:w="864"/>
          </w:tcPr>
          <w:p>
            <w:r>
              <w:rPr>
                <w:sz w:val="20"/>
              </w:rPr>
              <w:t>Contract Laboratories (TBD)</w:t>
            </w:r>
          </w:p>
        </w:tc>
        <w:tc>
          <w:tcPr>
            <w:tcW w:type="dxa" w:w="1440"/>
          </w:tcPr>
          <w:p>
            <w:r>
              <w:rPr>
                <w:sz w:val="20"/>
              </w:rPr>
              <w:t>Service Contract</w:t>
            </w:r>
          </w:p>
        </w:tc>
        <w:tc>
          <w:tcPr>
            <w:tcW w:type="dxa" w:w="5472"/>
          </w:tcPr>
          <w:p>
            <w:r>
              <w:rPr>
                <w:sz w:val="20"/>
              </w:rPr>
              <w:t>Processing and testing of street sweeping material samples for pollutants including PAHs, metals, GRO, DRO, pesticides, microplastics, nutrients and particle size distribution.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$68,823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$163,663</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such as DI water cartridges, plastic containers, ziploc bags, acid for acid-washing glassware, etc.</w:t>
            </w:r>
          </w:p>
        </w:tc>
        <w:tc>
          <w:tcPr>
            <w:tcW w:type="dxa" w:w="4032"/>
          </w:tcPr>
          <w:p>
            <w:r>
              <w:rPr>
                <w:sz w:val="20"/>
              </w:rPr>
              <w:t>Supplies that will be necessary for collecting and processing street sweeping materials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$3,939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$3,939</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Car rental from U of M Fleet Services for an estimated 40 one-day trips @ $65 per day, 100 miles roundtrip on average @ $0.20 per mile = $3,400.</w:t>
            </w:r>
          </w:p>
        </w:tc>
        <w:tc>
          <w:tcPr>
            <w:tcW w:type="dxa" w:w="4032"/>
          </w:tcPr>
          <w:p>
            <w:r>
              <w:rPr>
                <w:sz w:val="20"/>
              </w:rPr>
              <w:t>Travel for Activity #1: Collecting street sweeping materials and stockpile samples from participating cities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$3,400</w:t>
            </w:r>
          </w:p>
        </w:tc>
      </w:tr>
      <w:tr>
        <w:tc>
          <w:tcPr>
            <w:tcW w:type="dxa" w:w="864"/>
          </w:tcPr>
          <w:p>
            <w:r>
              <w:rPr>
                <w:sz w:val="20"/>
              </w:rPr>
            </w:r>
          </w:p>
        </w:tc>
        <w:tc>
          <w:tcPr>
            <w:tcW w:type="dxa" w:w="1440"/>
          </w:tcPr>
          <w:p>
            <w:r>
              <w:rPr>
                <w:sz w:val="20"/>
              </w:rPr>
              <w:t>Miles/ Meals/ Lodging</w:t>
            </w:r>
          </w:p>
        </w:tc>
        <w:tc>
          <w:tcPr>
            <w:tcW w:type="dxa" w:w="5472"/>
          </w:tcPr>
          <w:p>
            <w:r>
              <w:rPr>
                <w:sz w:val="20"/>
              </w:rPr>
              <w:t>Car rental from U of M Fleet Services for 5 trips for 1 day/trip @ $65 per day, 100 miles roundtrip on average  @ $0.20 per mile = $425.</w:t>
            </w:r>
          </w:p>
        </w:tc>
        <w:tc>
          <w:tcPr>
            <w:tcW w:type="dxa" w:w="4032"/>
          </w:tcPr>
          <w:p>
            <w:r>
              <w:rPr>
                <w:sz w:val="20"/>
              </w:rPr>
              <w:t>Travel for Activity #2: costs to travel to cities for site visits in order to develop street sweeping plans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$425</w:t>
            </w:r>
          </w:p>
        </w:tc>
      </w:tr>
      <w:tr>
        <w:tc>
          <w:tcPr>
            <w:tcW w:type="dxa" w:w="864"/>
          </w:tcPr>
          <w:p>
            <w:r>
              <w:rPr>
                <w:sz w:val="20"/>
              </w:rPr>
            </w:r>
          </w:p>
        </w:tc>
        <w:tc>
          <w:tcPr>
            <w:tcW w:type="dxa" w:w="1440"/>
          </w:tcPr>
          <w:p>
            <w:r>
              <w:rPr>
                <w:sz w:val="20"/>
              </w:rPr>
              <w:t>Miles/ Meals/ Lodging</w:t>
            </w:r>
          </w:p>
        </w:tc>
        <w:tc>
          <w:tcPr>
            <w:tcW w:type="dxa" w:w="5472"/>
          </w:tcPr>
          <w:p>
            <w:r>
              <w:rPr>
                <w:sz w:val="20"/>
              </w:rPr>
              <w:t>Lodging for 2 individuals per event @ $165/night x 1 nights x 2 events = $660. Lodging for 1 individuals per event @ $165/night x 1 nights x 1 events = $165. Meal costs for 2 individuals @ $35 per day x 3 travel days/event x 2 events = $350. Car rental from U of M Fleet Services for 8 trips for 1.5 days/trip @ $65 per day, 200 miles roundtrip on average  @ $0.20 per mile = $1,100..</w:t>
            </w:r>
          </w:p>
        </w:tc>
        <w:tc>
          <w:tcPr>
            <w:tcW w:type="dxa" w:w="4032"/>
          </w:tcPr>
          <w:p>
            <w:r>
              <w:rPr>
                <w:sz w:val="20"/>
              </w:rPr>
              <w:t>Travel for Activity #3: costs for travel to facilitate county/regional discussions across the state to explore cost-effective sorting, storage, and reuse options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$2,275</w:t>
            </w:r>
          </w:p>
        </w:tc>
      </w:tr>
      <w:tr>
        <w:tc>
          <w:tcPr>
            <w:tcW w:type="dxa" w:w="864"/>
          </w:tcPr>
          <w:p>
            <w:r>
              <w:rPr>
                <w:sz w:val="20"/>
              </w:rPr>
            </w:r>
          </w:p>
        </w:tc>
        <w:tc>
          <w:tcPr>
            <w:tcW w:type="dxa" w:w="1440"/>
          </w:tcPr>
          <w:p>
            <w:r>
              <w:rPr>
                <w:sz w:val="20"/>
              </w:rPr>
              <w:t>Miles/ Meals/ Lodging</w:t>
            </w:r>
          </w:p>
        </w:tc>
        <w:tc>
          <w:tcPr>
            <w:tcW w:type="dxa" w:w="5472"/>
          </w:tcPr>
          <w:p>
            <w:r>
              <w:rPr>
                <w:sz w:val="20"/>
              </w:rPr>
              <w:t>Lodging for 2 individuals per event @ $165/night x 1 nights x 4 events = $1,320. Meal costs for 2 individuals @ $35 per day x 4 events x 2 days each = $560. Car rental from U of M Fleet Services for 10 trips for 1-3 days/trip @ $65 per day, 250 miles roundtrip on average @ $0.20 per mile = $1,335.</w:t>
            </w:r>
          </w:p>
        </w:tc>
        <w:tc>
          <w:tcPr>
            <w:tcW w:type="dxa" w:w="4032"/>
          </w:tcPr>
          <w:p>
            <w:r>
              <w:rPr>
                <w:sz w:val="20"/>
              </w:rPr>
              <w:t>Travel for Activity #4: costs to travel to and deliver 10 workshops across the state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$3,215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$9,315</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Workshop &amp; meeting materials: estimated 20 printed pages per participant x $.65 per page x 30 participants per event x 15 events (10 workshops + 5 coordination meetings) and 450 folders x $0.95 each</w:t>
            </w:r>
          </w:p>
        </w:tc>
        <w:tc>
          <w:tcPr>
            <w:tcW w:type="dxa" w:w="4032"/>
          </w:tcPr>
          <w:p>
            <w:r>
              <w:rPr>
                <w:sz w:val="20"/>
              </w:rPr>
              <w:t>Printed materials for participants at workshops and coordination meetings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$6,278</w:t>
            </w:r>
          </w:p>
        </w:tc>
      </w:tr>
      <w:tr>
        <w:tc>
          <w:tcPr>
            <w:tcW w:type="dxa" w:w="864"/>
          </w:tcPr>
          <w:p>
            <w:r>
              <w:rPr>
                <w:sz w:val="20"/>
              </w:rPr>
            </w:r>
          </w:p>
        </w:tc>
        <w:tc>
          <w:tcPr>
            <w:tcW w:type="dxa" w:w="1440"/>
          </w:tcPr>
          <w:p>
            <w:r>
              <w:rPr>
                <w:sz w:val="20"/>
              </w:rPr>
              <w:t>Publication</w:t>
            </w:r>
          </w:p>
        </w:tc>
        <w:tc>
          <w:tcPr>
            <w:tcW w:type="dxa" w:w="5472"/>
          </w:tcPr>
          <w:p>
            <w:r>
              <w:rPr>
                <w:sz w:val="20"/>
              </w:rPr>
              <w:t>Publication of one open access peer-reviewed journal article</w:t>
            </w:r>
          </w:p>
        </w:tc>
        <w:tc>
          <w:tcPr>
            <w:tcW w:type="dxa" w:w="4032"/>
          </w:tcPr>
          <w:p>
            <w:r>
              <w:rPr>
                <w:sz w:val="20"/>
              </w:rPr>
              <w:t>Publication of an open access peer-reviewed journal article will allow results from the street sweeping materials testing to be accessible to a broad community interested in reducing nonpoint source pollution in stormwater and/or management of street sweeping materials.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$11,278</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$386,000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$386,000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7add8ec4-713.pdf</w:t>
          </w:r>
        </w:hyperlink>
      </w:r>
    </w:p>
    <w:p>
      <w:pPr>
        <w:pStyle w:val="Heading4"/>
        <w:spacing w:before="40" w:after="20"/>
      </w:pPr>
      <w:r>
        <w:rPr>
          <w:b/>
          <w:i/>
          <w:color w:val="000000"/>
          <w:sz w:val="24"/>
        </w:rPr>
        <w:t>Alternate Text for Visual Component</w:t>
      </w:r>
    </w:p>
    <w:p>
      <w:r>
        <w:t>The graphic illustrates the many sources of pollution found in stormwater and how storm drains often flow directly to waterways. Why wait for pollutants to reach waterways and do damage when targeted street sweeping can prevent a significant amount of it from entering in the first place?...</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the City of Roseville</w:t>
            </w:r>
          </w:p>
        </w:tc>
        <w:tc>
          <w:tcPr>
            <w:tcW w:type="dxa" w:w="5400"/>
          </w:tcPr>
          <w:p>
            <w:r>
              <w:rPr>
                <w:sz w:val="20"/>
              </w:rPr>
            </w:r>
            <w:r>
              <w:rPr>
                <w:color w:val="000000" w:themeColor="hyperlink"/>
                <w:sz w:val="20"/>
                <w:u w:val="single"/>
              </w:rPr>
              <w:hyperlink r:id="rId13">
                <w:r>
                  <w:rPr/>
                  <w:t>b1ff3795-9b4.pdf</w:t>
                </w:r>
              </w:hyperlink>
            </w:r>
          </w:p>
        </w:tc>
      </w:tr>
      <w:tr>
        <w:tc>
          <w:tcPr>
            <w:tcW w:type="dxa" w:w="5400"/>
          </w:tcPr>
          <w:p>
            <w:r>
              <w:rPr>
                <w:sz w:val="20"/>
              </w:rPr>
              <w:t>Letter of Support from the City of St Cloud</w:t>
            </w:r>
          </w:p>
        </w:tc>
        <w:tc>
          <w:tcPr>
            <w:tcW w:type="dxa" w:w="5400"/>
          </w:tcPr>
          <w:p>
            <w:r>
              <w:rPr>
                <w:sz w:val="20"/>
              </w:rPr>
            </w:r>
            <w:r>
              <w:rPr>
                <w:color w:val="000000" w:themeColor="hyperlink"/>
                <w:sz w:val="20"/>
                <w:u w:val="single"/>
              </w:rPr>
              <w:hyperlink r:id="rId14">
                <w:r>
                  <w:rPr/>
                  <w:t>b580626d-9a7.pdf</w:t>
                </w:r>
              </w:hyperlink>
            </w:r>
          </w:p>
        </w:tc>
      </w:tr>
      <w:tr>
        <w:tc>
          <w:tcPr>
            <w:tcW w:type="dxa" w:w="5400"/>
          </w:tcPr>
          <w:p>
            <w:r>
              <w:rPr>
                <w:sz w:val="20"/>
              </w:rPr>
              <w:t>Letter of Support from the City of Duluth</w:t>
            </w:r>
          </w:p>
        </w:tc>
        <w:tc>
          <w:tcPr>
            <w:tcW w:type="dxa" w:w="5400"/>
          </w:tcPr>
          <w:p>
            <w:r>
              <w:rPr>
                <w:sz w:val="20"/>
              </w:rPr>
            </w:r>
            <w:r>
              <w:rPr>
                <w:color w:val="000000" w:themeColor="hyperlink"/>
                <w:sz w:val="20"/>
                <w:u w:val="single"/>
              </w:rPr>
              <w:hyperlink r:id="rId15">
                <w:r>
                  <w:rPr/>
                  <w:t>88d3308d-1f0.pdf</w:t>
                </w:r>
              </w:hyperlink>
            </w:r>
          </w:p>
        </w:tc>
      </w:tr>
      <w:tr>
        <w:tc>
          <w:tcPr>
            <w:tcW w:type="dxa" w:w="5400"/>
          </w:tcPr>
          <w:p>
            <w:r>
              <w:rPr>
                <w:sz w:val="20"/>
              </w:rPr>
              <w:t>University of Minnesota Support Letter</w:t>
            </w:r>
          </w:p>
        </w:tc>
        <w:tc>
          <w:tcPr>
            <w:tcW w:type="dxa" w:w="5400"/>
          </w:tcPr>
          <w:p>
            <w:r>
              <w:rPr>
                <w:sz w:val="20"/>
              </w:rPr>
            </w:r>
            <w:r>
              <w:rPr>
                <w:color w:val="000000" w:themeColor="hyperlink"/>
                <w:sz w:val="20"/>
                <w:u w:val="single"/>
              </w:rPr>
              <w:hyperlink r:id="rId16">
                <w:r>
                  <w:rPr/>
                  <w:t>b3c54469-8e2.pdf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project budget needed to be reduced by $12,000.  The amount of funding allocated to the testing of street sweeping materials has been reduced by $7,000, as we have identified a source of funding elsewhere for a few of the archived samples to be completed before the project begins.  An additional $5,000 was removed from the stormwater consultant budget, and we hope to make up for this by allocating some of the time for the mapping work of the street sweeping plans to the undergraduate student. As such, the tasks and deliverables for this project have not changed.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7add8ec4-713.pdf" TargetMode="External"/><Relationship Id="rId13" Type="http://schemas.openxmlformats.org/officeDocument/2006/relationships/hyperlink" Target="https://lccmrprojectmgmt.leg.mn/media/attachments/b1ff3795-9b4.pdf" TargetMode="External"/><Relationship Id="rId14" Type="http://schemas.openxmlformats.org/officeDocument/2006/relationships/hyperlink" Target="https://lccmrprojectmgmt.leg.mn/media/attachments/b580626d-9a7.pdf" TargetMode="External"/><Relationship Id="rId15" Type="http://schemas.openxmlformats.org/officeDocument/2006/relationships/hyperlink" Target="https://lccmrprojectmgmt.leg.mn/media/attachments/88d3308d-1f0.pdf" TargetMode="External"/><Relationship Id="rId16" Type="http://schemas.openxmlformats.org/officeDocument/2006/relationships/hyperlink" Target="https://lccmrprojectmgmt.leg.mn/media/attachments/b3c54469-8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Clean Sweep Solution to Nonpoint Source Pollution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