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2025 Final Work Plan</w:t>
      </w:r>
    </w:p>
    <w:p>
      <w:pPr>
        <w:pStyle w:val="Heading2"/>
        <w:spacing w:before="0" w:after="80"/>
      </w:pPr>
      <w:r>
        <w:rPr>
          <w:b/>
          <w:color w:val="2C559C"/>
          <w:sz w:val="28"/>
        </w:rPr>
        <w:t>General Information</w:t>
      </w:r>
    </w:p>
    <w:p>
      <w:r>
        <w:rPr>
          <w:b/>
        </w:rPr>
        <w:t xml:space="preserve">ID Number: </w:t>
      </w:r>
      <w:r>
        <w:t>2025-073</w:t>
      </w:r>
    </w:p>
    <w:p>
      <w:r>
        <w:rPr>
          <w:b/>
        </w:rPr>
        <w:t xml:space="preserve">Staff Lead: </w:t>
      </w:r>
      <w:r>
        <w:t>Tom Dietrich</w:t>
      </w:r>
    </w:p>
    <w:p>
      <w:r>
        <w:rPr>
          <w:b/>
        </w:rPr>
        <w:t xml:space="preserve">Date this document submitted to LCCMR: </w:t>
      </w:r>
      <w:r>
        <w:t>June 17, 2025</w:t>
      </w:r>
    </w:p>
    <w:p>
      <w:r>
        <w:rPr>
          <w:b/>
        </w:rPr>
        <w:t xml:space="preserve">Project Title: </w:t>
      </w:r>
      <w:r>
        <w:t>Statewide Environmental Education via PBS Outdoor Series</w:t>
      </w:r>
    </w:p>
    <w:p>
      <w:r>
        <w:rPr>
          <w:b/>
        </w:rPr>
        <w:t xml:space="preserve">Project Budget: </w:t>
      </w:r>
      <w:r>
        <w:t>$415,000</w:t>
      </w:r>
    </w:p>
    <w:p/>
    <w:p>
      <w:pPr>
        <w:pStyle w:val="Heading2"/>
        <w:spacing w:before="0" w:after="80"/>
      </w:pPr>
      <w:r>
        <w:rPr>
          <w:b/>
          <w:color w:val="2C559C"/>
          <w:sz w:val="28"/>
        </w:rPr>
        <w:t>Project Manager Information</w:t>
      </w:r>
    </w:p>
    <w:p>
      <w:r>
        <w:rPr>
          <w:b/>
        </w:rPr>
        <w:t xml:space="preserve">Name: </w:t>
      </w:r>
      <w:r>
        <w:t>Sherece Lamke</w:t>
      </w:r>
    </w:p>
    <w:p>
      <w:r>
        <w:rPr>
          <w:b/>
        </w:rPr>
        <w:t xml:space="preserve">Organization: </w:t>
      </w:r>
      <w:r>
        <w:t>Pioneer PBS</w:t>
      </w:r>
    </w:p>
    <w:p>
      <w:r>
        <w:rPr>
          <w:b/>
        </w:rPr>
        <w:t xml:space="preserve">Office Telephone: </w:t>
      </w:r>
      <w:r>
        <w:t>(320) 289-2915</w:t>
      </w:r>
    </w:p>
    <w:p>
      <w:r>
        <w:rPr>
          <w:b/>
        </w:rPr>
        <w:t xml:space="preserve">Email: </w:t>
      </w:r>
      <w:r>
        <w:t>slamke@pioneer.org</w:t>
      </w:r>
    </w:p>
    <w:p>
      <w:r>
        <w:rPr>
          <w:b/>
        </w:rPr>
        <w:t xml:space="preserve">Web Address: </w:t>
      </w:r>
      <w:r>
        <w:t>https://www.pioneer.org/</w:t>
      </w:r>
    </w:p>
    <w:p/>
    <w:p>
      <w:pPr>
        <w:pStyle w:val="Heading2"/>
        <w:spacing w:before="0" w:after="80"/>
      </w:pPr>
      <w:r>
        <w:rPr>
          <w:b/>
          <w:color w:val="2C559C"/>
          <w:sz w:val="28"/>
        </w:rPr>
        <w:t>Project Reporting</w:t>
      </w:r>
    </w:p>
    <w:p>
      <w:r>
        <w:rPr>
          <w:b/>
        </w:rPr>
        <w:t xml:space="preserve">Reporting Schedule: </w:t>
      </w:r>
      <w:r>
        <w:t>March 1</w:t>
      </w:r>
      <w:r>
        <w:t xml:space="preserve"> / </w:t>
      </w:r>
      <w:r>
        <w:t>September 1</w:t>
      </w:r>
      <w:r>
        <w:t xml:space="preserve"> of each year.</w:t>
      </w:r>
    </w:p>
    <w:p>
      <w:r>
        <w:rPr>
          <w:b/>
        </w:rPr>
        <w:t xml:space="preserve">Project Completion: </w:t>
      </w:r>
      <w:r>
        <w:t>June 30, 2028</w:t>
      </w:r>
    </w:p>
    <w:p>
      <w:r>
        <w:rPr>
          <w:b/>
        </w:rPr>
        <w:t xml:space="preserve">Final Report Due Date: </w:t>
      </w:r>
      <w:r>
        <w:t>August 14, 2028</w:t>
      </w:r>
    </w:p>
    <w:p/>
    <w:p>
      <w:pPr>
        <w:pStyle w:val="Heading2"/>
        <w:spacing w:before="0" w:after="80"/>
      </w:pPr>
      <w:r>
        <w:rPr>
          <w:b/>
          <w:color w:val="2C559C"/>
          <w:sz w:val="28"/>
        </w:rPr>
        <w:t>Legal Information</w:t>
      </w:r>
    </w:p>
    <w:p>
      <w:r>
        <w:rPr>
          <w:b/>
        </w:rPr>
        <w:t xml:space="preserve">Legal Citation: </w:t>
      </w:r>
      <w:r>
        <w:t>M.L. 2025, First Special Session, Chp. 1, Art. 2, Sec. 2, Subd. 05g</w:t>
      </w:r>
    </w:p>
    <w:p>
      <w:r>
        <w:rPr>
          <w:b/>
        </w:rPr>
        <w:t xml:space="preserve">Appropriation Language: </w:t>
      </w:r>
      <w:r>
        <w:t xml:space="preserve">$415,000 the first year is from the trust fund to the commissioner of natural resources for an agreement with Pioneer Public Broadcasting Service to produce, distribute, and promote new episodes of a statewide public television series that inspires Minnesotans to connect with the outdoors and to restore and protect the state's natural resources. </w:t>
      </w:r>
    </w:p>
    <w:p>
      <w:r>
        <w:rPr>
          <w:b/>
        </w:rPr>
        <w:t xml:space="preserve">Appropriation End Date: </w:t>
      </w:r>
      <w:r>
        <w:t>June 30, 2028</w:t>
      </w:r>
    </w:p>
    <w:p>
      <w:r>
        <w:br w:type="page"/>
      </w:r>
    </w:p>
    <w:p>
      <w:pPr>
        <w:pStyle w:val="Heading2"/>
        <w:spacing w:before="0" w:after="80"/>
      </w:pPr>
      <w:r>
        <w:rPr>
          <w:b/>
          <w:color w:val="2C559C"/>
          <w:sz w:val="28"/>
        </w:rPr>
        <w:t>Narrative</w:t>
      </w:r>
    </w:p>
    <w:p>
      <w:r>
        <w:rPr>
          <w:b/>
        </w:rPr>
        <w:t xml:space="preserve">Project Summary: </w:t>
      </w:r>
      <w:r>
        <w:t>Pioneer PBS will produce 26 new episodes of a statewide television series designed to inspire Minnesotans to connect with the outdoors and to restore and protect our valuable natural resources.</w:t>
      </w:r>
    </w:p>
    <w:p>
      <w:pPr>
        <w:spacing w:after="60"/>
      </w:pPr>
      <w:r>
        <w:rPr>
          <w:b/>
        </w:rPr>
        <w:t>Describe the opportunity or problem your proposal seeks to address. Include any relevant background information.</w:t>
      </w:r>
    </w:p>
    <w:p>
      <w:r>
        <w:t>This project addresses the long-term need for environmental education, engagement and tools that Minnesotans can use to restore and protect our valuable natural resources. High-quality video programming is an enjoyable way to educate Minnesotans about research and advancements in natural resource management and agricultural practices such as tracking and capturing invasive carp and powering robotic weed terminators with solar energy. Stories show how we can all improve water quality, protect wildlife habitat, promote pollinators, restore our natural world and avoid practices that can be detrimental to the environment. For example, a recent survey revealed that about 20% of Minnesota anglers who use live bait have released unused baitfish into waters, which can introduce pathogens and invasive species. Most of those anglers do not know the practice is illegal and harmful to the environment. Also, to counteract the trend of spending more time on screens and less time outdoors, stories present ways to connect kids to nature and show the health benefits of spending time outdoors. The program's opportunity is to reach out to a statewide audience and inspire viewers to connect with the natural world, increase their environmental science knowledge and adopt conservation practices.</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Engaging, high-quality stories that show the environmental harm of certain practices, along with opportunities to protect and restore nature, can inspire people to make changes in their purchases and behaviors. The award-winning Pioneer PBS production Prairie Sportsman features at least one story each episode on research and natural resource management and agricultural practices that benefit the environment. Each episode also includes a sports and recreation stories that presents fun ways to connect with the outdoors, which is the path to environmental stewardship. Pioneer PBS proposes to produce two new seasons of Prairie Sportsman to be broadcast in 2026 and 2027 from late January to mid-May. Two 13-episode seasons will be filmed at locations throughout the state and feature a wide range of topics that appeal to a diverse audience. The project will also include easy online access to stories featuring ENRTF-supported projects. All Minnesota PBS stations are airing Prairie Sportsman. In addition, the state’s conservation accomplishments are showcased on PBS stations airing Prairie Sportsman in Wisconsin, South Dakota, Iowa, Wyoming and western Illinois. Prairie Sportsman conservation and wildlife research stories have received three Upper Midwest Emmy awards and Bret Amundson has received an Emmy for his hosting talent.</w:t>
      </w:r>
    </w:p>
    <w:p>
      <w:pPr>
        <w:spacing w:after="60"/>
      </w:pPr>
      <w:r>
        <w:rPr>
          <w:b/>
        </w:rPr>
        <w:t xml:space="preserve">What are the specific project outcomes as they relate to the public purpose of protection, conservation, preservation, and enhancement of the state’s natural resources? </w:t>
      </w:r>
    </w:p>
    <w:p>
      <w:r>
        <w:t>This project provides a statewide television and online audience with inspirational and educational environmental science and conservation content. Individual segments contained within this project’s 26 episodes will be produced as stand-alone videos, distributed online and made available to public and private organizations involved in the segments’ production. The Prairie Sportsman website will also provide a branded link to stories on ENRTF-funded projects. This extends each segment's "evergreen" public education and outreach value for years to come. Past segments have been included in educational programs of the Minnesota DNR, research centers, wildlife associations, schools and colleges, lake associations and others.</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Produce, promote and distribute 26 episodes, with at least 26 environmental education segments, to air on all Minnesota PBS stations.</w:t>
      </w:r>
    </w:p>
    <w:p>
      <w:r>
        <w:rPr>
          <w:b/>
        </w:rPr>
        <w:t xml:space="preserve">Activity Budget: </w:t>
      </w:r>
      <w:r>
        <w:t>$394,250</w:t>
      </w:r>
    </w:p>
    <w:p>
      <w:r>
        <w:rPr>
          <w:b/>
        </w:rPr>
        <w:t xml:space="preserve">Activity Description: </w:t>
        <w:br/>
      </w:r>
      <w:r>
        <w:t>The two 13-episode seasons will include a minimum of 26 environmental education segments on research, natural resource management and agricultural practices that benefit the environment. Episodes will also include outdoor sports and recreation stories that inspire Minnesotans to connect with the outdoors, and special features on citizen scientists, artists, chefs and others connecting with nature in innovative ways. Broadcast in 2026 and 2027 from late January to mid-May, the two seasons will be filmed at locations throughout the state and feature a wide range of topics that appeal to diverse, changing demographics as well as traditional viewers. The programs will air on Minnesota PBS stations including Pioneer PBS (transmitted from Appleton/Fergus Falls/Worthington), KSMQ (Austin), Lakeland PBS (Bemidji/Brainerd), tptLife (Twin Cities), WDSE (Duluth) and the MN Channel, carried by all Minnesota PBS stations and Prairie Public TV in Fargo.</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Produce 13 episodes with 13 environmental education segments for the 2026 season</w:t>
            </w:r>
          </w:p>
        </w:tc>
        <w:tc>
          <w:tcPr>
            <w:tcW w:type="dxa" w:w="2160"/>
          </w:tcPr>
          <w:p>
            <w:pPr>
              <w:jc w:val="right"/>
            </w:pPr>
            <w:r>
              <w:rPr>
                <w:sz w:val="20"/>
              </w:rPr>
              <w:t>May 31, 2026</w:t>
            </w:r>
          </w:p>
        </w:tc>
      </w:tr>
      <w:tr>
        <w:tc>
          <w:tcPr>
            <w:tcW w:type="dxa" w:w="8640"/>
          </w:tcPr>
          <w:p>
            <w:r>
              <w:rPr>
                <w:sz w:val="20"/>
              </w:rPr>
              <w:t>Create descriptions and images for 2026 stories linked to online viewing platforms</w:t>
            </w:r>
          </w:p>
        </w:tc>
        <w:tc>
          <w:tcPr>
            <w:tcW w:type="dxa" w:w="2160"/>
          </w:tcPr>
          <w:p>
            <w:pPr>
              <w:jc w:val="right"/>
            </w:pPr>
            <w:r>
              <w:rPr>
                <w:sz w:val="20"/>
              </w:rPr>
              <w:t>May 31, 2026</w:t>
            </w:r>
          </w:p>
        </w:tc>
      </w:tr>
      <w:tr>
        <w:tc>
          <w:tcPr>
            <w:tcW w:type="dxa" w:w="8640"/>
          </w:tcPr>
          <w:p>
            <w:r>
              <w:rPr>
                <w:sz w:val="20"/>
              </w:rPr>
              <w:t>Produce 13 episodes with 13 environmental education segments for the 2027 season</w:t>
            </w:r>
          </w:p>
        </w:tc>
        <w:tc>
          <w:tcPr>
            <w:tcW w:type="dxa" w:w="2160"/>
          </w:tcPr>
          <w:p>
            <w:pPr>
              <w:jc w:val="right"/>
            </w:pPr>
            <w:r>
              <w:rPr>
                <w:sz w:val="20"/>
              </w:rPr>
              <w:t>May 31, 2027</w:t>
            </w:r>
          </w:p>
        </w:tc>
      </w:tr>
      <w:tr>
        <w:tc>
          <w:tcPr>
            <w:tcW w:type="dxa" w:w="8640"/>
          </w:tcPr>
          <w:p>
            <w:r>
              <w:rPr>
                <w:sz w:val="20"/>
              </w:rPr>
              <w:t>Create descriptions and images for 2027 stories linked to online viewing platforms</w:t>
            </w:r>
          </w:p>
        </w:tc>
        <w:tc>
          <w:tcPr>
            <w:tcW w:type="dxa" w:w="2160"/>
          </w:tcPr>
          <w:p>
            <w:pPr>
              <w:jc w:val="right"/>
            </w:pPr>
            <w:r>
              <w:rPr>
                <w:sz w:val="20"/>
              </w:rPr>
              <w:t>May 31, 2027</w:t>
            </w:r>
          </w:p>
        </w:tc>
      </w:tr>
    </w:tbl>
    <w:p/>
    <w:p>
      <w:pPr>
        <w:pStyle w:val="Heading3"/>
        <w:spacing w:after="60"/>
      </w:pPr>
      <w:r>
        <w:rPr>
          <w:b/>
          <w:color w:val="254885"/>
          <w:sz w:val="26"/>
        </w:rPr>
        <w:t>Activity 2: Segment, distribute and promote individual stories from each episode, and include a branded link to ENRTF stories.</w:t>
      </w:r>
    </w:p>
    <w:p>
      <w:r>
        <w:rPr>
          <w:b/>
        </w:rPr>
        <w:t xml:space="preserve">Activity Budget: </w:t>
      </w:r>
      <w:r>
        <w:t>$20,750</w:t>
      </w:r>
    </w:p>
    <w:p>
      <w:r>
        <w:rPr>
          <w:b/>
        </w:rPr>
        <w:t xml:space="preserve">Activity Description: </w:t>
        <w:br/>
      </w:r>
      <w:r>
        <w:t>Segment individual stories from each episode. Provide a branded link to stories featuring Environment and Natural Resources Trust Fund projects on the Prairie Sportsman website. Promote all episodes and individual stories through social media, e-newsletters and other communications.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Provide a link to 2026 stories about ENRTF projects on Prairie Sportsman website</w:t>
            </w:r>
          </w:p>
        </w:tc>
        <w:tc>
          <w:tcPr>
            <w:tcW w:type="dxa" w:w="2160"/>
          </w:tcPr>
          <w:p>
            <w:pPr>
              <w:jc w:val="right"/>
            </w:pPr>
            <w:r>
              <w:rPr>
                <w:sz w:val="20"/>
              </w:rPr>
              <w:t>June 30, 2026</w:t>
            </w:r>
          </w:p>
        </w:tc>
      </w:tr>
      <w:tr>
        <w:tc>
          <w:tcPr>
            <w:tcW w:type="dxa" w:w="8640"/>
          </w:tcPr>
          <w:p>
            <w:r>
              <w:rPr>
                <w:sz w:val="20"/>
              </w:rPr>
              <w:t>Promote 2026 episodes and individual segments through outreach and social media</w:t>
            </w:r>
          </w:p>
        </w:tc>
        <w:tc>
          <w:tcPr>
            <w:tcW w:type="dxa" w:w="2160"/>
          </w:tcPr>
          <w:p>
            <w:pPr>
              <w:jc w:val="right"/>
            </w:pPr>
            <w:r>
              <w:rPr>
                <w:sz w:val="20"/>
              </w:rPr>
              <w:t>December 31, 2026</w:t>
            </w:r>
          </w:p>
        </w:tc>
      </w:tr>
      <w:tr>
        <w:tc>
          <w:tcPr>
            <w:tcW w:type="dxa" w:w="8640"/>
          </w:tcPr>
          <w:p>
            <w:r>
              <w:rPr>
                <w:sz w:val="20"/>
              </w:rPr>
              <w:t>Provide a link to 2027 stories about ENRTF projects on Prairie Sportsman website</w:t>
            </w:r>
          </w:p>
        </w:tc>
        <w:tc>
          <w:tcPr>
            <w:tcW w:type="dxa" w:w="2160"/>
          </w:tcPr>
          <w:p>
            <w:pPr>
              <w:jc w:val="right"/>
            </w:pPr>
            <w:r>
              <w:rPr>
                <w:sz w:val="20"/>
              </w:rPr>
              <w:t>June 30, 2027</w:t>
            </w:r>
          </w:p>
        </w:tc>
      </w:tr>
      <w:tr>
        <w:tc>
          <w:tcPr>
            <w:tcW w:type="dxa" w:w="8640"/>
          </w:tcPr>
          <w:p>
            <w:r>
              <w:rPr>
                <w:sz w:val="20"/>
              </w:rPr>
              <w:t>Promote 2027 episodes and individual segments through outreach and social media</w:t>
            </w:r>
          </w:p>
        </w:tc>
        <w:tc>
          <w:tcPr>
            <w:tcW w:type="dxa" w:w="2160"/>
          </w:tcPr>
          <w:p>
            <w:pPr>
              <w:jc w:val="right"/>
            </w:pPr>
            <w:r>
              <w:rPr>
                <w:sz w:val="20"/>
              </w:rPr>
              <w:t>June 30, 2027</w:t>
            </w:r>
          </w:p>
        </w:tc>
      </w:tr>
    </w:tbl>
    <w:p/>
    <w:p>
      <w:r>
        <w:br w:type="page"/>
      </w:r>
    </w:p>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This project provides a statewide television and online audience with inspirational and educational environmental science and conservation content. Individual segments contained within this project’s 26 episodes will be produced as stand-alone videos, distributed online and made available on thumb drive or other accessible format to public agencies, learning centers, outdoor organizations, civic organizations and educational institutions, along with branded online access to stories about ENRTF-funded projects. This extends each segment's "evergreen" public education and outreach value for years to come. Major funding from the Environment and Natural Resources Trust will be acknowledged through voice over and the ENRTF logo at the beginning and end of every Prairie Sportsman episode broadcast on all Minnesota PBS stations and online. The logo preceded by the text "Major funding provided by" will appear at the end of every individual segment distributed through the online PBS video platform, social media and thumb drives. The ENRTF logo is also included on all Prairie Sportsman communications, including our website, e-newsletter and other communications.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Prairie Sportsman stories are "evergreen" videos and can be broadcast and used in educational settings for years to come. The program's statewide focus and high-quality content has steadily increased our audience reach. Production and other related expenses above the ENRTF grant are covered by sponsorships and Pioneer PBS membership dollars. The matching funds cover travel, transcripts, closed-captioning, voice work, marketing, other production expenses and portions of salaries for Pioneer PBS staff personnel who contribute to Prairie Sportsman’s marketing, communications, financial management and administration.</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New Prairie Sportsman Statewide Broadcast Video Project</w:t>
            </w:r>
          </w:p>
        </w:tc>
        <w:tc>
          <w:tcPr>
            <w:tcW w:type="dxa" w:w="4680"/>
          </w:tcPr>
          <w:p>
            <w:r>
              <w:rPr>
                <w:sz w:val="20"/>
              </w:rPr>
              <w:t>M.L. 2016, Chp. 186, Sec. 2, Subd. 05d</w:t>
            </w:r>
          </w:p>
        </w:tc>
        <w:tc>
          <w:tcPr>
            <w:tcW w:type="dxa" w:w="1440"/>
          </w:tcPr>
          <w:p>
            <w:pPr>
              <w:jc w:val="right"/>
            </w:pPr>
            <w:r>
              <w:rPr>
                <w:sz w:val="20"/>
              </w:rPr>
              <w:t>$300,000</w:t>
            </w:r>
          </w:p>
        </w:tc>
      </w:tr>
      <w:tr>
        <w:tc>
          <w:tcPr>
            <w:tcW w:type="dxa" w:w="4680"/>
          </w:tcPr>
          <w:p>
            <w:r>
              <w:rPr>
                <w:sz w:val="20"/>
              </w:rPr>
              <w:t>Prairie Sportsman Statewide Environmental Broadcasts and Videos</w:t>
            </w:r>
          </w:p>
        </w:tc>
        <w:tc>
          <w:tcPr>
            <w:tcW w:type="dxa" w:w="4680"/>
          </w:tcPr>
          <w:p>
            <w:r>
              <w:rPr>
                <w:sz w:val="20"/>
              </w:rPr>
              <w:t>M.L. 2018, Chp. 214, Art. 4, Sec. 2, Subd. 05a</w:t>
            </w:r>
          </w:p>
        </w:tc>
        <w:tc>
          <w:tcPr>
            <w:tcW w:type="dxa" w:w="1440"/>
          </w:tcPr>
          <w:p>
            <w:pPr>
              <w:jc w:val="right"/>
            </w:pPr>
            <w:r>
              <w:rPr>
                <w:sz w:val="20"/>
              </w:rPr>
              <w:t>$300,000</w:t>
            </w:r>
          </w:p>
        </w:tc>
      </w:tr>
      <w:tr>
        <w:tc>
          <w:tcPr>
            <w:tcW w:type="dxa" w:w="4680"/>
          </w:tcPr>
          <w:p>
            <w:r>
              <w:rPr>
                <w:sz w:val="20"/>
              </w:rPr>
              <w:t>Statewide Environmental Education via PBS Outdoor Series</w:t>
            </w:r>
          </w:p>
        </w:tc>
        <w:tc>
          <w:tcPr>
            <w:tcW w:type="dxa" w:w="4680"/>
          </w:tcPr>
          <w:p>
            <w:r>
              <w:rPr>
                <w:sz w:val="20"/>
              </w:rPr>
              <w:t>M.L. 2023, , Chp. 60, Art. 2, Sec. 2, Subd. 05b</w:t>
            </w:r>
          </w:p>
        </w:tc>
        <w:tc>
          <w:tcPr>
            <w:tcW w:type="dxa" w:w="1440"/>
          </w:tcPr>
          <w:p>
            <w:pPr>
              <w:jc w:val="right"/>
            </w:pPr>
            <w:r>
              <w:rPr>
                <w:sz w:val="20"/>
              </w:rPr>
              <w:t>$391,000</w:t>
            </w:r>
          </w:p>
        </w:tc>
      </w:tr>
    </w:tbl>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Executive Producer/Writer/Videographer/Editor</w:t>
            </w:r>
          </w:p>
        </w:tc>
        <w:tc>
          <w:tcPr>
            <w:tcW w:type="dxa" w:w="1440"/>
          </w:tcPr>
          <w:p>
            <w:r>
              <w:rPr>
                <w:sz w:val="20"/>
              </w:rPr>
            </w:r>
          </w:p>
        </w:tc>
        <w:tc>
          <w:tcPr>
            <w:tcW w:type="dxa" w:w="5472"/>
          </w:tcPr>
          <w:p>
            <w:r>
              <w:rPr>
                <w:sz w:val="20"/>
              </w:rPr>
              <w:t>Serve as primary program producer and editor, and manage all aspects of production, including story lineup, videography, interviews, scripting, editing, graphics, post-production and communications.</w:t>
            </w:r>
          </w:p>
        </w:tc>
        <w:tc>
          <w:tcPr>
            <w:tcW w:type="dxa" w:w="4032"/>
          </w:tcPr>
          <w:p>
            <w:r>
              <w:rPr>
                <w:sz w:val="20"/>
              </w:rPr>
            </w:r>
          </w:p>
        </w:tc>
        <w:tc>
          <w:tcPr>
            <w:tcW w:type="dxa" w:w="360"/>
          </w:tcPr>
          <w:p>
            <w:r>
              <w:rPr>
                <w:sz w:val="20"/>
              </w:rPr>
            </w:r>
          </w:p>
        </w:tc>
        <w:tc>
          <w:tcPr>
            <w:tcW w:type="dxa" w:w="360"/>
          </w:tcPr>
          <w:p>
            <w:pPr>
              <w:jc w:val="right"/>
            </w:pPr>
            <w:r>
              <w:rPr>
                <w:sz w:val="20"/>
              </w:rPr>
              <w:t>22%</w:t>
            </w:r>
          </w:p>
        </w:tc>
        <w:tc>
          <w:tcPr>
            <w:tcW w:type="dxa" w:w="360"/>
          </w:tcPr>
          <w:p>
            <w:pPr>
              <w:jc w:val="right"/>
            </w:pPr>
            <w:r>
              <w:rPr>
                <w:sz w:val="20"/>
              </w:rPr>
              <w:t>2</w:t>
            </w:r>
          </w:p>
        </w:tc>
        <w:tc>
          <w:tcPr>
            <w:tcW w:type="dxa" w:w="360"/>
          </w:tcPr>
          <w:p>
            <w:r>
              <w:rPr>
                <w:sz w:val="20"/>
              </w:rPr>
            </w:r>
          </w:p>
        </w:tc>
        <w:tc>
          <w:tcPr>
            <w:tcW w:type="dxa" w:w="1152"/>
          </w:tcPr>
          <w:p>
            <w:pPr>
              <w:jc w:val="right"/>
            </w:pPr>
            <w:r>
              <w:rPr>
                <w:sz w:val="20"/>
              </w:rPr>
              <w:t>$118,378</w:t>
            </w:r>
          </w:p>
        </w:tc>
      </w:tr>
      <w:tr>
        <w:tc>
          <w:tcPr>
            <w:tcW w:type="dxa" w:w="864"/>
          </w:tcPr>
          <w:p>
            <w:r>
              <w:rPr>
                <w:sz w:val="20"/>
              </w:rPr>
              <w:t>Videographer/editor</w:t>
            </w:r>
          </w:p>
        </w:tc>
        <w:tc>
          <w:tcPr>
            <w:tcW w:type="dxa" w:w="1440"/>
          </w:tcPr>
          <w:p>
            <w:r>
              <w:rPr>
                <w:sz w:val="20"/>
              </w:rPr>
            </w:r>
          </w:p>
        </w:tc>
        <w:tc>
          <w:tcPr>
            <w:tcW w:type="dxa" w:w="5472"/>
          </w:tcPr>
          <w:p>
            <w:r>
              <w:rPr>
                <w:sz w:val="20"/>
              </w:rPr>
              <w:t>Provide story development, videography, editing and other production and communication services.</w:t>
            </w:r>
          </w:p>
        </w:tc>
        <w:tc>
          <w:tcPr>
            <w:tcW w:type="dxa" w:w="4032"/>
          </w:tcPr>
          <w:p>
            <w:r>
              <w:rPr>
                <w:sz w:val="20"/>
              </w:rPr>
            </w:r>
          </w:p>
        </w:tc>
        <w:tc>
          <w:tcPr>
            <w:tcW w:type="dxa" w:w="360"/>
          </w:tcPr>
          <w:p>
            <w:r>
              <w:rPr>
                <w:sz w:val="20"/>
              </w:rPr>
            </w:r>
          </w:p>
        </w:tc>
        <w:tc>
          <w:tcPr>
            <w:tcW w:type="dxa" w:w="360"/>
          </w:tcPr>
          <w:p>
            <w:pPr>
              <w:jc w:val="right"/>
            </w:pPr>
            <w:r>
              <w:rPr>
                <w:sz w:val="20"/>
              </w:rPr>
              <w:t>22%</w:t>
            </w:r>
          </w:p>
        </w:tc>
        <w:tc>
          <w:tcPr>
            <w:tcW w:type="dxa" w:w="360"/>
          </w:tcPr>
          <w:p>
            <w:pPr>
              <w:jc w:val="right"/>
            </w:pPr>
            <w:r>
              <w:rPr>
                <w:sz w:val="20"/>
              </w:rPr>
              <w:t>2</w:t>
            </w:r>
          </w:p>
        </w:tc>
        <w:tc>
          <w:tcPr>
            <w:tcW w:type="dxa" w:w="360"/>
          </w:tcPr>
          <w:p>
            <w:r>
              <w:rPr>
                <w:sz w:val="20"/>
              </w:rPr>
            </w:r>
          </w:p>
        </w:tc>
        <w:tc>
          <w:tcPr>
            <w:tcW w:type="dxa" w:w="1152"/>
          </w:tcPr>
          <w:p>
            <w:pPr>
              <w:jc w:val="right"/>
            </w:pPr>
            <w:r>
              <w:rPr>
                <w:sz w:val="20"/>
              </w:rPr>
              <w:t>$96,622</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$215,000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Host/Producer/Videographer/Editor Bret Amundson</w:t>
            </w:r>
          </w:p>
        </w:tc>
        <w:tc>
          <w:tcPr>
            <w:tcW w:type="dxa" w:w="1440"/>
          </w:tcPr>
          <w:p>
            <w:r>
              <w:rPr>
                <w:sz w:val="20"/>
              </w:rPr>
              <w:t>Service Contract</w:t>
            </w:r>
          </w:p>
        </w:tc>
        <w:tc>
          <w:tcPr>
            <w:tcW w:type="dxa" w:w="5472"/>
          </w:tcPr>
          <w:p>
            <w:r>
              <w:rPr>
                <w:sz w:val="20"/>
              </w:rPr>
              <w:t>Bret Amundson will continue to serve as on-air program host, providing on-camera interviews and narration. In addition, he writes and produces sports, recreation and related conservation stories, advises on all segments and episodes, and promotes stories on social media.</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1.5</w:t>
            </w:r>
          </w:p>
        </w:tc>
        <w:tc>
          <w:tcPr>
            <w:tcW w:type="dxa" w:w="360"/>
          </w:tcPr>
          <w:p>
            <w:r>
              <w:rPr>
                <w:sz w:val="20"/>
              </w:rPr>
            </w:r>
          </w:p>
        </w:tc>
        <w:tc>
          <w:tcPr>
            <w:tcW w:type="dxa" w:w="1152"/>
          </w:tcPr>
          <w:p>
            <w:pPr>
              <w:jc w:val="right"/>
            </w:pPr>
            <w:r>
              <w:rPr>
                <w:sz w:val="20"/>
              </w:rPr>
              <w:t>$120,000</w:t>
            </w:r>
          </w:p>
        </w:tc>
      </w:tr>
      <w:tr>
        <w:tc>
          <w:tcPr>
            <w:tcW w:type="dxa" w:w="864"/>
          </w:tcPr>
          <w:p>
            <w:r>
              <w:rPr>
                <w:sz w:val="20"/>
              </w:rPr>
              <w:t>Videographer/Editor/Production Assistant Dan Amundson</w:t>
            </w:r>
          </w:p>
        </w:tc>
        <w:tc>
          <w:tcPr>
            <w:tcW w:type="dxa" w:w="1440"/>
          </w:tcPr>
          <w:p>
            <w:r>
              <w:rPr>
                <w:sz w:val="20"/>
              </w:rPr>
              <w:t>Service Contract</w:t>
            </w:r>
          </w:p>
        </w:tc>
        <w:tc>
          <w:tcPr>
            <w:tcW w:type="dxa" w:w="5472"/>
          </w:tcPr>
          <w:p>
            <w:r>
              <w:rPr>
                <w:sz w:val="20"/>
              </w:rPr>
              <w:t>Dan Amundson will continue to assist the Host with videography and editing for outdoor sports, recreation and conservation stories.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1.5</w:t>
            </w:r>
          </w:p>
        </w:tc>
        <w:tc>
          <w:tcPr>
            <w:tcW w:type="dxa" w:w="360"/>
          </w:tcPr>
          <w:p>
            <w:r>
              <w:rPr>
                <w:sz w:val="20"/>
              </w:rPr>
            </w:r>
          </w:p>
        </w:tc>
        <w:tc>
          <w:tcPr>
            <w:tcW w:type="dxa" w:w="1152"/>
          </w:tcPr>
          <w:p>
            <w:pPr>
              <w:jc w:val="right"/>
            </w:pPr>
            <w:r>
              <w:rPr>
                <w:sz w:val="20"/>
              </w:rPr>
              <w:t>$80,000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$200,000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$415,000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 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Underwriting sponsorships and Pioneer members</w:t>
            </w:r>
          </w:p>
        </w:tc>
        <w:tc>
          <w:tcPr>
            <w:tcW w:type="dxa" w:w="6120"/>
          </w:tcPr>
          <w:p>
            <w:r>
              <w:rPr>
                <w:sz w:val="20"/>
              </w:rPr>
              <w:t>Covers production expenses including travel, transcripts, closed captioning, equipment, supplies, voice work, Pioneer financial management, communications, marketing and other costs.</w:t>
            </w:r>
          </w:p>
        </w:tc>
        <w:tc>
          <w:tcPr>
            <w:tcW w:type="dxa" w:w="1080"/>
          </w:tcPr>
          <w:p>
            <w:r>
              <w:rPr>
                <w:sz w:val="20"/>
              </w:rPr>
              <w:t>Pending</w:t>
            </w:r>
          </w:p>
        </w:tc>
        <w:tc>
          <w:tcPr>
            <w:tcW w:type="dxa" w:w="1440"/>
          </w:tcPr>
          <w:p>
            <w:pPr>
              <w:jc w:val="right"/>
            </w:pPr>
            <w:r>
              <w:rPr>
                <w:sz w:val="20"/>
              </w:rPr>
              <w:t>$160,569</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$160,569</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$160,569</w:t>
            </w:r>
          </w:p>
        </w:tc>
      </w:tr>
    </w:tbl>
    <w:p/>
    <w:p>
      <w:r>
        <w:rPr>
          <w:b/>
        </w:rPr>
        <w:t>Total Project Cost: $575,569</w:t>
      </w:r>
    </w:p>
    <w:p>
      <w:r>
        <w:rPr>
          <w:b/>
        </w:rPr>
        <w:t>This amount accurately reflects total project cost?</w:t>
      </w:r>
      <w:r>
        <w:br/>
        <w:tab/>
        <w:t>Yes</w:t>
      </w:r>
    </w:p>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2">
          <w:r>
            <w:rPr/>
            <w:t>594453a1-f67.pdf</w:t>
          </w:r>
        </w:hyperlink>
      </w:r>
    </w:p>
    <w:p>
      <w:pPr>
        <w:pStyle w:val="Heading4"/>
        <w:spacing w:before="40" w:after="20"/>
      </w:pPr>
      <w:r>
        <w:rPr>
          <w:b/>
          <w:i/>
          <w:color w:val="000000"/>
          <w:sz w:val="24"/>
        </w:rPr>
        <w:t>Alternate Text for Visual Component</w:t>
      </w:r>
    </w:p>
    <w:p>
      <w:r>
        <w:t>Map of Minnesota PBS stations viewing areas...</w:t>
      </w:r>
    </w:p>
    <w:p>
      <w:pPr>
        <w:pStyle w:val="Heading4"/>
        <w:spacing w:before="40" w:after="20"/>
      </w:pPr>
      <w:r>
        <w:rPr>
          <w:b/>
          <w:i/>
          <w:color w:val="000000"/>
          <w:sz w:val="24"/>
        </w:rPr>
        <w:t>Financial Capacity</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24 990</w:t>
            </w:r>
          </w:p>
        </w:tc>
        <w:tc>
          <w:tcPr>
            <w:tcW w:type="dxa" w:w="5400"/>
          </w:tcPr>
          <w:p>
            <w:r>
              <w:rPr>
                <w:sz w:val="20"/>
              </w:rPr>
            </w:r>
            <w:r>
              <w:rPr>
                <w:color w:val="000000" w:themeColor="hyperlink"/>
                <w:sz w:val="20"/>
                <w:u w:val="single"/>
              </w:rPr>
              <w:hyperlink r:id="rId13">
                <w:r>
                  <w:rPr/>
                  <w:t>17397665-c88.pdf</w:t>
                </w:r>
              </w:hyperlink>
            </w:r>
          </w:p>
        </w:tc>
      </w:tr>
    </w:tbl>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Pioneer PBS Board Resolution</w:t>
            </w:r>
          </w:p>
        </w:tc>
        <w:tc>
          <w:tcPr>
            <w:tcW w:type="dxa" w:w="5400"/>
          </w:tcPr>
          <w:p>
            <w:r>
              <w:rPr>
                <w:sz w:val="20"/>
              </w:rPr>
            </w:r>
            <w:r>
              <w:rPr>
                <w:color w:val="000000" w:themeColor="hyperlink"/>
                <w:sz w:val="20"/>
                <w:u w:val="single"/>
              </w:rPr>
              <w:hyperlink r:id="rId14">
                <w:r>
                  <w:rPr/>
                  <w:t>349145a1-644.pdf</w:t>
                </w:r>
              </w:hyperlink>
            </w:r>
          </w:p>
        </w:tc>
      </w:tr>
    </w:tbl>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The program manager was changed to Sherece Lamke, updated to current 990</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Do you understand that travel expenses are only approved if they follow the "Commissioner's Plan" promulgated by the Commissioner of Management of Budget or, for University of Minnesota projects, the University of Minnesota plan?</w:t>
      </w:r>
      <w:r>
        <w:br/>
        <w:tab/>
        <w:t>N/A</w:t>
      </w:r>
    </w:p>
    <w:p>
      <w:r>
        <w:rPr>
          <w:b/>
        </w:rPr>
        <w:t xml:space="preserve">Does your project have potential for royalties, copyrights, patents, sale of products and assets, or revenue generation?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No</w:t>
      </w:r>
    </w:p>
    <w:p>
      <w:r>
        <w:rPr>
          <w:b/>
        </w:rPr>
        <w:t>Does your project include the pre-design, design, construction, or renovation of a building, trail, campground, or other fixed capital asset costing $10,000 or more or large-scale stream or wetland restoration?</w:t>
      </w:r>
      <w:r>
        <w:br/>
        <w:tab/>
        <w:t>No</w:t>
      </w:r>
    </w:p>
    <w:p>
      <w:r>
        <w:rPr>
          <w:b/>
        </w:rPr>
        <w:t>Do you propose using an appropriation from the Environment and Natural Resources Trust Fund to conduct a project that provides children's services (as defined in Minnesota Statutes section 299C.61 Subd.7 as "the provision of care, treatment, education, training, instruction, or recreation to children")?</w:t>
      </w:r>
      <w:r>
        <w:br/>
        <w:tab/>
        <w:t>No</w:t>
      </w:r>
    </w:p>
    <w:p>
      <w:r>
        <w:rPr>
          <w:b/>
        </w:rPr>
        <w:t>Provide the name(s) and organization(s) of additional individuals assisting in the completion of this project:</w:t>
      </w:r>
    </w:p>
    <w:p>
      <w:r>
        <w:tab/>
        <w:t>Sherece Lamke, Pioneer PBS</w:t>
      </w:r>
    </w:p>
    <w:p>
      <w:r>
        <w:rPr>
          <w:b/>
        </w:rPr>
        <w:t>Do you understand that a named service contract does not constitute a funder-designated subrecipient or approval of a sole-source contract? In other words, a service contract entity is only approved if it has been selected according to the contracting rules identified in state law and policy for organizations that receive ENRTF funds through direct appropriations, or in the DNR’s reimbursement manual for non-state organizations. These rules may include competitive bidding and prevailing wage requirements</w:t>
      </w:r>
      <w:r>
        <w:br/>
        <w:tab/>
        <w:t>Yes, I understand</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EBA3" w14:textId="77777777" w:rsidR="00EF66C2" w:rsidRDefault="00EF66C2" w:rsidP="00361C7F">
      <w:pPr>
        <w:spacing w:after="0" w:line="240" w:lineRule="auto"/>
      </w:pPr>
      <w:r>
        <w:separator/>
      </w:r>
    </w:p>
  </w:endnote>
  <w:endnote w:type="continuationSeparator" w:id="0">
    <w:p w14:paraId="59551BD8" w14:textId="77777777"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39F6" w14:textId="77777777" w:rsidR="00EF66C2" w:rsidRDefault="00EF66C2" w:rsidP="00361C7F">
      <w:pPr>
        <w:spacing w:after="0" w:line="240" w:lineRule="auto"/>
      </w:pPr>
      <w:r>
        <w:separator/>
      </w:r>
    </w:p>
  </w:footnote>
  <w:footnote w:type="continuationSeparator" w:id="0">
    <w:p w14:paraId="5042794B" w14:textId="77777777"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A5BA4"/>
    <w:rsid w:val="0053051E"/>
    <w:rsid w:val="005641C3"/>
    <w:rsid w:val="005E3353"/>
    <w:rsid w:val="006604C6"/>
    <w:rsid w:val="006B2086"/>
    <w:rsid w:val="00730762"/>
    <w:rsid w:val="00924F45"/>
    <w:rsid w:val="00B033D9"/>
    <w:rsid w:val="00BD347B"/>
    <w:rsid w:val="00C62757"/>
    <w:rsid w:val="00C661DB"/>
    <w:rsid w:val="00C8551B"/>
    <w:rsid w:val="00CA47C9"/>
    <w:rsid w:val="00CA5D0E"/>
    <w:rsid w:val="00CC1747"/>
    <w:rsid w:val="00D90370"/>
    <w:rsid w:val="00E1400A"/>
    <w:rsid w:val="00E62CB0"/>
    <w:rsid w:val="00EE2926"/>
    <w:rsid w:val="00EF1751"/>
    <w:rsid w:val="00EF66C2"/>
    <w:rsid w:val="00EF7ABA"/>
    <w:rsid w:val="00F26216"/>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594453a1-f67.pdf" TargetMode="External"/><Relationship Id="rId13" Type="http://schemas.openxmlformats.org/officeDocument/2006/relationships/hyperlink" Target="https://lccmrprojectmgmt.leg.mn/media/attachments/17397665-c88.pdf" TargetMode="External"/><Relationship Id="rId14" Type="http://schemas.openxmlformats.org/officeDocument/2006/relationships/hyperlink" Target="https://lccmrprojectmgmt.leg.mn/media/attachments/349145a1-64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Statewide Environmental Education via PBS Outdoor Series</dc:title>
  <dc:subject/>
  <dc:creator>LCCMR</dc:creator>
  <cp:keywords/>
  <dc:description/>
  <cp:lastModifiedBy/>
  <cp:revision>1</cp:revision>
  <dcterms:created xsi:type="dcterms:W3CDTF">2022-09-09T14:30:00Z</dcterms:created>
  <dcterms:modified xsi:type="dcterms:W3CDTF">2022-09-09T14:44:00Z</dcterms:modified>
  <dc:language>English</dc:language>
</cp:coreProperties>
</file>